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5686328"/>
        <w:docPartObj>
          <w:docPartGallery w:val="Cover Pages"/>
          <w:docPartUnique/>
        </w:docPartObj>
      </w:sdtPr>
      <w:sdtEndPr>
        <w:rPr>
          <w:noProof/>
          <w:lang w:val="en-US"/>
        </w:rPr>
      </w:sdtEndPr>
      <w:sdtContent>
        <w:p w14:paraId="708828A3" w14:textId="267AC4DD" w:rsidR="00250C94" w:rsidRDefault="00250C94">
          <w:r>
            <w:rPr>
              <w:noProof/>
            </w:rPr>
            <mc:AlternateContent>
              <mc:Choice Requires="wps">
                <w:drawing>
                  <wp:anchor distT="45720" distB="45720" distL="114300" distR="114300" simplePos="0" relativeHeight="251667456" behindDoc="0" locked="0" layoutInCell="1" allowOverlap="1" wp14:anchorId="0044B195" wp14:editId="665D5B0C">
                    <wp:simplePos x="0" y="0"/>
                    <wp:positionH relativeFrom="column">
                      <wp:posOffset>-185420</wp:posOffset>
                    </wp:positionH>
                    <wp:positionV relativeFrom="paragraph">
                      <wp:posOffset>6050280</wp:posOffset>
                    </wp:positionV>
                    <wp:extent cx="1052195" cy="253365"/>
                    <wp:effectExtent l="0" t="0" r="14605" b="13335"/>
                    <wp:wrapSquare wrapText="bothSides"/>
                    <wp:docPr id="847853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53365"/>
                            </a:xfrm>
                            <a:prstGeom prst="rect">
                              <a:avLst/>
                            </a:prstGeom>
                            <a:solidFill>
                              <a:srgbClr val="AB233F"/>
                            </a:solidFill>
                            <a:ln w="9525">
                              <a:solidFill>
                                <a:srgbClr val="AB233F"/>
                              </a:solidFill>
                              <a:miter lim="800000"/>
                              <a:headEnd/>
                              <a:tailEnd/>
                            </a:ln>
                          </wps:spPr>
                          <wps:txbx>
                            <w:txbxContent>
                              <w:p w14:paraId="0CD77564" w14:textId="2F92C236" w:rsidR="00250C94" w:rsidRPr="003F3B14" w:rsidRDefault="00250C94" w:rsidP="00250C94">
                                <w:pPr>
                                  <w:rPr>
                                    <w:color w:val="FFFFFF" w:themeColor="background1"/>
                                    <w:lang w:val="en-US"/>
                                  </w:rPr>
                                </w:pPr>
                                <w:r w:rsidRPr="00231B86">
                                  <w:rPr>
                                    <w:color w:val="FFFFFF" w:themeColor="background1"/>
                                    <w:lang w:val="en-US"/>
                                  </w:rPr>
                                  <w:t>V</w:t>
                                </w:r>
                                <w:r w:rsidR="004815D1">
                                  <w:rPr>
                                    <w:color w:val="FFFFFF" w:themeColor="background1"/>
                                    <w:lang w:val="en-US"/>
                                  </w:rPr>
                                  <w:t>2</w:t>
                                </w:r>
                                <w:r w:rsidRPr="00231B86">
                                  <w:rPr>
                                    <w:color w:val="FFFFFF" w:themeColor="background1"/>
                                    <w:lang w:val="en-US"/>
                                  </w:rPr>
                                  <w:t>.</w:t>
                                </w:r>
                                <w:r w:rsidR="006D3016">
                                  <w:rPr>
                                    <w:color w:val="FFFFFF" w:themeColor="background1"/>
                                    <w:lang w:val="en-US"/>
                                  </w:rPr>
                                  <w:t>NOV</w:t>
                                </w:r>
                                <w:r w:rsidR="00231B86">
                                  <w:rPr>
                                    <w:color w:val="FFFFFF" w:themeColor="background1"/>
                                    <w:lang w:val="en-US"/>
                                  </w:rPr>
                                  <w:t xml:space="preserve"> 2024</w:t>
                                </w:r>
                                <w:r w:rsidRPr="00231B86">
                                  <w:rPr>
                                    <w:color w:val="FFFFFF" w:themeColor="background1"/>
                                    <w:lang w:val="en-US"/>
                                  </w:rPr>
                                  <w:t xml:space="preserve"> </w:t>
                                </w:r>
                                <w:r w:rsidR="00231B86">
                                  <w:rPr>
                                    <w:color w:val="FFFFFF" w:themeColor="background1"/>
                                    <w:lang w:val="en-US"/>
                                  </w:rPr>
                                  <w:t>CTOCT</w:t>
                                </w:r>
                                <w:r w:rsidRPr="003F3B14">
                                  <w:rPr>
                                    <w:color w:val="FFFFFF" w:themeColor="background1"/>
                                    <w:lang w:val="en-US"/>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4B195" id="_x0000_t202" coordsize="21600,21600" o:spt="202" path="m,l,21600r21600,l21600,xe">
                    <v:stroke joinstyle="miter"/>
                    <v:path gradientshapeok="t" o:connecttype="rect"/>
                  </v:shapetype>
                  <v:shape id="Text Box 2" o:spid="_x0000_s1026" type="#_x0000_t202" style="position:absolute;margin-left:-14.6pt;margin-top:476.4pt;width:82.85pt;height:19.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" fillcolor="#ab233f" strokecolor="#ab233f">
                    <v:textbox>
                      <w:txbxContent>
                        <w:p w14:paraId="0CD77564" w14:textId="2F92C236" w:rsidR="00250C94" w:rsidRPr="003F3B14" w:rsidRDefault="00250C94" w:rsidP="00250C94">
                          <w:pPr>
                            <w:rPr>
                              <w:color w:val="FFFFFF" w:themeColor="background1"/>
                              <w:lang w:val="en-US"/>
                            </w:rPr>
                          </w:pPr>
                          <w:r w:rsidRPr="00231B86">
                            <w:rPr>
                              <w:color w:val="FFFFFF" w:themeColor="background1"/>
                              <w:lang w:val="en-US"/>
                            </w:rPr>
                            <w:t>V</w:t>
                          </w:r>
                          <w:r w:rsidR="004815D1">
                            <w:rPr>
                              <w:color w:val="FFFFFF" w:themeColor="background1"/>
                              <w:lang w:val="en-US"/>
                            </w:rPr>
                            <w:t>2</w:t>
                          </w:r>
                          <w:r w:rsidRPr="00231B86">
                            <w:rPr>
                              <w:color w:val="FFFFFF" w:themeColor="background1"/>
                              <w:lang w:val="en-US"/>
                            </w:rPr>
                            <w:t>.</w:t>
                          </w:r>
                          <w:r w:rsidR="006D3016">
                            <w:rPr>
                              <w:color w:val="FFFFFF" w:themeColor="background1"/>
                              <w:lang w:val="en-US"/>
                            </w:rPr>
                            <w:t>NOV</w:t>
                          </w:r>
                          <w:r w:rsidR="00231B86">
                            <w:rPr>
                              <w:color w:val="FFFFFF" w:themeColor="background1"/>
                              <w:lang w:val="en-US"/>
                            </w:rPr>
                            <w:t xml:space="preserve"> 2024</w:t>
                          </w:r>
                          <w:r w:rsidRPr="00231B86">
                            <w:rPr>
                              <w:color w:val="FFFFFF" w:themeColor="background1"/>
                              <w:lang w:val="en-US"/>
                            </w:rPr>
                            <w:t xml:space="preserve"> </w:t>
                          </w:r>
                          <w:r w:rsidR="00231B86">
                            <w:rPr>
                              <w:color w:val="FFFFFF" w:themeColor="background1"/>
                              <w:lang w:val="en-US"/>
                            </w:rPr>
                            <w:t>CTOCT</w:t>
                          </w:r>
                          <w:r w:rsidRPr="003F3B14">
                            <w:rPr>
                              <w:color w:val="FFFFFF" w:themeColor="background1"/>
                              <w:lang w:val="en-US"/>
                            </w:rPr>
                            <w:t>2024</w:t>
                          </w:r>
                        </w:p>
                      </w:txbxContent>
                    </v:textbox>
                    <w10:wrap type="square"/>
                  </v:shape>
                </w:pict>
              </mc:Fallback>
            </mc:AlternateContent>
          </w:r>
          <w:r w:rsidRPr="007C352F">
            <w:rPr>
              <w:noProof/>
              <w:lang w:val="en-US"/>
            </w:rPr>
            <w:t xml:space="preserve"> </w:t>
          </w:r>
          <w:r w:rsidRPr="007C352F">
            <w:rPr>
              <w:noProof/>
              <w:lang w:val="en-US"/>
            </w:rPr>
            <w:drawing>
              <wp:anchor distT="0" distB="0" distL="114300" distR="114300" simplePos="0" relativeHeight="251663360" behindDoc="1" locked="0" layoutInCell="1" allowOverlap="1" wp14:anchorId="6E89802F" wp14:editId="307C251B">
                <wp:simplePos x="0" y="0"/>
                <wp:positionH relativeFrom="column">
                  <wp:posOffset>-1106501</wp:posOffset>
                </wp:positionH>
                <wp:positionV relativeFrom="paragraph">
                  <wp:posOffset>-1075765</wp:posOffset>
                </wp:positionV>
                <wp:extent cx="7783926" cy="10833617"/>
                <wp:effectExtent l="0" t="0" r="7620" b="6350"/>
                <wp:wrapNone/>
                <wp:docPr id="275571690" name="Picture 275571690" descr="A red and blue background with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71690" name="Picture 275571690" descr="A red and blue background with triang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4297" cy="1083413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5408" behindDoc="0" locked="0" layoutInCell="1" allowOverlap="1" wp14:anchorId="64680D9E" wp14:editId="333E36CF">
                    <wp:simplePos x="0" y="0"/>
                    <wp:positionH relativeFrom="column">
                      <wp:posOffset>-269240</wp:posOffset>
                    </wp:positionH>
                    <wp:positionV relativeFrom="paragraph">
                      <wp:posOffset>42</wp:posOffset>
                    </wp:positionV>
                    <wp:extent cx="5117465" cy="1882140"/>
                    <wp:effectExtent l="0" t="0" r="2603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882140"/>
                            </a:xfrm>
                            <a:prstGeom prst="rect">
                              <a:avLst/>
                            </a:prstGeom>
                            <a:solidFill>
                              <a:srgbClr val="AB233F"/>
                            </a:solidFill>
                            <a:ln w="9525">
                              <a:solidFill>
                                <a:srgbClr val="AB233F"/>
                              </a:solidFill>
                              <a:miter lim="800000"/>
                              <a:headEnd/>
                              <a:tailEnd/>
                            </a:ln>
                          </wps:spPr>
                          <wps:txbx>
                            <w:txbxContent>
                              <w:p w14:paraId="526A60D0" w14:textId="54A85F41" w:rsidR="00250C94" w:rsidRPr="003F3B14" w:rsidRDefault="00250C94" w:rsidP="00250C94">
                                <w:pPr>
                                  <w:rPr>
                                    <w:color w:val="FFFFFF" w:themeColor="background1"/>
                                    <w:sz w:val="56"/>
                                    <w:szCs w:val="56"/>
                                  </w:rPr>
                                </w:pPr>
                                <w:r w:rsidRPr="003F3B14">
                                  <w:rPr>
                                    <w:color w:val="FFFFFF" w:themeColor="background1"/>
                                    <w:sz w:val="56"/>
                                    <w:szCs w:val="56"/>
                                  </w:rPr>
                                  <w:t xml:space="preserve">AASW </w:t>
                                </w:r>
                                <w:r w:rsidRPr="003F3B14">
                                  <w:rPr>
                                    <w:color w:val="FFFFFF" w:themeColor="background1"/>
                                    <w:sz w:val="56"/>
                                    <w:szCs w:val="56"/>
                                  </w:rPr>
                                  <w:br/>
                                  <w:t>ASWEAS APPLICATION PROGRAM ACCREDITATION</w:t>
                                </w:r>
                                <w:r w:rsidRPr="003F3B14">
                                  <w:rPr>
                                    <w:color w:val="FFFFFF" w:themeColor="background1"/>
                                    <w:sz w:val="56"/>
                                    <w:szCs w:val="56"/>
                                  </w:rPr>
                                  <w:br/>
                                </w:r>
                                <w:r>
                                  <w:rPr>
                                    <w:color w:val="FFFFFF" w:themeColor="background1"/>
                                    <w:sz w:val="28"/>
                                    <w:szCs w:val="28"/>
                                  </w:rPr>
                                  <w:t>(</w:t>
                                </w:r>
                                <w:r w:rsidRPr="003F3B14">
                                  <w:rPr>
                                    <w:color w:val="FFFFFF" w:themeColor="background1"/>
                                    <w:sz w:val="28"/>
                                    <w:szCs w:val="28"/>
                                  </w:rPr>
                                  <w:t>Template</w:t>
                                </w:r>
                                <w:r>
                                  <w:rPr>
                                    <w:color w:val="FFFFFF" w:themeColor="background1"/>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80D9E" id="_x0000_s1027" type="#_x0000_t202" style="position:absolute;margin-left:-21.2pt;margin-top:0;width:402.95pt;height:148.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" fillcolor="#ab233f" strokecolor="#ab233f">
                    <v:textbox>
                      <w:txbxContent>
                        <w:p w14:paraId="526A60D0" w14:textId="54A85F41" w:rsidR="00250C94" w:rsidRPr="003F3B14" w:rsidRDefault="00250C94" w:rsidP="00250C94">
                          <w:pPr>
                            <w:rPr>
                              <w:color w:val="FFFFFF" w:themeColor="background1"/>
                              <w:sz w:val="56"/>
                              <w:szCs w:val="56"/>
                            </w:rPr>
                          </w:pPr>
                          <w:r w:rsidRPr="003F3B14">
                            <w:rPr>
                              <w:color w:val="FFFFFF" w:themeColor="background1"/>
                              <w:sz w:val="56"/>
                              <w:szCs w:val="56"/>
                            </w:rPr>
                            <w:t xml:space="preserve">AASW </w:t>
                          </w:r>
                          <w:r w:rsidRPr="003F3B14">
                            <w:rPr>
                              <w:color w:val="FFFFFF" w:themeColor="background1"/>
                              <w:sz w:val="56"/>
                              <w:szCs w:val="56"/>
                            </w:rPr>
                            <w:br/>
                            <w:t>ASWEAS APPLICATION PROGRAM ACCREDITATION</w:t>
                          </w:r>
                          <w:r w:rsidRPr="003F3B14">
                            <w:rPr>
                              <w:color w:val="FFFFFF" w:themeColor="background1"/>
                              <w:sz w:val="56"/>
                              <w:szCs w:val="56"/>
                            </w:rPr>
                            <w:br/>
                          </w:r>
                          <w:r>
                            <w:rPr>
                              <w:color w:val="FFFFFF" w:themeColor="background1"/>
                              <w:sz w:val="28"/>
                              <w:szCs w:val="28"/>
                            </w:rPr>
                            <w:t>(</w:t>
                          </w:r>
                          <w:r w:rsidRPr="003F3B14">
                            <w:rPr>
                              <w:color w:val="FFFFFF" w:themeColor="background1"/>
                              <w:sz w:val="28"/>
                              <w:szCs w:val="28"/>
                            </w:rPr>
                            <w:t>Template</w:t>
                          </w:r>
                          <w:r>
                            <w:rPr>
                              <w:color w:val="FFFFFF" w:themeColor="background1"/>
                              <w:sz w:val="28"/>
                              <w:szCs w:val="28"/>
                            </w:rPr>
                            <w:t>)</w:t>
                          </w:r>
                        </w:p>
                      </w:txbxContent>
                    </v:textbox>
                    <w10:wrap type="square"/>
                  </v:shape>
                </w:pict>
              </mc:Fallback>
            </mc:AlternateContent>
          </w:r>
          <w:r w:rsidRPr="007C352F">
            <w:rPr>
              <w:noProof/>
              <w:lang w:val="en-US"/>
            </w:rPr>
            <w:t xml:space="preserve"> </w:t>
          </w:r>
        </w:p>
        <w:p w14:paraId="3FDCF14F" w14:textId="152FA6B7" w:rsidR="00250C94" w:rsidRDefault="00250C94">
          <w:pPr>
            <w:rPr>
              <w:noProof/>
              <w:lang w:val="en-US"/>
            </w:rPr>
          </w:pPr>
          <w:r>
            <w:rPr>
              <w:noProof/>
              <w:lang w:val="en-US"/>
            </w:rPr>
            <w:br w:type="page"/>
          </w:r>
        </w:p>
      </w:sdtContent>
    </w:sdt>
    <w:p w14:paraId="785D9C81" w14:textId="77777777" w:rsidR="00BD0F75" w:rsidRDefault="00BD0F75" w:rsidP="00BD0F75">
      <w:pPr>
        <w:ind w:left="284"/>
      </w:pPr>
    </w:p>
    <w:p w14:paraId="572CF8E9" w14:textId="77777777" w:rsidR="00326DC1" w:rsidRDefault="00326DC1"/>
    <w:p w14:paraId="4048CF19" w14:textId="77777777" w:rsidR="00326DC1" w:rsidRDefault="00326DC1"/>
    <w:p w14:paraId="5BF3C38D" w14:textId="77777777" w:rsidR="00326DC1" w:rsidRDefault="00326DC1"/>
    <w:p w14:paraId="2888BB89" w14:textId="77777777" w:rsidR="00326DC1" w:rsidRDefault="00326DC1"/>
    <w:p w14:paraId="35593F3E" w14:textId="77777777" w:rsidR="00326DC1" w:rsidRDefault="00326DC1"/>
    <w:p w14:paraId="7FAF3383" w14:textId="77777777" w:rsidR="00326DC1" w:rsidRDefault="00326DC1"/>
    <w:p w14:paraId="70DA6B41" w14:textId="77777777" w:rsidR="00326DC1" w:rsidRDefault="00326DC1"/>
    <w:p w14:paraId="01536E33" w14:textId="77777777" w:rsidR="00326DC1" w:rsidRDefault="00326DC1"/>
    <w:p w14:paraId="28780DB9" w14:textId="77777777" w:rsidR="00326DC1" w:rsidRDefault="00326DC1"/>
    <w:p w14:paraId="173A53E6" w14:textId="77777777" w:rsidR="00326DC1" w:rsidRDefault="00326DC1"/>
    <w:p w14:paraId="375C6F48" w14:textId="77777777" w:rsidR="00326DC1" w:rsidRDefault="00326DC1"/>
    <w:p w14:paraId="7B75E6D3" w14:textId="77777777" w:rsidR="00326DC1" w:rsidRDefault="00326DC1"/>
    <w:p w14:paraId="2AE3C596" w14:textId="77777777" w:rsidR="00326DC1" w:rsidRDefault="00326DC1"/>
    <w:p w14:paraId="057FC1A0" w14:textId="77777777" w:rsidR="00326DC1" w:rsidRDefault="00326DC1"/>
    <w:p w14:paraId="0946DAC3" w14:textId="77777777" w:rsidR="00326DC1" w:rsidRDefault="00326DC1"/>
    <w:p w14:paraId="6F482299" w14:textId="77777777" w:rsidR="00326DC1" w:rsidRDefault="00326DC1"/>
    <w:p w14:paraId="46A4EF7F" w14:textId="77777777" w:rsidR="00326DC1" w:rsidRDefault="00326DC1"/>
    <w:p w14:paraId="11ADEF72" w14:textId="77777777" w:rsidR="00326DC1" w:rsidRDefault="00326DC1"/>
    <w:p w14:paraId="24A03AFA" w14:textId="3EEBC34F" w:rsidR="00326DC1" w:rsidRPr="00326DC1" w:rsidRDefault="00326DC1" w:rsidP="00326DC1">
      <w:pPr>
        <w:pStyle w:val="BodyText"/>
        <w:spacing w:line="480" w:lineRule="atLeast"/>
        <w:ind w:left="284" w:right="237"/>
        <w:rPr>
          <w:sz w:val="18"/>
          <w:szCs w:val="18"/>
        </w:rPr>
      </w:pPr>
      <w:r>
        <w:rPr>
          <w:color w:val="636466"/>
          <w:w w:val="90"/>
        </w:rPr>
        <w:t xml:space="preserve">Australian Association of Social </w:t>
      </w:r>
      <w:r w:rsidRPr="00326DC1">
        <w:rPr>
          <w:color w:val="636466"/>
          <w:w w:val="90"/>
          <w:sz w:val="18"/>
          <w:szCs w:val="18"/>
        </w:rPr>
        <w:t xml:space="preserve">Workers </w:t>
      </w:r>
      <w:r w:rsidRPr="00326DC1">
        <w:rPr>
          <w:color w:val="636466"/>
          <w:sz w:val="18"/>
          <w:szCs w:val="18"/>
        </w:rPr>
        <w:t>ABN</w:t>
      </w:r>
      <w:r w:rsidRPr="00326DC1">
        <w:rPr>
          <w:color w:val="636466"/>
          <w:spacing w:val="-5"/>
          <w:sz w:val="18"/>
          <w:szCs w:val="18"/>
        </w:rPr>
        <w:t xml:space="preserve"> </w:t>
      </w:r>
      <w:r w:rsidRPr="00326DC1">
        <w:rPr>
          <w:color w:val="636466"/>
          <w:sz w:val="18"/>
          <w:szCs w:val="18"/>
        </w:rPr>
        <w:t>93</w:t>
      </w:r>
      <w:r w:rsidRPr="00326DC1">
        <w:rPr>
          <w:color w:val="636466"/>
          <w:spacing w:val="-5"/>
          <w:sz w:val="18"/>
          <w:szCs w:val="18"/>
        </w:rPr>
        <w:t xml:space="preserve"> </w:t>
      </w:r>
      <w:r w:rsidRPr="00326DC1">
        <w:rPr>
          <w:color w:val="636466"/>
          <w:sz w:val="18"/>
          <w:szCs w:val="18"/>
        </w:rPr>
        <w:t>008</w:t>
      </w:r>
      <w:r w:rsidRPr="00326DC1">
        <w:rPr>
          <w:color w:val="636466"/>
          <w:spacing w:val="-5"/>
          <w:sz w:val="18"/>
          <w:szCs w:val="18"/>
        </w:rPr>
        <w:t xml:space="preserve"> </w:t>
      </w:r>
      <w:r w:rsidRPr="00326DC1">
        <w:rPr>
          <w:color w:val="636466"/>
          <w:sz w:val="18"/>
          <w:szCs w:val="18"/>
        </w:rPr>
        <w:t>576</w:t>
      </w:r>
      <w:r w:rsidRPr="00326DC1">
        <w:rPr>
          <w:color w:val="636466"/>
          <w:spacing w:val="-5"/>
          <w:sz w:val="18"/>
          <w:szCs w:val="18"/>
        </w:rPr>
        <w:t xml:space="preserve"> </w:t>
      </w:r>
      <w:r w:rsidRPr="00326DC1">
        <w:rPr>
          <w:color w:val="636466"/>
          <w:sz w:val="18"/>
          <w:szCs w:val="18"/>
        </w:rPr>
        <w:t>010</w:t>
      </w:r>
    </w:p>
    <w:p w14:paraId="32033D0C" w14:textId="77777777" w:rsidR="00326DC1" w:rsidRPr="00326DC1" w:rsidRDefault="00326DC1" w:rsidP="00326DC1">
      <w:pPr>
        <w:pStyle w:val="BodyText"/>
        <w:spacing w:before="105" w:line="345" w:lineRule="auto"/>
        <w:ind w:left="284" w:right="4603"/>
        <w:rPr>
          <w:sz w:val="18"/>
          <w:szCs w:val="18"/>
        </w:rPr>
      </w:pPr>
      <w:r w:rsidRPr="00326DC1">
        <w:rPr>
          <w:color w:val="636466"/>
          <w:spacing w:val="-6"/>
          <w:sz w:val="18"/>
          <w:szCs w:val="18"/>
        </w:rPr>
        <w:t>Registered</w:t>
      </w:r>
      <w:r w:rsidRPr="00326DC1">
        <w:rPr>
          <w:color w:val="636466"/>
          <w:spacing w:val="-10"/>
          <w:sz w:val="18"/>
          <w:szCs w:val="18"/>
        </w:rPr>
        <w:t xml:space="preserve"> </w:t>
      </w:r>
      <w:r w:rsidRPr="00326DC1">
        <w:rPr>
          <w:color w:val="636466"/>
          <w:spacing w:val="-6"/>
          <w:sz w:val="18"/>
          <w:szCs w:val="18"/>
        </w:rPr>
        <w:t>office</w:t>
      </w:r>
      <w:r w:rsidRPr="00326DC1">
        <w:rPr>
          <w:color w:val="636466"/>
          <w:spacing w:val="-10"/>
          <w:sz w:val="18"/>
          <w:szCs w:val="18"/>
        </w:rPr>
        <w:t xml:space="preserve"> </w:t>
      </w:r>
      <w:r w:rsidRPr="00326DC1">
        <w:rPr>
          <w:color w:val="636466"/>
          <w:spacing w:val="-6"/>
          <w:sz w:val="18"/>
          <w:szCs w:val="18"/>
        </w:rPr>
        <w:t>-</w:t>
      </w:r>
      <w:r w:rsidRPr="00326DC1">
        <w:rPr>
          <w:color w:val="636466"/>
          <w:spacing w:val="-10"/>
          <w:sz w:val="18"/>
          <w:szCs w:val="18"/>
        </w:rPr>
        <w:t xml:space="preserve"> </w:t>
      </w:r>
      <w:r w:rsidRPr="00326DC1">
        <w:rPr>
          <w:color w:val="636466"/>
          <w:spacing w:val="-6"/>
          <w:sz w:val="18"/>
          <w:szCs w:val="18"/>
        </w:rPr>
        <w:t>Level</w:t>
      </w:r>
      <w:r w:rsidRPr="00326DC1">
        <w:rPr>
          <w:color w:val="636466"/>
          <w:spacing w:val="-10"/>
          <w:sz w:val="18"/>
          <w:szCs w:val="18"/>
        </w:rPr>
        <w:t xml:space="preserve"> </w:t>
      </w:r>
      <w:r w:rsidRPr="00326DC1">
        <w:rPr>
          <w:color w:val="636466"/>
          <w:spacing w:val="-6"/>
          <w:sz w:val="18"/>
          <w:szCs w:val="18"/>
        </w:rPr>
        <w:t>7,</w:t>
      </w:r>
      <w:r w:rsidRPr="00326DC1">
        <w:rPr>
          <w:color w:val="636466"/>
          <w:spacing w:val="-10"/>
          <w:sz w:val="18"/>
          <w:szCs w:val="18"/>
        </w:rPr>
        <w:t xml:space="preserve"> </w:t>
      </w:r>
      <w:r w:rsidRPr="00326DC1">
        <w:rPr>
          <w:color w:val="636466"/>
          <w:spacing w:val="-6"/>
          <w:sz w:val="18"/>
          <w:szCs w:val="18"/>
        </w:rPr>
        <w:t>14-20</w:t>
      </w:r>
      <w:r w:rsidRPr="00326DC1">
        <w:rPr>
          <w:color w:val="636466"/>
          <w:spacing w:val="-9"/>
          <w:sz w:val="18"/>
          <w:szCs w:val="18"/>
        </w:rPr>
        <w:t xml:space="preserve"> </w:t>
      </w:r>
      <w:r w:rsidRPr="00326DC1">
        <w:rPr>
          <w:color w:val="636466"/>
          <w:spacing w:val="-6"/>
          <w:sz w:val="18"/>
          <w:szCs w:val="18"/>
        </w:rPr>
        <w:t>Blackwood</w:t>
      </w:r>
      <w:r w:rsidRPr="00326DC1">
        <w:rPr>
          <w:color w:val="636466"/>
          <w:spacing w:val="-10"/>
          <w:sz w:val="18"/>
          <w:szCs w:val="18"/>
        </w:rPr>
        <w:t xml:space="preserve"> </w:t>
      </w:r>
      <w:r w:rsidRPr="00326DC1">
        <w:rPr>
          <w:color w:val="636466"/>
          <w:spacing w:val="-6"/>
          <w:sz w:val="18"/>
          <w:szCs w:val="18"/>
        </w:rPr>
        <w:t xml:space="preserve">Street </w:t>
      </w:r>
      <w:r w:rsidRPr="00326DC1">
        <w:rPr>
          <w:color w:val="636466"/>
          <w:sz w:val="18"/>
          <w:szCs w:val="18"/>
        </w:rPr>
        <w:t>North</w:t>
      </w:r>
      <w:r w:rsidRPr="00326DC1">
        <w:rPr>
          <w:color w:val="636466"/>
          <w:spacing w:val="-3"/>
          <w:sz w:val="18"/>
          <w:szCs w:val="18"/>
        </w:rPr>
        <w:t xml:space="preserve"> </w:t>
      </w:r>
      <w:r w:rsidRPr="00326DC1">
        <w:rPr>
          <w:color w:val="636466"/>
          <w:sz w:val="18"/>
          <w:szCs w:val="18"/>
        </w:rPr>
        <w:t>Melbourne</w:t>
      </w:r>
      <w:r w:rsidRPr="00326DC1">
        <w:rPr>
          <w:color w:val="636466"/>
          <w:spacing w:val="-3"/>
          <w:sz w:val="18"/>
          <w:szCs w:val="18"/>
        </w:rPr>
        <w:t xml:space="preserve"> </w:t>
      </w:r>
      <w:r w:rsidRPr="00326DC1">
        <w:rPr>
          <w:color w:val="636466"/>
          <w:sz w:val="18"/>
          <w:szCs w:val="18"/>
        </w:rPr>
        <w:t>VIC</w:t>
      </w:r>
      <w:r w:rsidRPr="00326DC1">
        <w:rPr>
          <w:color w:val="636466"/>
          <w:spacing w:val="-3"/>
          <w:sz w:val="18"/>
          <w:szCs w:val="18"/>
        </w:rPr>
        <w:t xml:space="preserve"> </w:t>
      </w:r>
      <w:r w:rsidRPr="00326DC1">
        <w:rPr>
          <w:color w:val="636466"/>
          <w:sz w:val="18"/>
          <w:szCs w:val="18"/>
        </w:rPr>
        <w:t>3051</w:t>
      </w:r>
    </w:p>
    <w:p w14:paraId="4149BFFD" w14:textId="77777777" w:rsidR="00326DC1" w:rsidRPr="00326DC1" w:rsidRDefault="00326DC1" w:rsidP="00326DC1">
      <w:pPr>
        <w:pStyle w:val="BodyText"/>
        <w:spacing w:before="2"/>
        <w:ind w:left="284"/>
        <w:rPr>
          <w:sz w:val="18"/>
          <w:szCs w:val="18"/>
        </w:rPr>
      </w:pPr>
      <w:r w:rsidRPr="00326DC1">
        <w:rPr>
          <w:color w:val="636466"/>
          <w:sz w:val="18"/>
          <w:szCs w:val="18"/>
        </w:rPr>
        <w:t>PO</w:t>
      </w:r>
      <w:r w:rsidRPr="00326DC1">
        <w:rPr>
          <w:color w:val="636466"/>
          <w:spacing w:val="-8"/>
          <w:sz w:val="18"/>
          <w:szCs w:val="18"/>
        </w:rPr>
        <w:t xml:space="preserve"> </w:t>
      </w:r>
      <w:r w:rsidRPr="00326DC1">
        <w:rPr>
          <w:color w:val="636466"/>
          <w:sz w:val="18"/>
          <w:szCs w:val="18"/>
        </w:rPr>
        <w:t>Box</w:t>
      </w:r>
      <w:r w:rsidRPr="00326DC1">
        <w:rPr>
          <w:color w:val="636466"/>
          <w:spacing w:val="-8"/>
          <w:sz w:val="18"/>
          <w:szCs w:val="18"/>
        </w:rPr>
        <w:t xml:space="preserve"> </w:t>
      </w:r>
      <w:r w:rsidRPr="00326DC1">
        <w:rPr>
          <w:color w:val="636466"/>
          <w:spacing w:val="-2"/>
          <w:sz w:val="18"/>
          <w:szCs w:val="18"/>
        </w:rPr>
        <w:t>2008,</w:t>
      </w:r>
    </w:p>
    <w:p w14:paraId="45572374" w14:textId="77777777" w:rsidR="00326DC1" w:rsidRPr="00326DC1" w:rsidRDefault="00326DC1" w:rsidP="00326DC1">
      <w:pPr>
        <w:pStyle w:val="BodyText"/>
        <w:spacing w:before="104" w:line="345" w:lineRule="auto"/>
        <w:ind w:left="284" w:right="5988"/>
        <w:rPr>
          <w:sz w:val="18"/>
          <w:szCs w:val="18"/>
        </w:rPr>
      </w:pPr>
      <w:r w:rsidRPr="00326DC1">
        <w:rPr>
          <w:color w:val="636466"/>
          <w:spacing w:val="-8"/>
          <w:sz w:val="18"/>
          <w:szCs w:val="18"/>
        </w:rPr>
        <w:t>Royal</w:t>
      </w:r>
      <w:r w:rsidRPr="00326DC1">
        <w:rPr>
          <w:color w:val="636466"/>
          <w:spacing w:val="-10"/>
          <w:sz w:val="18"/>
          <w:szCs w:val="18"/>
        </w:rPr>
        <w:t xml:space="preserve"> </w:t>
      </w:r>
      <w:r w:rsidRPr="00326DC1">
        <w:rPr>
          <w:color w:val="636466"/>
          <w:spacing w:val="-8"/>
          <w:sz w:val="18"/>
          <w:szCs w:val="18"/>
        </w:rPr>
        <w:t xml:space="preserve">Melbourne Hospital VIC 3050 </w:t>
      </w:r>
      <w:r w:rsidRPr="00326DC1">
        <w:rPr>
          <w:color w:val="636466"/>
          <w:sz w:val="18"/>
          <w:szCs w:val="18"/>
        </w:rPr>
        <w:t>Tel:</w:t>
      </w:r>
      <w:r w:rsidRPr="00326DC1">
        <w:rPr>
          <w:color w:val="636466"/>
          <w:spacing w:val="-16"/>
          <w:sz w:val="18"/>
          <w:szCs w:val="18"/>
        </w:rPr>
        <w:t xml:space="preserve"> </w:t>
      </w:r>
      <w:r w:rsidRPr="00326DC1">
        <w:rPr>
          <w:color w:val="636466"/>
          <w:sz w:val="18"/>
          <w:szCs w:val="18"/>
        </w:rPr>
        <w:t>03</w:t>
      </w:r>
      <w:r w:rsidRPr="00326DC1">
        <w:rPr>
          <w:color w:val="636466"/>
          <w:spacing w:val="-16"/>
          <w:sz w:val="18"/>
          <w:szCs w:val="18"/>
        </w:rPr>
        <w:t xml:space="preserve"> </w:t>
      </w:r>
      <w:r w:rsidRPr="00326DC1">
        <w:rPr>
          <w:color w:val="636466"/>
          <w:sz w:val="18"/>
          <w:szCs w:val="18"/>
        </w:rPr>
        <w:t>9320</w:t>
      </w:r>
      <w:r w:rsidRPr="00326DC1">
        <w:rPr>
          <w:color w:val="636466"/>
          <w:spacing w:val="-16"/>
          <w:sz w:val="18"/>
          <w:szCs w:val="18"/>
        </w:rPr>
        <w:t xml:space="preserve"> </w:t>
      </w:r>
      <w:r w:rsidRPr="00326DC1">
        <w:rPr>
          <w:color w:val="636466"/>
          <w:sz w:val="18"/>
          <w:szCs w:val="18"/>
        </w:rPr>
        <w:t>1000</w:t>
      </w:r>
    </w:p>
    <w:p w14:paraId="3AF7EB1D" w14:textId="77777777" w:rsidR="00326DC1" w:rsidRPr="00326DC1" w:rsidRDefault="00326DC1" w:rsidP="00326DC1">
      <w:pPr>
        <w:pStyle w:val="BodyText"/>
        <w:spacing w:before="2" w:line="345" w:lineRule="auto"/>
        <w:ind w:left="284" w:right="6314"/>
        <w:rPr>
          <w:sz w:val="18"/>
          <w:szCs w:val="18"/>
        </w:rPr>
      </w:pPr>
      <w:r w:rsidRPr="00326DC1">
        <w:rPr>
          <w:color w:val="636466"/>
          <w:w w:val="90"/>
          <w:sz w:val="18"/>
          <w:szCs w:val="18"/>
        </w:rPr>
        <w:t xml:space="preserve">Email: </w:t>
      </w:r>
      <w:hyperlink r:id="rId9" w:history="1">
        <w:r w:rsidRPr="00326DC1">
          <w:rPr>
            <w:rStyle w:val="Hyperlink"/>
            <w:w w:val="90"/>
            <w:sz w:val="18"/>
            <w:szCs w:val="18"/>
          </w:rPr>
          <w:t>education@aasw.asn.au</w:t>
        </w:r>
      </w:hyperlink>
      <w:r w:rsidRPr="00326DC1">
        <w:rPr>
          <w:color w:val="636466"/>
          <w:w w:val="90"/>
          <w:sz w:val="18"/>
          <w:szCs w:val="18"/>
        </w:rPr>
        <w:t xml:space="preserve"> </w:t>
      </w:r>
      <w:r w:rsidRPr="00326DC1">
        <w:rPr>
          <w:color w:val="636466"/>
          <w:sz w:val="18"/>
          <w:szCs w:val="18"/>
        </w:rPr>
        <w:t>Website: aasw.asn.au</w:t>
      </w:r>
    </w:p>
    <w:p w14:paraId="616D2D36" w14:textId="77777777" w:rsidR="00326DC1" w:rsidRPr="00326DC1" w:rsidRDefault="00326DC1" w:rsidP="00326DC1">
      <w:pPr>
        <w:pStyle w:val="BodyText"/>
        <w:ind w:left="284"/>
        <w:rPr>
          <w:sz w:val="18"/>
          <w:szCs w:val="18"/>
        </w:rPr>
      </w:pPr>
      <w:r w:rsidRPr="00326DC1">
        <w:rPr>
          <w:color w:val="636466"/>
          <w:w w:val="90"/>
          <w:sz w:val="18"/>
          <w:szCs w:val="18"/>
        </w:rPr>
        <w:t>ISBN:</w:t>
      </w:r>
      <w:r w:rsidRPr="00326DC1">
        <w:rPr>
          <w:color w:val="636466"/>
          <w:spacing w:val="28"/>
          <w:sz w:val="18"/>
          <w:szCs w:val="18"/>
        </w:rPr>
        <w:t xml:space="preserve"> </w:t>
      </w:r>
      <w:r w:rsidRPr="00326DC1">
        <w:rPr>
          <w:color w:val="636466"/>
          <w:w w:val="90"/>
          <w:sz w:val="18"/>
          <w:szCs w:val="18"/>
        </w:rPr>
        <w:t>978-0-909255-06-</w:t>
      </w:r>
      <w:r w:rsidRPr="00326DC1">
        <w:rPr>
          <w:color w:val="636466"/>
          <w:spacing w:val="-10"/>
          <w:w w:val="90"/>
          <w:sz w:val="18"/>
          <w:szCs w:val="18"/>
        </w:rPr>
        <w:t>0</w:t>
      </w:r>
    </w:p>
    <w:p w14:paraId="346C54DF" w14:textId="77777777" w:rsidR="00326DC1" w:rsidRDefault="00326DC1" w:rsidP="00326DC1">
      <w:pPr>
        <w:pStyle w:val="BodyText"/>
        <w:ind w:left="284"/>
        <w:rPr>
          <w:sz w:val="24"/>
        </w:rPr>
      </w:pPr>
    </w:p>
    <w:p w14:paraId="1B54A413" w14:textId="77777777" w:rsidR="00326DC1" w:rsidRPr="00326DC1" w:rsidRDefault="00326DC1" w:rsidP="00326DC1">
      <w:pPr>
        <w:pStyle w:val="BodyText"/>
        <w:ind w:left="284"/>
        <w:rPr>
          <w:sz w:val="16"/>
          <w:szCs w:val="16"/>
        </w:rPr>
      </w:pPr>
      <w:r w:rsidRPr="00326DC1">
        <w:rPr>
          <w:color w:val="636466"/>
          <w:w w:val="90"/>
          <w:sz w:val="16"/>
          <w:szCs w:val="16"/>
        </w:rPr>
        <w:t>©</w:t>
      </w:r>
      <w:r w:rsidRPr="00326DC1">
        <w:rPr>
          <w:color w:val="636466"/>
          <w:spacing w:val="5"/>
          <w:sz w:val="16"/>
          <w:szCs w:val="16"/>
        </w:rPr>
        <w:t xml:space="preserve"> </w:t>
      </w:r>
      <w:r w:rsidRPr="00326DC1">
        <w:rPr>
          <w:color w:val="636466"/>
          <w:w w:val="90"/>
          <w:sz w:val="16"/>
          <w:szCs w:val="16"/>
        </w:rPr>
        <w:t>Australian</w:t>
      </w:r>
      <w:r w:rsidRPr="00326DC1">
        <w:rPr>
          <w:color w:val="636466"/>
          <w:spacing w:val="5"/>
          <w:sz w:val="16"/>
          <w:szCs w:val="16"/>
        </w:rPr>
        <w:t xml:space="preserve"> </w:t>
      </w:r>
      <w:r w:rsidRPr="00326DC1">
        <w:rPr>
          <w:color w:val="636466"/>
          <w:w w:val="90"/>
          <w:sz w:val="16"/>
          <w:szCs w:val="16"/>
        </w:rPr>
        <w:t>Association</w:t>
      </w:r>
      <w:r w:rsidRPr="00326DC1">
        <w:rPr>
          <w:color w:val="636466"/>
          <w:spacing w:val="5"/>
          <w:sz w:val="16"/>
          <w:szCs w:val="16"/>
        </w:rPr>
        <w:t xml:space="preserve"> </w:t>
      </w:r>
      <w:r w:rsidRPr="00326DC1">
        <w:rPr>
          <w:color w:val="636466"/>
          <w:w w:val="90"/>
          <w:sz w:val="16"/>
          <w:szCs w:val="16"/>
        </w:rPr>
        <w:t>of</w:t>
      </w:r>
      <w:r w:rsidRPr="00326DC1">
        <w:rPr>
          <w:color w:val="636466"/>
          <w:spacing w:val="5"/>
          <w:sz w:val="16"/>
          <w:szCs w:val="16"/>
        </w:rPr>
        <w:t xml:space="preserve"> </w:t>
      </w:r>
      <w:r w:rsidRPr="00326DC1">
        <w:rPr>
          <w:color w:val="636466"/>
          <w:w w:val="90"/>
          <w:sz w:val="16"/>
          <w:szCs w:val="16"/>
        </w:rPr>
        <w:t>Social</w:t>
      </w:r>
      <w:r w:rsidRPr="00326DC1">
        <w:rPr>
          <w:color w:val="636466"/>
          <w:spacing w:val="6"/>
          <w:sz w:val="16"/>
          <w:szCs w:val="16"/>
        </w:rPr>
        <w:t xml:space="preserve"> </w:t>
      </w:r>
      <w:r w:rsidRPr="00326DC1">
        <w:rPr>
          <w:color w:val="636466"/>
          <w:w w:val="90"/>
          <w:sz w:val="16"/>
          <w:szCs w:val="16"/>
        </w:rPr>
        <w:t>Workers</w:t>
      </w:r>
      <w:r w:rsidRPr="00326DC1">
        <w:rPr>
          <w:color w:val="636466"/>
          <w:spacing w:val="5"/>
          <w:sz w:val="16"/>
          <w:szCs w:val="16"/>
        </w:rPr>
        <w:t xml:space="preserve"> </w:t>
      </w:r>
      <w:r w:rsidRPr="00326DC1">
        <w:rPr>
          <w:color w:val="636466"/>
          <w:spacing w:val="-4"/>
          <w:w w:val="90"/>
          <w:sz w:val="16"/>
          <w:szCs w:val="16"/>
        </w:rPr>
        <w:t>2020</w:t>
      </w:r>
    </w:p>
    <w:p w14:paraId="19271B83" w14:textId="77777777" w:rsidR="00326DC1" w:rsidRPr="00326DC1" w:rsidRDefault="00326DC1" w:rsidP="00326DC1">
      <w:pPr>
        <w:pStyle w:val="BodyText"/>
        <w:spacing w:before="9"/>
        <w:ind w:left="284"/>
        <w:rPr>
          <w:sz w:val="16"/>
          <w:szCs w:val="16"/>
        </w:rPr>
      </w:pPr>
    </w:p>
    <w:p w14:paraId="0C572352" w14:textId="77777777" w:rsidR="00326DC1" w:rsidRDefault="00326DC1" w:rsidP="00326DC1">
      <w:pPr>
        <w:pStyle w:val="BodyText"/>
        <w:spacing w:line="244" w:lineRule="auto"/>
        <w:ind w:left="284" w:right="1217"/>
        <w:rPr>
          <w:color w:val="636466"/>
          <w:spacing w:val="-4"/>
          <w:sz w:val="16"/>
          <w:szCs w:val="16"/>
        </w:rPr>
      </w:pPr>
      <w:r w:rsidRPr="00326DC1">
        <w:rPr>
          <w:color w:val="636466"/>
          <w:w w:val="90"/>
          <w:sz w:val="16"/>
          <w:szCs w:val="16"/>
        </w:rPr>
        <w:t>This publication is copyright.</w:t>
      </w:r>
      <w:r w:rsidRPr="00326DC1">
        <w:rPr>
          <w:color w:val="636466"/>
          <w:spacing w:val="40"/>
          <w:sz w:val="16"/>
          <w:szCs w:val="16"/>
        </w:rPr>
        <w:t xml:space="preserve"> </w:t>
      </w:r>
      <w:r w:rsidRPr="00326DC1">
        <w:rPr>
          <w:color w:val="636466"/>
          <w:w w:val="90"/>
          <w:sz w:val="16"/>
          <w:szCs w:val="16"/>
        </w:rPr>
        <w:t xml:space="preserve">Apart from fair dealing for the purpose of private study, </w:t>
      </w:r>
      <w:r w:rsidRPr="00326DC1">
        <w:rPr>
          <w:color w:val="636466"/>
          <w:spacing w:val="-6"/>
          <w:sz w:val="16"/>
          <w:szCs w:val="16"/>
        </w:rPr>
        <w:t xml:space="preserve">research, criticism, or review, as permitted under the Copyright Act, no part may be </w:t>
      </w:r>
      <w:r w:rsidRPr="00326DC1">
        <w:rPr>
          <w:color w:val="636466"/>
          <w:spacing w:val="-4"/>
          <w:sz w:val="16"/>
          <w:szCs w:val="16"/>
        </w:rPr>
        <w:t>reproduced</w:t>
      </w:r>
      <w:r w:rsidRPr="00326DC1">
        <w:rPr>
          <w:color w:val="636466"/>
          <w:spacing w:val="-12"/>
          <w:sz w:val="16"/>
          <w:szCs w:val="16"/>
        </w:rPr>
        <w:t xml:space="preserve"> </w:t>
      </w:r>
      <w:r w:rsidRPr="00326DC1">
        <w:rPr>
          <w:color w:val="636466"/>
          <w:spacing w:val="-4"/>
          <w:sz w:val="16"/>
          <w:szCs w:val="16"/>
        </w:rPr>
        <w:t>by</w:t>
      </w:r>
      <w:r w:rsidRPr="00326DC1">
        <w:rPr>
          <w:color w:val="636466"/>
          <w:spacing w:val="-12"/>
          <w:sz w:val="16"/>
          <w:szCs w:val="16"/>
        </w:rPr>
        <w:t xml:space="preserve"> </w:t>
      </w:r>
      <w:r w:rsidRPr="00326DC1">
        <w:rPr>
          <w:color w:val="636466"/>
          <w:spacing w:val="-4"/>
          <w:sz w:val="16"/>
          <w:szCs w:val="16"/>
        </w:rPr>
        <w:t>any</w:t>
      </w:r>
      <w:r w:rsidRPr="00326DC1">
        <w:rPr>
          <w:color w:val="636466"/>
          <w:spacing w:val="-12"/>
          <w:sz w:val="16"/>
          <w:szCs w:val="16"/>
        </w:rPr>
        <w:t xml:space="preserve"> </w:t>
      </w:r>
      <w:r w:rsidRPr="00326DC1">
        <w:rPr>
          <w:color w:val="636466"/>
          <w:spacing w:val="-4"/>
          <w:sz w:val="16"/>
          <w:szCs w:val="16"/>
        </w:rPr>
        <w:t>process</w:t>
      </w:r>
      <w:r w:rsidRPr="00326DC1">
        <w:rPr>
          <w:color w:val="636466"/>
          <w:spacing w:val="-12"/>
          <w:sz w:val="16"/>
          <w:szCs w:val="16"/>
        </w:rPr>
        <w:t xml:space="preserve"> </w:t>
      </w:r>
      <w:r w:rsidRPr="00326DC1">
        <w:rPr>
          <w:color w:val="636466"/>
          <w:spacing w:val="-4"/>
          <w:sz w:val="16"/>
          <w:szCs w:val="16"/>
        </w:rPr>
        <w:t>without</w:t>
      </w:r>
      <w:r w:rsidRPr="00326DC1">
        <w:rPr>
          <w:color w:val="636466"/>
          <w:spacing w:val="-12"/>
          <w:sz w:val="16"/>
          <w:szCs w:val="16"/>
        </w:rPr>
        <w:t xml:space="preserve"> </w:t>
      </w:r>
      <w:r w:rsidRPr="00326DC1">
        <w:rPr>
          <w:color w:val="636466"/>
          <w:spacing w:val="-4"/>
          <w:sz w:val="16"/>
          <w:szCs w:val="16"/>
        </w:rPr>
        <w:t>written</w:t>
      </w:r>
      <w:r w:rsidRPr="00326DC1">
        <w:rPr>
          <w:color w:val="636466"/>
          <w:spacing w:val="-11"/>
          <w:sz w:val="16"/>
          <w:szCs w:val="16"/>
        </w:rPr>
        <w:t xml:space="preserve"> </w:t>
      </w:r>
      <w:r w:rsidRPr="00326DC1">
        <w:rPr>
          <w:color w:val="636466"/>
          <w:spacing w:val="-4"/>
          <w:sz w:val="16"/>
          <w:szCs w:val="16"/>
        </w:rPr>
        <w:t>permission.</w:t>
      </w:r>
    </w:p>
    <w:p w14:paraId="3FE569C9" w14:textId="77777777" w:rsidR="00BE5F50" w:rsidRDefault="00BE5F50" w:rsidP="00326DC1">
      <w:pPr>
        <w:pStyle w:val="BodyText"/>
        <w:spacing w:line="244" w:lineRule="auto"/>
        <w:ind w:left="284" w:right="1217"/>
        <w:rPr>
          <w:sz w:val="16"/>
          <w:szCs w:val="16"/>
        </w:rPr>
      </w:pPr>
    </w:p>
    <w:p w14:paraId="38FF6C76" w14:textId="77777777" w:rsidR="00BE5F50" w:rsidRPr="00326DC1" w:rsidRDefault="00BE5F50" w:rsidP="00326DC1">
      <w:pPr>
        <w:pStyle w:val="BodyText"/>
        <w:spacing w:line="244" w:lineRule="auto"/>
        <w:ind w:left="284" w:right="1217"/>
        <w:rPr>
          <w:sz w:val="16"/>
          <w:szCs w:val="16"/>
        </w:rPr>
      </w:pPr>
    </w:p>
    <w:p w14:paraId="7BD41596" w14:textId="77B3CFB2" w:rsidR="00326DC1" w:rsidRDefault="00326DC1"/>
    <w:sdt>
      <w:sdtPr>
        <w:rPr>
          <w:rFonts w:asciiTheme="minorHAnsi" w:eastAsiaTheme="minorHAnsi" w:hAnsiTheme="minorHAnsi" w:cstheme="minorBidi"/>
          <w:color w:val="auto"/>
          <w:kern w:val="2"/>
          <w:sz w:val="22"/>
          <w:szCs w:val="22"/>
          <w:lang w:val="en-AU"/>
          <w14:ligatures w14:val="standardContextual"/>
        </w:rPr>
        <w:id w:val="445746004"/>
        <w:docPartObj>
          <w:docPartGallery w:val="Table of Contents"/>
          <w:docPartUnique/>
        </w:docPartObj>
      </w:sdtPr>
      <w:sdtEndPr>
        <w:rPr>
          <w:b/>
          <w:bCs/>
          <w:noProof/>
        </w:rPr>
      </w:sdtEndPr>
      <w:sdtContent>
        <w:p w14:paraId="34F9EFD2" w14:textId="67ED14EF" w:rsidR="00D94D42" w:rsidRDefault="00D94D42">
          <w:pPr>
            <w:pStyle w:val="TOCHeading"/>
          </w:pPr>
          <w:r>
            <w:t>Table of Contents</w:t>
          </w:r>
        </w:p>
        <w:p w14:paraId="4ADAFC32" w14:textId="1804D7D1" w:rsidR="00AC121E" w:rsidRDefault="00D94D42">
          <w:pPr>
            <w:pStyle w:val="TOC2"/>
            <w:tabs>
              <w:tab w:val="left" w:pos="720"/>
              <w:tab w:val="right" w:leader="dot" w:pos="9016"/>
            </w:tabs>
            <w:rPr>
              <w:rFonts w:eastAsiaTheme="minorEastAsia"/>
              <w:noProof/>
              <w:sz w:val="24"/>
              <w:szCs w:val="24"/>
              <w:lang w:eastAsia="en-AU"/>
            </w:rPr>
          </w:pPr>
          <w:r>
            <w:fldChar w:fldCharType="begin"/>
          </w:r>
          <w:r>
            <w:instrText xml:space="preserve"> TOC \o "1-3" \h \z \u </w:instrText>
          </w:r>
          <w:r>
            <w:fldChar w:fldCharType="separate"/>
          </w:r>
          <w:hyperlink w:anchor="_Toc187069464" w:history="1">
            <w:r w:rsidR="00AC121E" w:rsidRPr="00E517D0">
              <w:rPr>
                <w:rStyle w:val="Hyperlink"/>
                <w:noProof/>
              </w:rPr>
              <w:t>1.</w:t>
            </w:r>
            <w:r w:rsidR="00AC121E">
              <w:rPr>
                <w:rFonts w:eastAsiaTheme="minorEastAsia"/>
                <w:noProof/>
                <w:sz w:val="24"/>
                <w:szCs w:val="24"/>
                <w:lang w:eastAsia="en-AU"/>
              </w:rPr>
              <w:tab/>
            </w:r>
            <w:r w:rsidR="00AC121E" w:rsidRPr="00E517D0">
              <w:rPr>
                <w:rStyle w:val="Hyperlink"/>
                <w:noProof/>
              </w:rPr>
              <w:t>Introduction</w:t>
            </w:r>
            <w:r w:rsidR="00AC121E">
              <w:rPr>
                <w:noProof/>
                <w:webHidden/>
              </w:rPr>
              <w:tab/>
            </w:r>
            <w:r w:rsidR="00AC121E">
              <w:rPr>
                <w:noProof/>
                <w:webHidden/>
              </w:rPr>
              <w:fldChar w:fldCharType="begin"/>
            </w:r>
            <w:r w:rsidR="00AC121E">
              <w:rPr>
                <w:noProof/>
                <w:webHidden/>
              </w:rPr>
              <w:instrText xml:space="preserve"> PAGEREF _Toc187069464 \h </w:instrText>
            </w:r>
            <w:r w:rsidR="00AC121E">
              <w:rPr>
                <w:noProof/>
                <w:webHidden/>
              </w:rPr>
            </w:r>
            <w:r w:rsidR="00AC121E">
              <w:rPr>
                <w:noProof/>
                <w:webHidden/>
              </w:rPr>
              <w:fldChar w:fldCharType="separate"/>
            </w:r>
            <w:r w:rsidR="00FF4742">
              <w:rPr>
                <w:noProof/>
                <w:webHidden/>
              </w:rPr>
              <w:t>3</w:t>
            </w:r>
            <w:r w:rsidR="00AC121E">
              <w:rPr>
                <w:noProof/>
                <w:webHidden/>
              </w:rPr>
              <w:fldChar w:fldCharType="end"/>
            </w:r>
          </w:hyperlink>
        </w:p>
        <w:p w14:paraId="4E09E0A1" w14:textId="284940FE" w:rsidR="00AC121E" w:rsidRDefault="00AC121E">
          <w:pPr>
            <w:pStyle w:val="TOC1"/>
            <w:tabs>
              <w:tab w:val="right" w:leader="dot" w:pos="9016"/>
            </w:tabs>
            <w:rPr>
              <w:rFonts w:eastAsiaTheme="minorEastAsia"/>
              <w:noProof/>
              <w:sz w:val="24"/>
              <w:szCs w:val="24"/>
              <w:lang w:eastAsia="en-AU"/>
            </w:rPr>
          </w:pPr>
          <w:hyperlink w:anchor="_Toc187069465" w:history="1">
            <w:r w:rsidRPr="00E517D0">
              <w:rPr>
                <w:rStyle w:val="Hyperlink"/>
                <w:b/>
                <w:bCs/>
                <w:noProof/>
              </w:rPr>
              <w:t>PART ONE</w:t>
            </w:r>
            <w:r>
              <w:rPr>
                <w:noProof/>
                <w:webHidden/>
              </w:rPr>
              <w:tab/>
            </w:r>
            <w:r>
              <w:rPr>
                <w:noProof/>
                <w:webHidden/>
              </w:rPr>
              <w:fldChar w:fldCharType="begin"/>
            </w:r>
            <w:r>
              <w:rPr>
                <w:noProof/>
                <w:webHidden/>
              </w:rPr>
              <w:instrText xml:space="preserve"> PAGEREF _Toc187069465 \h </w:instrText>
            </w:r>
            <w:r>
              <w:rPr>
                <w:noProof/>
                <w:webHidden/>
              </w:rPr>
            </w:r>
            <w:r>
              <w:rPr>
                <w:noProof/>
                <w:webHidden/>
              </w:rPr>
              <w:fldChar w:fldCharType="separate"/>
            </w:r>
            <w:r w:rsidR="00FF4742">
              <w:rPr>
                <w:noProof/>
                <w:webHidden/>
              </w:rPr>
              <w:t>4</w:t>
            </w:r>
            <w:r>
              <w:rPr>
                <w:noProof/>
                <w:webHidden/>
              </w:rPr>
              <w:fldChar w:fldCharType="end"/>
            </w:r>
          </w:hyperlink>
        </w:p>
        <w:p w14:paraId="6BFB71DA" w14:textId="7BAE8A27" w:rsidR="00AC121E" w:rsidRDefault="00AC121E">
          <w:pPr>
            <w:pStyle w:val="TOC2"/>
            <w:tabs>
              <w:tab w:val="left" w:pos="720"/>
              <w:tab w:val="right" w:leader="dot" w:pos="9016"/>
            </w:tabs>
            <w:rPr>
              <w:rFonts w:eastAsiaTheme="minorEastAsia"/>
              <w:noProof/>
              <w:sz w:val="24"/>
              <w:szCs w:val="24"/>
              <w:lang w:eastAsia="en-AU"/>
            </w:rPr>
          </w:pPr>
          <w:hyperlink w:anchor="_Toc187069466" w:history="1">
            <w:r w:rsidRPr="00E517D0">
              <w:rPr>
                <w:rStyle w:val="Hyperlink"/>
                <w:noProof/>
              </w:rPr>
              <w:t>2.</w:t>
            </w:r>
            <w:r>
              <w:rPr>
                <w:rFonts w:eastAsiaTheme="minorEastAsia"/>
                <w:noProof/>
                <w:sz w:val="24"/>
                <w:szCs w:val="24"/>
                <w:lang w:eastAsia="en-AU"/>
              </w:rPr>
              <w:tab/>
            </w:r>
            <w:r w:rsidRPr="00E517D0">
              <w:rPr>
                <w:rStyle w:val="Hyperlink"/>
                <w:noProof/>
              </w:rPr>
              <w:t>Purpose of accreditation</w:t>
            </w:r>
            <w:r>
              <w:rPr>
                <w:noProof/>
                <w:webHidden/>
              </w:rPr>
              <w:tab/>
            </w:r>
            <w:r>
              <w:rPr>
                <w:noProof/>
                <w:webHidden/>
              </w:rPr>
              <w:fldChar w:fldCharType="begin"/>
            </w:r>
            <w:r>
              <w:rPr>
                <w:noProof/>
                <w:webHidden/>
              </w:rPr>
              <w:instrText xml:space="preserve"> PAGEREF _Toc187069466 \h </w:instrText>
            </w:r>
            <w:r>
              <w:rPr>
                <w:noProof/>
                <w:webHidden/>
              </w:rPr>
            </w:r>
            <w:r>
              <w:rPr>
                <w:noProof/>
                <w:webHidden/>
              </w:rPr>
              <w:fldChar w:fldCharType="separate"/>
            </w:r>
            <w:r w:rsidR="00FF4742">
              <w:rPr>
                <w:noProof/>
                <w:webHidden/>
              </w:rPr>
              <w:t>4</w:t>
            </w:r>
            <w:r>
              <w:rPr>
                <w:noProof/>
                <w:webHidden/>
              </w:rPr>
              <w:fldChar w:fldCharType="end"/>
            </w:r>
          </w:hyperlink>
        </w:p>
        <w:p w14:paraId="284BB195" w14:textId="27BCA531" w:rsidR="00AC121E" w:rsidRDefault="00AC121E">
          <w:pPr>
            <w:pStyle w:val="TOC2"/>
            <w:tabs>
              <w:tab w:val="left" w:pos="720"/>
              <w:tab w:val="right" w:leader="dot" w:pos="9016"/>
            </w:tabs>
            <w:rPr>
              <w:rFonts w:eastAsiaTheme="minorEastAsia"/>
              <w:noProof/>
              <w:sz w:val="24"/>
              <w:szCs w:val="24"/>
              <w:lang w:eastAsia="en-AU"/>
            </w:rPr>
          </w:pPr>
          <w:hyperlink w:anchor="_Toc187069467" w:history="1">
            <w:r w:rsidRPr="00E517D0">
              <w:rPr>
                <w:rStyle w:val="Hyperlink"/>
                <w:noProof/>
              </w:rPr>
              <w:t>3.</w:t>
            </w:r>
            <w:r>
              <w:rPr>
                <w:rFonts w:eastAsiaTheme="minorEastAsia"/>
                <w:noProof/>
                <w:sz w:val="24"/>
                <w:szCs w:val="24"/>
                <w:lang w:eastAsia="en-AU"/>
              </w:rPr>
              <w:tab/>
            </w:r>
            <w:r w:rsidRPr="00E517D0">
              <w:rPr>
                <w:rStyle w:val="Hyperlink"/>
                <w:noProof/>
              </w:rPr>
              <w:t>Accreditation application requirements</w:t>
            </w:r>
            <w:r>
              <w:rPr>
                <w:noProof/>
                <w:webHidden/>
              </w:rPr>
              <w:tab/>
            </w:r>
            <w:r>
              <w:rPr>
                <w:noProof/>
                <w:webHidden/>
              </w:rPr>
              <w:fldChar w:fldCharType="begin"/>
            </w:r>
            <w:r>
              <w:rPr>
                <w:noProof/>
                <w:webHidden/>
              </w:rPr>
              <w:instrText xml:space="preserve"> PAGEREF _Toc187069467 \h </w:instrText>
            </w:r>
            <w:r>
              <w:rPr>
                <w:noProof/>
                <w:webHidden/>
              </w:rPr>
            </w:r>
            <w:r>
              <w:rPr>
                <w:noProof/>
                <w:webHidden/>
              </w:rPr>
              <w:fldChar w:fldCharType="separate"/>
            </w:r>
            <w:r w:rsidR="00FF4742">
              <w:rPr>
                <w:noProof/>
                <w:webHidden/>
              </w:rPr>
              <w:t>4</w:t>
            </w:r>
            <w:r>
              <w:rPr>
                <w:noProof/>
                <w:webHidden/>
              </w:rPr>
              <w:fldChar w:fldCharType="end"/>
            </w:r>
          </w:hyperlink>
        </w:p>
        <w:p w14:paraId="7AE85E7E" w14:textId="0481C153" w:rsidR="00AC121E" w:rsidRDefault="00AC121E">
          <w:pPr>
            <w:pStyle w:val="TOC1"/>
            <w:tabs>
              <w:tab w:val="right" w:leader="dot" w:pos="9016"/>
            </w:tabs>
            <w:rPr>
              <w:rFonts w:eastAsiaTheme="minorEastAsia"/>
              <w:noProof/>
              <w:sz w:val="24"/>
              <w:szCs w:val="24"/>
              <w:lang w:eastAsia="en-AU"/>
            </w:rPr>
          </w:pPr>
          <w:hyperlink w:anchor="_Toc187069468" w:history="1">
            <w:r w:rsidRPr="00E517D0">
              <w:rPr>
                <w:rStyle w:val="Hyperlink"/>
                <w:b/>
                <w:bCs/>
                <w:noProof/>
              </w:rPr>
              <w:t>PART TWO</w:t>
            </w:r>
            <w:r>
              <w:rPr>
                <w:noProof/>
                <w:webHidden/>
              </w:rPr>
              <w:tab/>
            </w:r>
            <w:r>
              <w:rPr>
                <w:noProof/>
                <w:webHidden/>
              </w:rPr>
              <w:fldChar w:fldCharType="begin"/>
            </w:r>
            <w:r>
              <w:rPr>
                <w:noProof/>
                <w:webHidden/>
              </w:rPr>
              <w:instrText xml:space="preserve"> PAGEREF _Toc187069468 \h </w:instrText>
            </w:r>
            <w:r>
              <w:rPr>
                <w:noProof/>
                <w:webHidden/>
              </w:rPr>
            </w:r>
            <w:r>
              <w:rPr>
                <w:noProof/>
                <w:webHidden/>
              </w:rPr>
              <w:fldChar w:fldCharType="separate"/>
            </w:r>
            <w:r w:rsidR="00FF4742">
              <w:rPr>
                <w:noProof/>
                <w:webHidden/>
              </w:rPr>
              <w:t>9</w:t>
            </w:r>
            <w:r>
              <w:rPr>
                <w:noProof/>
                <w:webHidden/>
              </w:rPr>
              <w:fldChar w:fldCharType="end"/>
            </w:r>
          </w:hyperlink>
        </w:p>
        <w:p w14:paraId="3F7DFEE9" w14:textId="01270590" w:rsidR="00AC121E" w:rsidRDefault="00AC121E">
          <w:pPr>
            <w:pStyle w:val="TOC1"/>
            <w:tabs>
              <w:tab w:val="right" w:leader="dot" w:pos="9016"/>
            </w:tabs>
            <w:rPr>
              <w:rFonts w:eastAsiaTheme="minorEastAsia"/>
              <w:noProof/>
              <w:sz w:val="24"/>
              <w:szCs w:val="24"/>
              <w:lang w:eastAsia="en-AU"/>
            </w:rPr>
          </w:pPr>
          <w:hyperlink w:anchor="_Toc187069469" w:history="1">
            <w:r w:rsidRPr="00E517D0">
              <w:rPr>
                <w:rStyle w:val="Hyperlink"/>
                <w:rFonts w:ascii="Arial" w:eastAsia="Calibri" w:hAnsi="Arial" w:cs="Arial"/>
                <w:b/>
                <w:bCs/>
                <w:iCs/>
                <w:noProof/>
                <w:spacing w:val="5"/>
                <w:lang w:val="en-GB" w:eastAsia="en-GB"/>
              </w:rPr>
              <w:t>Application for program</w:t>
            </w:r>
            <w:r w:rsidRPr="00E517D0">
              <w:rPr>
                <w:rStyle w:val="Hyperlink"/>
                <w:rFonts w:ascii="Arial" w:eastAsia="Calibri" w:hAnsi="Arial" w:cs="Arial"/>
                <w:b/>
                <w:bCs/>
                <w:iCs/>
                <w:caps/>
                <w:noProof/>
                <w:spacing w:val="5"/>
                <w:lang w:val="en-GB" w:eastAsia="en-GB"/>
              </w:rPr>
              <w:t xml:space="preserve"> </w:t>
            </w:r>
            <w:r w:rsidRPr="00E517D0">
              <w:rPr>
                <w:rStyle w:val="Hyperlink"/>
                <w:rFonts w:ascii="Arial" w:eastAsia="Calibri" w:hAnsi="Arial" w:cs="Arial"/>
                <w:b/>
                <w:bCs/>
                <w:iCs/>
                <w:noProof/>
                <w:spacing w:val="5"/>
                <w:lang w:val="en-GB" w:eastAsia="en-GB"/>
              </w:rPr>
              <w:t>accreditation</w:t>
            </w:r>
            <w:r>
              <w:rPr>
                <w:noProof/>
                <w:webHidden/>
              </w:rPr>
              <w:tab/>
            </w:r>
            <w:r>
              <w:rPr>
                <w:noProof/>
                <w:webHidden/>
              </w:rPr>
              <w:fldChar w:fldCharType="begin"/>
            </w:r>
            <w:r>
              <w:rPr>
                <w:noProof/>
                <w:webHidden/>
              </w:rPr>
              <w:instrText xml:space="preserve"> PAGEREF _Toc187069469 \h </w:instrText>
            </w:r>
            <w:r>
              <w:rPr>
                <w:noProof/>
                <w:webHidden/>
              </w:rPr>
            </w:r>
            <w:r>
              <w:rPr>
                <w:noProof/>
                <w:webHidden/>
              </w:rPr>
              <w:fldChar w:fldCharType="separate"/>
            </w:r>
            <w:r w:rsidR="00FF4742">
              <w:rPr>
                <w:noProof/>
                <w:webHidden/>
              </w:rPr>
              <w:t>11</w:t>
            </w:r>
            <w:r>
              <w:rPr>
                <w:noProof/>
                <w:webHidden/>
              </w:rPr>
              <w:fldChar w:fldCharType="end"/>
            </w:r>
          </w:hyperlink>
        </w:p>
        <w:p w14:paraId="5FA9034A" w14:textId="7F1253D3" w:rsidR="00AC121E" w:rsidRDefault="00AC121E">
          <w:pPr>
            <w:pStyle w:val="TOC1"/>
            <w:tabs>
              <w:tab w:val="left" w:pos="440"/>
              <w:tab w:val="right" w:leader="dot" w:pos="9016"/>
            </w:tabs>
            <w:rPr>
              <w:rFonts w:eastAsiaTheme="minorEastAsia"/>
              <w:noProof/>
              <w:sz w:val="24"/>
              <w:szCs w:val="24"/>
              <w:lang w:eastAsia="en-AU"/>
            </w:rPr>
          </w:pPr>
          <w:hyperlink w:anchor="_Toc187069470" w:history="1">
            <w:r w:rsidRPr="00E517D0">
              <w:rPr>
                <w:rStyle w:val="Hyperlink"/>
                <w:noProof/>
              </w:rPr>
              <w:t>1.</w:t>
            </w:r>
            <w:r>
              <w:rPr>
                <w:rFonts w:eastAsiaTheme="minorEastAsia"/>
                <w:noProof/>
                <w:sz w:val="24"/>
                <w:szCs w:val="24"/>
                <w:lang w:eastAsia="en-AU"/>
              </w:rPr>
              <w:tab/>
            </w:r>
            <w:r w:rsidRPr="00E517D0">
              <w:rPr>
                <w:rStyle w:val="Hyperlink"/>
                <w:noProof/>
              </w:rPr>
              <w:t>Higher Education Provider Accreditation Assessment details</w:t>
            </w:r>
            <w:r>
              <w:rPr>
                <w:noProof/>
                <w:webHidden/>
              </w:rPr>
              <w:tab/>
            </w:r>
            <w:r>
              <w:rPr>
                <w:noProof/>
                <w:webHidden/>
              </w:rPr>
              <w:fldChar w:fldCharType="begin"/>
            </w:r>
            <w:r>
              <w:rPr>
                <w:noProof/>
                <w:webHidden/>
              </w:rPr>
              <w:instrText xml:space="preserve"> PAGEREF _Toc187069470 \h </w:instrText>
            </w:r>
            <w:r>
              <w:rPr>
                <w:noProof/>
                <w:webHidden/>
              </w:rPr>
            </w:r>
            <w:r>
              <w:rPr>
                <w:noProof/>
                <w:webHidden/>
              </w:rPr>
              <w:fldChar w:fldCharType="separate"/>
            </w:r>
            <w:r w:rsidR="00FF4742">
              <w:rPr>
                <w:noProof/>
                <w:webHidden/>
              </w:rPr>
              <w:t>12</w:t>
            </w:r>
            <w:r>
              <w:rPr>
                <w:noProof/>
                <w:webHidden/>
              </w:rPr>
              <w:fldChar w:fldCharType="end"/>
            </w:r>
          </w:hyperlink>
        </w:p>
        <w:p w14:paraId="71F01522" w14:textId="54924818" w:rsidR="00AC121E" w:rsidRDefault="00AC121E">
          <w:pPr>
            <w:pStyle w:val="TOC1"/>
            <w:tabs>
              <w:tab w:val="left" w:pos="440"/>
              <w:tab w:val="right" w:leader="dot" w:pos="9016"/>
            </w:tabs>
            <w:rPr>
              <w:rFonts w:eastAsiaTheme="minorEastAsia"/>
              <w:noProof/>
              <w:sz w:val="24"/>
              <w:szCs w:val="24"/>
              <w:lang w:eastAsia="en-AU"/>
            </w:rPr>
          </w:pPr>
          <w:hyperlink w:anchor="_Toc187069471" w:history="1">
            <w:r w:rsidRPr="00E517D0">
              <w:rPr>
                <w:rStyle w:val="Hyperlink"/>
                <w:rFonts w:ascii="Times New Roman" w:hAnsi="Times New Roman"/>
                <w:noProof/>
                <w:lang w:val="en-US"/>
              </w:rPr>
              <w:t>2.</w:t>
            </w:r>
            <w:r>
              <w:rPr>
                <w:rFonts w:eastAsiaTheme="minorEastAsia"/>
                <w:noProof/>
                <w:sz w:val="24"/>
                <w:szCs w:val="24"/>
                <w:lang w:eastAsia="en-AU"/>
              </w:rPr>
              <w:tab/>
            </w:r>
            <w:r w:rsidRPr="00E517D0">
              <w:rPr>
                <w:rStyle w:val="Hyperlink"/>
                <w:noProof/>
              </w:rPr>
              <w:t>Statement of Support</w:t>
            </w:r>
            <w:r>
              <w:rPr>
                <w:noProof/>
                <w:webHidden/>
              </w:rPr>
              <w:tab/>
            </w:r>
            <w:r>
              <w:rPr>
                <w:noProof/>
                <w:webHidden/>
              </w:rPr>
              <w:fldChar w:fldCharType="begin"/>
            </w:r>
            <w:r>
              <w:rPr>
                <w:noProof/>
                <w:webHidden/>
              </w:rPr>
              <w:instrText xml:space="preserve"> PAGEREF _Toc187069471 \h </w:instrText>
            </w:r>
            <w:r>
              <w:rPr>
                <w:noProof/>
                <w:webHidden/>
              </w:rPr>
            </w:r>
            <w:r>
              <w:rPr>
                <w:noProof/>
                <w:webHidden/>
              </w:rPr>
              <w:fldChar w:fldCharType="separate"/>
            </w:r>
            <w:r w:rsidR="00FF4742">
              <w:rPr>
                <w:noProof/>
                <w:webHidden/>
              </w:rPr>
              <w:t>13</w:t>
            </w:r>
            <w:r>
              <w:rPr>
                <w:noProof/>
                <w:webHidden/>
              </w:rPr>
              <w:fldChar w:fldCharType="end"/>
            </w:r>
          </w:hyperlink>
        </w:p>
        <w:p w14:paraId="22679EBB" w14:textId="7FE4A7CA" w:rsidR="00AC121E" w:rsidRDefault="00AC121E">
          <w:pPr>
            <w:pStyle w:val="TOC1"/>
            <w:tabs>
              <w:tab w:val="left" w:pos="440"/>
              <w:tab w:val="right" w:leader="dot" w:pos="9016"/>
            </w:tabs>
            <w:rPr>
              <w:rFonts w:eastAsiaTheme="minorEastAsia"/>
              <w:noProof/>
              <w:sz w:val="24"/>
              <w:szCs w:val="24"/>
              <w:lang w:eastAsia="en-AU"/>
            </w:rPr>
          </w:pPr>
          <w:hyperlink w:anchor="_Toc187069472" w:history="1">
            <w:r w:rsidRPr="00E517D0">
              <w:rPr>
                <w:rStyle w:val="Hyperlink"/>
                <w:noProof/>
              </w:rPr>
              <w:t>3.</w:t>
            </w:r>
            <w:r>
              <w:rPr>
                <w:rFonts w:eastAsiaTheme="minorEastAsia"/>
                <w:noProof/>
                <w:sz w:val="24"/>
                <w:szCs w:val="24"/>
                <w:lang w:eastAsia="en-AU"/>
              </w:rPr>
              <w:tab/>
            </w:r>
            <w:r w:rsidRPr="00E517D0">
              <w:rPr>
                <w:rStyle w:val="Hyperlink"/>
                <w:noProof/>
              </w:rPr>
              <w:t>Provider and program context</w:t>
            </w:r>
            <w:r>
              <w:rPr>
                <w:noProof/>
                <w:webHidden/>
              </w:rPr>
              <w:tab/>
            </w:r>
            <w:r>
              <w:rPr>
                <w:noProof/>
                <w:webHidden/>
              </w:rPr>
              <w:fldChar w:fldCharType="begin"/>
            </w:r>
            <w:r>
              <w:rPr>
                <w:noProof/>
                <w:webHidden/>
              </w:rPr>
              <w:instrText xml:space="preserve"> PAGEREF _Toc187069472 \h </w:instrText>
            </w:r>
            <w:r>
              <w:rPr>
                <w:noProof/>
                <w:webHidden/>
              </w:rPr>
            </w:r>
            <w:r>
              <w:rPr>
                <w:noProof/>
                <w:webHidden/>
              </w:rPr>
              <w:fldChar w:fldCharType="separate"/>
            </w:r>
            <w:r w:rsidR="00FF4742">
              <w:rPr>
                <w:noProof/>
                <w:webHidden/>
              </w:rPr>
              <w:t>14</w:t>
            </w:r>
            <w:r>
              <w:rPr>
                <w:noProof/>
                <w:webHidden/>
              </w:rPr>
              <w:fldChar w:fldCharType="end"/>
            </w:r>
          </w:hyperlink>
        </w:p>
        <w:p w14:paraId="6DBFDE60" w14:textId="37E8C7E1" w:rsidR="00AC121E" w:rsidRDefault="00AC121E">
          <w:pPr>
            <w:pStyle w:val="TOC1"/>
            <w:tabs>
              <w:tab w:val="left" w:pos="440"/>
              <w:tab w:val="right" w:leader="dot" w:pos="9016"/>
            </w:tabs>
            <w:rPr>
              <w:rFonts w:eastAsiaTheme="minorEastAsia"/>
              <w:noProof/>
              <w:sz w:val="24"/>
              <w:szCs w:val="24"/>
              <w:lang w:eastAsia="en-AU"/>
            </w:rPr>
          </w:pPr>
          <w:hyperlink w:anchor="_Toc187069474" w:history="1">
            <w:r w:rsidRPr="00E517D0">
              <w:rPr>
                <w:rStyle w:val="Hyperlink"/>
                <w:noProof/>
              </w:rPr>
              <w:t>4.</w:t>
            </w:r>
            <w:r>
              <w:rPr>
                <w:rFonts w:eastAsiaTheme="minorEastAsia"/>
                <w:noProof/>
                <w:sz w:val="24"/>
                <w:szCs w:val="24"/>
                <w:lang w:eastAsia="en-AU"/>
              </w:rPr>
              <w:tab/>
            </w:r>
            <w:r w:rsidRPr="00E517D0">
              <w:rPr>
                <w:rStyle w:val="Hyperlink"/>
                <w:noProof/>
              </w:rPr>
              <w:t>Student profile</w:t>
            </w:r>
            <w:r>
              <w:rPr>
                <w:noProof/>
                <w:webHidden/>
              </w:rPr>
              <w:tab/>
            </w:r>
            <w:r>
              <w:rPr>
                <w:noProof/>
                <w:webHidden/>
              </w:rPr>
              <w:fldChar w:fldCharType="begin"/>
            </w:r>
            <w:r>
              <w:rPr>
                <w:noProof/>
                <w:webHidden/>
              </w:rPr>
              <w:instrText xml:space="preserve"> PAGEREF _Toc187069474 \h </w:instrText>
            </w:r>
            <w:r>
              <w:rPr>
                <w:noProof/>
                <w:webHidden/>
              </w:rPr>
            </w:r>
            <w:r>
              <w:rPr>
                <w:noProof/>
                <w:webHidden/>
              </w:rPr>
              <w:fldChar w:fldCharType="separate"/>
            </w:r>
            <w:r w:rsidR="00FF4742">
              <w:rPr>
                <w:noProof/>
                <w:webHidden/>
              </w:rPr>
              <w:t>15</w:t>
            </w:r>
            <w:r>
              <w:rPr>
                <w:noProof/>
                <w:webHidden/>
              </w:rPr>
              <w:fldChar w:fldCharType="end"/>
            </w:r>
          </w:hyperlink>
        </w:p>
        <w:p w14:paraId="74C30CAC" w14:textId="1D546D2D" w:rsidR="00AC121E" w:rsidRDefault="00AC121E">
          <w:pPr>
            <w:pStyle w:val="TOC1"/>
            <w:tabs>
              <w:tab w:val="left" w:pos="440"/>
              <w:tab w:val="right" w:leader="dot" w:pos="9016"/>
            </w:tabs>
            <w:rPr>
              <w:rFonts w:eastAsiaTheme="minorEastAsia"/>
              <w:noProof/>
              <w:sz w:val="24"/>
              <w:szCs w:val="24"/>
              <w:lang w:eastAsia="en-AU"/>
            </w:rPr>
          </w:pPr>
          <w:hyperlink w:anchor="_Toc187069475" w:history="1">
            <w:r w:rsidRPr="00E517D0">
              <w:rPr>
                <w:rStyle w:val="Hyperlink"/>
                <w:noProof/>
              </w:rPr>
              <w:t>5.</w:t>
            </w:r>
            <w:r>
              <w:rPr>
                <w:rFonts w:eastAsiaTheme="minorEastAsia"/>
                <w:noProof/>
                <w:sz w:val="24"/>
                <w:szCs w:val="24"/>
                <w:lang w:eastAsia="en-AU"/>
              </w:rPr>
              <w:tab/>
            </w:r>
            <w:r w:rsidRPr="00E517D0">
              <w:rPr>
                <w:rStyle w:val="Hyperlink"/>
                <w:noProof/>
              </w:rPr>
              <w:t>Response to last accreditation report</w:t>
            </w:r>
            <w:r>
              <w:rPr>
                <w:noProof/>
                <w:webHidden/>
              </w:rPr>
              <w:tab/>
            </w:r>
            <w:r>
              <w:rPr>
                <w:noProof/>
                <w:webHidden/>
              </w:rPr>
              <w:fldChar w:fldCharType="begin"/>
            </w:r>
            <w:r>
              <w:rPr>
                <w:noProof/>
                <w:webHidden/>
              </w:rPr>
              <w:instrText xml:space="preserve"> PAGEREF _Toc187069475 \h </w:instrText>
            </w:r>
            <w:r>
              <w:rPr>
                <w:noProof/>
                <w:webHidden/>
              </w:rPr>
            </w:r>
            <w:r>
              <w:rPr>
                <w:noProof/>
                <w:webHidden/>
              </w:rPr>
              <w:fldChar w:fldCharType="separate"/>
            </w:r>
            <w:r w:rsidR="00FF4742">
              <w:rPr>
                <w:noProof/>
                <w:webHidden/>
              </w:rPr>
              <w:t>16</w:t>
            </w:r>
            <w:r>
              <w:rPr>
                <w:noProof/>
                <w:webHidden/>
              </w:rPr>
              <w:fldChar w:fldCharType="end"/>
            </w:r>
          </w:hyperlink>
        </w:p>
        <w:p w14:paraId="79CA0FCD" w14:textId="06A1E5D7" w:rsidR="00AC121E" w:rsidRDefault="00AC121E">
          <w:pPr>
            <w:pStyle w:val="TOC1"/>
            <w:tabs>
              <w:tab w:val="left" w:pos="440"/>
              <w:tab w:val="right" w:leader="dot" w:pos="9016"/>
            </w:tabs>
            <w:rPr>
              <w:rFonts w:eastAsiaTheme="minorEastAsia"/>
              <w:noProof/>
              <w:sz w:val="24"/>
              <w:szCs w:val="24"/>
              <w:lang w:eastAsia="en-AU"/>
            </w:rPr>
          </w:pPr>
          <w:hyperlink w:anchor="_Toc187069476" w:history="1">
            <w:r w:rsidRPr="00E517D0">
              <w:rPr>
                <w:rStyle w:val="Hyperlink"/>
                <w:noProof/>
              </w:rPr>
              <w:t>6.</w:t>
            </w:r>
            <w:r>
              <w:rPr>
                <w:rFonts w:eastAsiaTheme="minorEastAsia"/>
                <w:noProof/>
                <w:sz w:val="24"/>
                <w:szCs w:val="24"/>
                <w:lang w:eastAsia="en-AU"/>
              </w:rPr>
              <w:tab/>
            </w:r>
            <w:r w:rsidRPr="00E517D0">
              <w:rPr>
                <w:rStyle w:val="Hyperlink"/>
                <w:noProof/>
              </w:rPr>
              <w:t>Accreditation Standards &amp; alignment</w:t>
            </w:r>
            <w:r>
              <w:rPr>
                <w:noProof/>
                <w:webHidden/>
              </w:rPr>
              <w:tab/>
            </w:r>
            <w:r>
              <w:rPr>
                <w:noProof/>
                <w:webHidden/>
              </w:rPr>
              <w:fldChar w:fldCharType="begin"/>
            </w:r>
            <w:r>
              <w:rPr>
                <w:noProof/>
                <w:webHidden/>
              </w:rPr>
              <w:instrText xml:space="preserve"> PAGEREF _Toc187069476 \h </w:instrText>
            </w:r>
            <w:r>
              <w:rPr>
                <w:noProof/>
                <w:webHidden/>
              </w:rPr>
            </w:r>
            <w:r>
              <w:rPr>
                <w:noProof/>
                <w:webHidden/>
              </w:rPr>
              <w:fldChar w:fldCharType="separate"/>
            </w:r>
            <w:r w:rsidR="00FF4742">
              <w:rPr>
                <w:noProof/>
                <w:webHidden/>
              </w:rPr>
              <w:t>18</w:t>
            </w:r>
            <w:r>
              <w:rPr>
                <w:noProof/>
                <w:webHidden/>
              </w:rPr>
              <w:fldChar w:fldCharType="end"/>
            </w:r>
          </w:hyperlink>
        </w:p>
        <w:p w14:paraId="57CD2C46" w14:textId="3BB80F79" w:rsidR="00AC121E" w:rsidRDefault="00AC121E" w:rsidP="00AC121E">
          <w:pPr>
            <w:pStyle w:val="TOC3"/>
            <w:tabs>
              <w:tab w:val="right" w:leader="dot" w:pos="9016"/>
            </w:tabs>
            <w:ind w:left="0"/>
            <w:rPr>
              <w:rFonts w:eastAsiaTheme="minorEastAsia"/>
              <w:noProof/>
              <w:sz w:val="24"/>
              <w:szCs w:val="24"/>
              <w:lang w:eastAsia="en-AU"/>
            </w:rPr>
          </w:pPr>
          <w:hyperlink w:anchor="_Toc187069477" w:history="1">
            <w:r w:rsidRPr="00E517D0">
              <w:rPr>
                <w:rStyle w:val="Hyperlink"/>
                <w:noProof/>
              </w:rPr>
              <w:t>Domain 1: Readiness for professional practice</w:t>
            </w:r>
            <w:r>
              <w:rPr>
                <w:noProof/>
                <w:webHidden/>
              </w:rPr>
              <w:tab/>
            </w:r>
            <w:r>
              <w:rPr>
                <w:noProof/>
                <w:webHidden/>
              </w:rPr>
              <w:fldChar w:fldCharType="begin"/>
            </w:r>
            <w:r>
              <w:rPr>
                <w:noProof/>
                <w:webHidden/>
              </w:rPr>
              <w:instrText xml:space="preserve"> PAGEREF _Toc187069477 \h </w:instrText>
            </w:r>
            <w:r>
              <w:rPr>
                <w:noProof/>
                <w:webHidden/>
              </w:rPr>
            </w:r>
            <w:r>
              <w:rPr>
                <w:noProof/>
                <w:webHidden/>
              </w:rPr>
              <w:fldChar w:fldCharType="separate"/>
            </w:r>
            <w:r w:rsidR="00FF4742">
              <w:rPr>
                <w:noProof/>
                <w:webHidden/>
              </w:rPr>
              <w:t>18</w:t>
            </w:r>
            <w:r>
              <w:rPr>
                <w:noProof/>
                <w:webHidden/>
              </w:rPr>
              <w:fldChar w:fldCharType="end"/>
            </w:r>
          </w:hyperlink>
        </w:p>
        <w:p w14:paraId="75285C8F" w14:textId="0695D62A" w:rsidR="00AC121E" w:rsidRDefault="00AC121E">
          <w:pPr>
            <w:pStyle w:val="TOC3"/>
            <w:tabs>
              <w:tab w:val="right" w:leader="dot" w:pos="9016"/>
            </w:tabs>
            <w:rPr>
              <w:rFonts w:eastAsiaTheme="minorEastAsia"/>
              <w:noProof/>
              <w:sz w:val="24"/>
              <w:szCs w:val="24"/>
              <w:lang w:eastAsia="en-AU"/>
            </w:rPr>
          </w:pPr>
          <w:hyperlink w:anchor="_Toc187069478" w:history="1">
            <w:r w:rsidRPr="00E517D0">
              <w:rPr>
                <w:rStyle w:val="Hyperlink"/>
                <w:noProof/>
              </w:rPr>
              <w:t>Standard 1: Knowledge, skills and attributes</w:t>
            </w:r>
            <w:r>
              <w:rPr>
                <w:noProof/>
                <w:webHidden/>
              </w:rPr>
              <w:tab/>
            </w:r>
            <w:r>
              <w:rPr>
                <w:noProof/>
                <w:webHidden/>
              </w:rPr>
              <w:fldChar w:fldCharType="begin"/>
            </w:r>
            <w:r>
              <w:rPr>
                <w:noProof/>
                <w:webHidden/>
              </w:rPr>
              <w:instrText xml:space="preserve"> PAGEREF _Toc187069478 \h </w:instrText>
            </w:r>
            <w:r>
              <w:rPr>
                <w:noProof/>
                <w:webHidden/>
              </w:rPr>
            </w:r>
            <w:r>
              <w:rPr>
                <w:noProof/>
                <w:webHidden/>
              </w:rPr>
              <w:fldChar w:fldCharType="separate"/>
            </w:r>
            <w:r w:rsidR="00FF4742">
              <w:rPr>
                <w:noProof/>
                <w:webHidden/>
              </w:rPr>
              <w:t>18</w:t>
            </w:r>
            <w:r>
              <w:rPr>
                <w:noProof/>
                <w:webHidden/>
              </w:rPr>
              <w:fldChar w:fldCharType="end"/>
            </w:r>
          </w:hyperlink>
        </w:p>
        <w:p w14:paraId="2873BFB4" w14:textId="37498B43" w:rsidR="00AC121E" w:rsidRDefault="00AC121E">
          <w:pPr>
            <w:pStyle w:val="TOC3"/>
            <w:tabs>
              <w:tab w:val="right" w:leader="dot" w:pos="9016"/>
            </w:tabs>
            <w:rPr>
              <w:rFonts w:eastAsiaTheme="minorEastAsia"/>
              <w:noProof/>
              <w:sz w:val="24"/>
              <w:szCs w:val="24"/>
              <w:lang w:eastAsia="en-AU"/>
            </w:rPr>
          </w:pPr>
          <w:hyperlink w:anchor="_Toc187069479" w:history="1">
            <w:r w:rsidRPr="00E517D0">
              <w:rPr>
                <w:rStyle w:val="Hyperlink"/>
                <w:noProof/>
              </w:rPr>
              <w:t>Criterion 1. Mapping core attributes</w:t>
            </w:r>
            <w:r>
              <w:rPr>
                <w:noProof/>
                <w:webHidden/>
              </w:rPr>
              <w:tab/>
            </w:r>
            <w:r>
              <w:rPr>
                <w:noProof/>
                <w:webHidden/>
              </w:rPr>
              <w:fldChar w:fldCharType="begin"/>
            </w:r>
            <w:r>
              <w:rPr>
                <w:noProof/>
                <w:webHidden/>
              </w:rPr>
              <w:instrText xml:space="preserve"> PAGEREF _Toc187069479 \h </w:instrText>
            </w:r>
            <w:r>
              <w:rPr>
                <w:noProof/>
                <w:webHidden/>
              </w:rPr>
            </w:r>
            <w:r>
              <w:rPr>
                <w:noProof/>
                <w:webHidden/>
              </w:rPr>
              <w:fldChar w:fldCharType="separate"/>
            </w:r>
            <w:r w:rsidR="00FF4742">
              <w:rPr>
                <w:noProof/>
                <w:webHidden/>
              </w:rPr>
              <w:t>18</w:t>
            </w:r>
            <w:r>
              <w:rPr>
                <w:noProof/>
                <w:webHidden/>
              </w:rPr>
              <w:fldChar w:fldCharType="end"/>
            </w:r>
          </w:hyperlink>
        </w:p>
        <w:p w14:paraId="7B8E29A3" w14:textId="41F5A93F" w:rsidR="00AC121E" w:rsidRDefault="00AC121E">
          <w:pPr>
            <w:pStyle w:val="TOC3"/>
            <w:tabs>
              <w:tab w:val="right" w:leader="dot" w:pos="9016"/>
            </w:tabs>
            <w:rPr>
              <w:rFonts w:eastAsiaTheme="minorEastAsia"/>
              <w:noProof/>
              <w:sz w:val="24"/>
              <w:szCs w:val="24"/>
              <w:lang w:eastAsia="en-AU"/>
            </w:rPr>
          </w:pPr>
          <w:hyperlink w:anchor="_Toc187069480" w:history="1">
            <w:r w:rsidRPr="00E517D0">
              <w:rPr>
                <w:rStyle w:val="Hyperlink"/>
                <w:noProof/>
              </w:rPr>
              <w:t>Criterion 2. Knowledge and skills for contemporary practice</w:t>
            </w:r>
            <w:r>
              <w:rPr>
                <w:noProof/>
                <w:webHidden/>
              </w:rPr>
              <w:tab/>
            </w:r>
            <w:r>
              <w:rPr>
                <w:noProof/>
                <w:webHidden/>
              </w:rPr>
              <w:fldChar w:fldCharType="begin"/>
            </w:r>
            <w:r>
              <w:rPr>
                <w:noProof/>
                <w:webHidden/>
              </w:rPr>
              <w:instrText xml:space="preserve"> PAGEREF _Toc187069480 \h </w:instrText>
            </w:r>
            <w:r>
              <w:rPr>
                <w:noProof/>
                <w:webHidden/>
              </w:rPr>
            </w:r>
            <w:r>
              <w:rPr>
                <w:noProof/>
                <w:webHidden/>
              </w:rPr>
              <w:fldChar w:fldCharType="separate"/>
            </w:r>
            <w:r w:rsidR="00FF4742">
              <w:rPr>
                <w:noProof/>
                <w:webHidden/>
              </w:rPr>
              <w:t>20</w:t>
            </w:r>
            <w:r>
              <w:rPr>
                <w:noProof/>
                <w:webHidden/>
              </w:rPr>
              <w:fldChar w:fldCharType="end"/>
            </w:r>
          </w:hyperlink>
        </w:p>
        <w:p w14:paraId="17E05CD6" w14:textId="7D4F21FC" w:rsidR="00AC121E" w:rsidRDefault="00AC121E">
          <w:pPr>
            <w:pStyle w:val="TOC3"/>
            <w:tabs>
              <w:tab w:val="right" w:leader="dot" w:pos="9016"/>
            </w:tabs>
            <w:rPr>
              <w:rFonts w:eastAsiaTheme="minorEastAsia"/>
              <w:noProof/>
              <w:sz w:val="24"/>
              <w:szCs w:val="24"/>
              <w:lang w:eastAsia="en-AU"/>
            </w:rPr>
          </w:pPr>
          <w:hyperlink w:anchor="_Toc187069481" w:history="1">
            <w:r w:rsidRPr="00E517D0">
              <w:rPr>
                <w:rStyle w:val="Hyperlink"/>
                <w:noProof/>
              </w:rPr>
              <w:t>Criterion 3. Cultural responsiveness</w:t>
            </w:r>
            <w:r>
              <w:rPr>
                <w:noProof/>
                <w:webHidden/>
              </w:rPr>
              <w:tab/>
            </w:r>
            <w:r>
              <w:rPr>
                <w:noProof/>
                <w:webHidden/>
              </w:rPr>
              <w:fldChar w:fldCharType="begin"/>
            </w:r>
            <w:r>
              <w:rPr>
                <w:noProof/>
                <w:webHidden/>
              </w:rPr>
              <w:instrText xml:space="preserve"> PAGEREF _Toc187069481 \h </w:instrText>
            </w:r>
            <w:r>
              <w:rPr>
                <w:noProof/>
                <w:webHidden/>
              </w:rPr>
            </w:r>
            <w:r>
              <w:rPr>
                <w:noProof/>
                <w:webHidden/>
              </w:rPr>
              <w:fldChar w:fldCharType="separate"/>
            </w:r>
            <w:r w:rsidR="00FF4742">
              <w:rPr>
                <w:noProof/>
                <w:webHidden/>
              </w:rPr>
              <w:t>22</w:t>
            </w:r>
            <w:r>
              <w:rPr>
                <w:noProof/>
                <w:webHidden/>
              </w:rPr>
              <w:fldChar w:fldCharType="end"/>
            </w:r>
          </w:hyperlink>
        </w:p>
        <w:p w14:paraId="155632B8" w14:textId="7149EBAB" w:rsidR="00AC121E" w:rsidRDefault="00AC121E">
          <w:pPr>
            <w:pStyle w:val="TOC3"/>
            <w:tabs>
              <w:tab w:val="right" w:leader="dot" w:pos="9016"/>
            </w:tabs>
            <w:rPr>
              <w:rFonts w:eastAsiaTheme="minorEastAsia"/>
              <w:noProof/>
              <w:sz w:val="24"/>
              <w:szCs w:val="24"/>
              <w:lang w:eastAsia="en-AU"/>
            </w:rPr>
          </w:pPr>
          <w:hyperlink w:anchor="_Toc187069482" w:history="1">
            <w:r w:rsidRPr="00E517D0">
              <w:rPr>
                <w:rStyle w:val="Hyperlink"/>
                <w:noProof/>
              </w:rPr>
              <w:t>Standard 2: Professional identity</w:t>
            </w:r>
            <w:r>
              <w:rPr>
                <w:noProof/>
                <w:webHidden/>
              </w:rPr>
              <w:tab/>
            </w:r>
            <w:r>
              <w:rPr>
                <w:noProof/>
                <w:webHidden/>
              </w:rPr>
              <w:fldChar w:fldCharType="begin"/>
            </w:r>
            <w:r>
              <w:rPr>
                <w:noProof/>
                <w:webHidden/>
              </w:rPr>
              <w:instrText xml:space="preserve"> PAGEREF _Toc187069482 \h </w:instrText>
            </w:r>
            <w:r>
              <w:rPr>
                <w:noProof/>
                <w:webHidden/>
              </w:rPr>
            </w:r>
            <w:r>
              <w:rPr>
                <w:noProof/>
                <w:webHidden/>
              </w:rPr>
              <w:fldChar w:fldCharType="separate"/>
            </w:r>
            <w:r w:rsidR="00FF4742">
              <w:rPr>
                <w:noProof/>
                <w:webHidden/>
              </w:rPr>
              <w:t>24</w:t>
            </w:r>
            <w:r>
              <w:rPr>
                <w:noProof/>
                <w:webHidden/>
              </w:rPr>
              <w:fldChar w:fldCharType="end"/>
            </w:r>
          </w:hyperlink>
        </w:p>
        <w:p w14:paraId="26E4806E" w14:textId="0DFF89C3" w:rsidR="00AC121E" w:rsidRDefault="00AC121E" w:rsidP="00AC121E">
          <w:pPr>
            <w:pStyle w:val="TOC3"/>
            <w:tabs>
              <w:tab w:val="right" w:leader="dot" w:pos="9016"/>
            </w:tabs>
            <w:ind w:left="0"/>
            <w:rPr>
              <w:rFonts w:eastAsiaTheme="minorEastAsia"/>
              <w:noProof/>
              <w:sz w:val="24"/>
              <w:szCs w:val="24"/>
              <w:lang w:eastAsia="en-AU"/>
            </w:rPr>
          </w:pPr>
          <w:hyperlink w:anchor="_Toc187069483" w:history="1">
            <w:r w:rsidRPr="00E517D0">
              <w:rPr>
                <w:rStyle w:val="Hyperlink"/>
                <w:noProof/>
              </w:rPr>
              <w:t>Domain 2: Alignment of theory and practice</w:t>
            </w:r>
            <w:r>
              <w:rPr>
                <w:noProof/>
                <w:webHidden/>
              </w:rPr>
              <w:tab/>
            </w:r>
            <w:r>
              <w:rPr>
                <w:noProof/>
                <w:webHidden/>
              </w:rPr>
              <w:fldChar w:fldCharType="begin"/>
            </w:r>
            <w:r>
              <w:rPr>
                <w:noProof/>
                <w:webHidden/>
              </w:rPr>
              <w:instrText xml:space="preserve"> PAGEREF _Toc187069483 \h </w:instrText>
            </w:r>
            <w:r>
              <w:rPr>
                <w:noProof/>
                <w:webHidden/>
              </w:rPr>
            </w:r>
            <w:r>
              <w:rPr>
                <w:noProof/>
                <w:webHidden/>
              </w:rPr>
              <w:fldChar w:fldCharType="separate"/>
            </w:r>
            <w:r w:rsidR="00FF4742">
              <w:rPr>
                <w:noProof/>
                <w:webHidden/>
              </w:rPr>
              <w:t>26</w:t>
            </w:r>
            <w:r>
              <w:rPr>
                <w:noProof/>
                <w:webHidden/>
              </w:rPr>
              <w:fldChar w:fldCharType="end"/>
            </w:r>
          </w:hyperlink>
        </w:p>
        <w:p w14:paraId="271FCFA8" w14:textId="11034C81" w:rsidR="00AC121E" w:rsidRDefault="00AC121E">
          <w:pPr>
            <w:pStyle w:val="TOC3"/>
            <w:tabs>
              <w:tab w:val="right" w:leader="dot" w:pos="9016"/>
            </w:tabs>
            <w:rPr>
              <w:rFonts w:eastAsiaTheme="minorEastAsia"/>
              <w:noProof/>
              <w:sz w:val="24"/>
              <w:szCs w:val="24"/>
              <w:lang w:eastAsia="en-AU"/>
            </w:rPr>
          </w:pPr>
          <w:hyperlink w:anchor="_Toc187069484" w:history="1">
            <w:r w:rsidRPr="00E517D0">
              <w:rPr>
                <w:rStyle w:val="Hyperlink"/>
                <w:noProof/>
              </w:rPr>
              <w:t>Standard 3: Knowledge for practice</w:t>
            </w:r>
            <w:r>
              <w:rPr>
                <w:noProof/>
                <w:webHidden/>
              </w:rPr>
              <w:tab/>
            </w:r>
            <w:r>
              <w:rPr>
                <w:noProof/>
                <w:webHidden/>
              </w:rPr>
              <w:fldChar w:fldCharType="begin"/>
            </w:r>
            <w:r>
              <w:rPr>
                <w:noProof/>
                <w:webHidden/>
              </w:rPr>
              <w:instrText xml:space="preserve"> PAGEREF _Toc187069484 \h </w:instrText>
            </w:r>
            <w:r>
              <w:rPr>
                <w:noProof/>
                <w:webHidden/>
              </w:rPr>
            </w:r>
            <w:r>
              <w:rPr>
                <w:noProof/>
                <w:webHidden/>
              </w:rPr>
              <w:fldChar w:fldCharType="separate"/>
            </w:r>
            <w:r w:rsidR="00FF4742">
              <w:rPr>
                <w:noProof/>
                <w:webHidden/>
              </w:rPr>
              <w:t>26</w:t>
            </w:r>
            <w:r>
              <w:rPr>
                <w:noProof/>
                <w:webHidden/>
              </w:rPr>
              <w:fldChar w:fldCharType="end"/>
            </w:r>
          </w:hyperlink>
        </w:p>
        <w:p w14:paraId="0A6E35C1" w14:textId="35E74C0C" w:rsidR="00AC121E" w:rsidRDefault="00AC121E">
          <w:pPr>
            <w:pStyle w:val="TOC3"/>
            <w:tabs>
              <w:tab w:val="right" w:leader="dot" w:pos="9016"/>
            </w:tabs>
            <w:rPr>
              <w:rFonts w:eastAsiaTheme="minorEastAsia"/>
              <w:noProof/>
              <w:sz w:val="24"/>
              <w:szCs w:val="24"/>
              <w:lang w:eastAsia="en-AU"/>
            </w:rPr>
          </w:pPr>
          <w:hyperlink w:anchor="_Toc187069485" w:history="1">
            <w:r w:rsidRPr="00E517D0">
              <w:rPr>
                <w:rStyle w:val="Hyperlink"/>
                <w:noProof/>
              </w:rPr>
              <w:t>Criterion 1. Curriculum design</w:t>
            </w:r>
            <w:r>
              <w:rPr>
                <w:noProof/>
                <w:webHidden/>
              </w:rPr>
              <w:tab/>
            </w:r>
            <w:r>
              <w:rPr>
                <w:noProof/>
                <w:webHidden/>
              </w:rPr>
              <w:fldChar w:fldCharType="begin"/>
            </w:r>
            <w:r>
              <w:rPr>
                <w:noProof/>
                <w:webHidden/>
              </w:rPr>
              <w:instrText xml:space="preserve"> PAGEREF _Toc187069485 \h </w:instrText>
            </w:r>
            <w:r>
              <w:rPr>
                <w:noProof/>
                <w:webHidden/>
              </w:rPr>
            </w:r>
            <w:r>
              <w:rPr>
                <w:noProof/>
                <w:webHidden/>
              </w:rPr>
              <w:fldChar w:fldCharType="separate"/>
            </w:r>
            <w:r w:rsidR="00FF4742">
              <w:rPr>
                <w:noProof/>
                <w:webHidden/>
              </w:rPr>
              <w:t>26</w:t>
            </w:r>
            <w:r>
              <w:rPr>
                <w:noProof/>
                <w:webHidden/>
              </w:rPr>
              <w:fldChar w:fldCharType="end"/>
            </w:r>
          </w:hyperlink>
        </w:p>
        <w:p w14:paraId="4110D8CC" w14:textId="61BF3E5E" w:rsidR="00AC121E" w:rsidRDefault="00AC121E">
          <w:pPr>
            <w:pStyle w:val="TOC3"/>
            <w:tabs>
              <w:tab w:val="right" w:leader="dot" w:pos="9016"/>
            </w:tabs>
            <w:rPr>
              <w:rFonts w:eastAsiaTheme="minorEastAsia"/>
              <w:noProof/>
              <w:sz w:val="24"/>
              <w:szCs w:val="24"/>
              <w:lang w:eastAsia="en-AU"/>
            </w:rPr>
          </w:pPr>
          <w:hyperlink w:anchor="_Toc187069486" w:history="1">
            <w:r w:rsidRPr="00E517D0">
              <w:rPr>
                <w:rStyle w:val="Hyperlink"/>
                <w:noProof/>
              </w:rPr>
              <w:t>Criterion 2. Main elements of the curriculum</w:t>
            </w:r>
            <w:r>
              <w:rPr>
                <w:noProof/>
                <w:webHidden/>
              </w:rPr>
              <w:tab/>
            </w:r>
            <w:r>
              <w:rPr>
                <w:noProof/>
                <w:webHidden/>
              </w:rPr>
              <w:fldChar w:fldCharType="begin"/>
            </w:r>
            <w:r>
              <w:rPr>
                <w:noProof/>
                <w:webHidden/>
              </w:rPr>
              <w:instrText xml:space="preserve"> PAGEREF _Toc187069486 \h </w:instrText>
            </w:r>
            <w:r>
              <w:rPr>
                <w:noProof/>
                <w:webHidden/>
              </w:rPr>
            </w:r>
            <w:r>
              <w:rPr>
                <w:noProof/>
                <w:webHidden/>
              </w:rPr>
              <w:fldChar w:fldCharType="separate"/>
            </w:r>
            <w:r w:rsidR="00FF4742">
              <w:rPr>
                <w:noProof/>
                <w:webHidden/>
              </w:rPr>
              <w:t>28</w:t>
            </w:r>
            <w:r>
              <w:rPr>
                <w:noProof/>
                <w:webHidden/>
              </w:rPr>
              <w:fldChar w:fldCharType="end"/>
            </w:r>
          </w:hyperlink>
        </w:p>
        <w:p w14:paraId="3E59DFFA" w14:textId="27548636" w:rsidR="00AC121E" w:rsidRDefault="00AC121E">
          <w:pPr>
            <w:pStyle w:val="TOC3"/>
            <w:tabs>
              <w:tab w:val="right" w:leader="dot" w:pos="9016"/>
            </w:tabs>
            <w:rPr>
              <w:rFonts w:eastAsiaTheme="minorEastAsia"/>
              <w:noProof/>
              <w:sz w:val="24"/>
              <w:szCs w:val="24"/>
              <w:lang w:eastAsia="en-AU"/>
            </w:rPr>
          </w:pPr>
          <w:hyperlink w:anchor="_Toc187069487" w:history="1">
            <w:r w:rsidRPr="00E517D0">
              <w:rPr>
                <w:rStyle w:val="Hyperlink"/>
                <w:noProof/>
              </w:rPr>
              <w:t>Criterion 3. Required Content Area 1: Social worker values and professional identity</w:t>
            </w:r>
            <w:r>
              <w:rPr>
                <w:noProof/>
                <w:webHidden/>
              </w:rPr>
              <w:tab/>
            </w:r>
            <w:r>
              <w:rPr>
                <w:noProof/>
                <w:webHidden/>
              </w:rPr>
              <w:fldChar w:fldCharType="begin"/>
            </w:r>
            <w:r>
              <w:rPr>
                <w:noProof/>
                <w:webHidden/>
              </w:rPr>
              <w:instrText xml:space="preserve"> PAGEREF _Toc187069487 \h </w:instrText>
            </w:r>
            <w:r>
              <w:rPr>
                <w:noProof/>
                <w:webHidden/>
              </w:rPr>
            </w:r>
            <w:r>
              <w:rPr>
                <w:noProof/>
                <w:webHidden/>
              </w:rPr>
              <w:fldChar w:fldCharType="separate"/>
            </w:r>
            <w:r w:rsidR="00FF4742">
              <w:rPr>
                <w:noProof/>
                <w:webHidden/>
              </w:rPr>
              <w:t>30</w:t>
            </w:r>
            <w:r>
              <w:rPr>
                <w:noProof/>
                <w:webHidden/>
              </w:rPr>
              <w:fldChar w:fldCharType="end"/>
            </w:r>
          </w:hyperlink>
        </w:p>
        <w:p w14:paraId="18F259CE" w14:textId="4C5E701F" w:rsidR="00AC121E" w:rsidRDefault="00AC121E">
          <w:pPr>
            <w:pStyle w:val="TOC3"/>
            <w:tabs>
              <w:tab w:val="right" w:leader="dot" w:pos="9016"/>
            </w:tabs>
            <w:rPr>
              <w:rFonts w:eastAsiaTheme="minorEastAsia"/>
              <w:noProof/>
              <w:sz w:val="24"/>
              <w:szCs w:val="24"/>
              <w:lang w:eastAsia="en-AU"/>
            </w:rPr>
          </w:pPr>
          <w:hyperlink w:anchor="_Toc187069488" w:history="1">
            <w:r w:rsidRPr="00E517D0">
              <w:rPr>
                <w:rStyle w:val="Hyperlink"/>
                <w:noProof/>
              </w:rPr>
              <w:t>Standard 4: Practice education</w:t>
            </w:r>
            <w:r>
              <w:rPr>
                <w:noProof/>
                <w:webHidden/>
              </w:rPr>
              <w:tab/>
            </w:r>
            <w:r>
              <w:rPr>
                <w:noProof/>
                <w:webHidden/>
              </w:rPr>
              <w:fldChar w:fldCharType="begin"/>
            </w:r>
            <w:r>
              <w:rPr>
                <w:noProof/>
                <w:webHidden/>
              </w:rPr>
              <w:instrText xml:space="preserve"> PAGEREF _Toc187069488 \h </w:instrText>
            </w:r>
            <w:r>
              <w:rPr>
                <w:noProof/>
                <w:webHidden/>
              </w:rPr>
            </w:r>
            <w:r>
              <w:rPr>
                <w:noProof/>
                <w:webHidden/>
              </w:rPr>
              <w:fldChar w:fldCharType="separate"/>
            </w:r>
            <w:r w:rsidR="00FF4742">
              <w:rPr>
                <w:noProof/>
                <w:webHidden/>
              </w:rPr>
              <w:t>36</w:t>
            </w:r>
            <w:r>
              <w:rPr>
                <w:noProof/>
                <w:webHidden/>
              </w:rPr>
              <w:fldChar w:fldCharType="end"/>
            </w:r>
          </w:hyperlink>
        </w:p>
        <w:p w14:paraId="246C0177" w14:textId="48E50110" w:rsidR="00AC121E" w:rsidRDefault="00AC121E">
          <w:pPr>
            <w:pStyle w:val="TOC3"/>
            <w:tabs>
              <w:tab w:val="right" w:leader="dot" w:pos="9016"/>
            </w:tabs>
            <w:rPr>
              <w:rFonts w:eastAsiaTheme="minorEastAsia"/>
              <w:noProof/>
              <w:sz w:val="24"/>
              <w:szCs w:val="24"/>
              <w:lang w:eastAsia="en-AU"/>
            </w:rPr>
          </w:pPr>
          <w:hyperlink w:anchor="_Toc187069489" w:history="1">
            <w:r w:rsidRPr="00E517D0">
              <w:rPr>
                <w:rStyle w:val="Hyperlink"/>
                <w:noProof/>
              </w:rPr>
              <w:t>Criterion 1. Practice skills programs</w:t>
            </w:r>
            <w:r>
              <w:rPr>
                <w:noProof/>
                <w:webHidden/>
              </w:rPr>
              <w:tab/>
            </w:r>
            <w:r>
              <w:rPr>
                <w:noProof/>
                <w:webHidden/>
              </w:rPr>
              <w:fldChar w:fldCharType="begin"/>
            </w:r>
            <w:r>
              <w:rPr>
                <w:noProof/>
                <w:webHidden/>
              </w:rPr>
              <w:instrText xml:space="preserve"> PAGEREF _Toc187069489 \h </w:instrText>
            </w:r>
            <w:r>
              <w:rPr>
                <w:noProof/>
                <w:webHidden/>
              </w:rPr>
            </w:r>
            <w:r>
              <w:rPr>
                <w:noProof/>
                <w:webHidden/>
              </w:rPr>
              <w:fldChar w:fldCharType="separate"/>
            </w:r>
            <w:r w:rsidR="00FF4742">
              <w:rPr>
                <w:noProof/>
                <w:webHidden/>
              </w:rPr>
              <w:t>36</w:t>
            </w:r>
            <w:r>
              <w:rPr>
                <w:noProof/>
                <w:webHidden/>
              </w:rPr>
              <w:fldChar w:fldCharType="end"/>
            </w:r>
          </w:hyperlink>
        </w:p>
        <w:p w14:paraId="5E80EC99" w14:textId="4246654D" w:rsidR="00AC121E" w:rsidRDefault="00AC121E">
          <w:pPr>
            <w:pStyle w:val="TOC3"/>
            <w:tabs>
              <w:tab w:val="right" w:leader="dot" w:pos="9016"/>
            </w:tabs>
            <w:rPr>
              <w:rFonts w:eastAsiaTheme="minorEastAsia"/>
              <w:noProof/>
              <w:sz w:val="24"/>
              <w:szCs w:val="24"/>
              <w:lang w:eastAsia="en-AU"/>
            </w:rPr>
          </w:pPr>
          <w:hyperlink w:anchor="_Toc187069490" w:history="1">
            <w:r w:rsidRPr="00E517D0">
              <w:rPr>
                <w:rStyle w:val="Hyperlink"/>
                <w:noProof/>
              </w:rPr>
              <w:t>Standard 5: Assessment</w:t>
            </w:r>
            <w:r>
              <w:rPr>
                <w:noProof/>
                <w:webHidden/>
              </w:rPr>
              <w:tab/>
            </w:r>
            <w:r>
              <w:rPr>
                <w:noProof/>
                <w:webHidden/>
              </w:rPr>
              <w:fldChar w:fldCharType="begin"/>
            </w:r>
            <w:r>
              <w:rPr>
                <w:noProof/>
                <w:webHidden/>
              </w:rPr>
              <w:instrText xml:space="preserve"> PAGEREF _Toc187069490 \h </w:instrText>
            </w:r>
            <w:r>
              <w:rPr>
                <w:noProof/>
                <w:webHidden/>
              </w:rPr>
            </w:r>
            <w:r>
              <w:rPr>
                <w:noProof/>
                <w:webHidden/>
              </w:rPr>
              <w:fldChar w:fldCharType="separate"/>
            </w:r>
            <w:r w:rsidR="00FF4742">
              <w:rPr>
                <w:noProof/>
                <w:webHidden/>
              </w:rPr>
              <w:t>52</w:t>
            </w:r>
            <w:r>
              <w:rPr>
                <w:noProof/>
                <w:webHidden/>
              </w:rPr>
              <w:fldChar w:fldCharType="end"/>
            </w:r>
          </w:hyperlink>
        </w:p>
        <w:p w14:paraId="13019688" w14:textId="6FC0F386" w:rsidR="00AC121E" w:rsidRDefault="00AC121E" w:rsidP="00AC121E">
          <w:pPr>
            <w:pStyle w:val="TOC3"/>
            <w:tabs>
              <w:tab w:val="right" w:leader="dot" w:pos="9016"/>
            </w:tabs>
            <w:ind w:left="0"/>
            <w:rPr>
              <w:rFonts w:eastAsiaTheme="minorEastAsia"/>
              <w:noProof/>
              <w:sz w:val="24"/>
              <w:szCs w:val="24"/>
              <w:lang w:eastAsia="en-AU"/>
            </w:rPr>
          </w:pPr>
          <w:hyperlink w:anchor="_Toc187069491" w:history="1">
            <w:r w:rsidRPr="00E517D0">
              <w:rPr>
                <w:rStyle w:val="Hyperlink"/>
                <w:noProof/>
              </w:rPr>
              <w:t>Domain 3: Policies, processes and resources</w:t>
            </w:r>
            <w:r>
              <w:rPr>
                <w:noProof/>
                <w:webHidden/>
              </w:rPr>
              <w:tab/>
            </w:r>
            <w:r>
              <w:rPr>
                <w:noProof/>
                <w:webHidden/>
              </w:rPr>
              <w:fldChar w:fldCharType="begin"/>
            </w:r>
            <w:r>
              <w:rPr>
                <w:noProof/>
                <w:webHidden/>
              </w:rPr>
              <w:instrText xml:space="preserve"> PAGEREF _Toc187069491 \h </w:instrText>
            </w:r>
            <w:r>
              <w:rPr>
                <w:noProof/>
                <w:webHidden/>
              </w:rPr>
            </w:r>
            <w:r>
              <w:rPr>
                <w:noProof/>
                <w:webHidden/>
              </w:rPr>
              <w:fldChar w:fldCharType="separate"/>
            </w:r>
            <w:r w:rsidR="00FF4742">
              <w:rPr>
                <w:noProof/>
                <w:webHidden/>
              </w:rPr>
              <w:t>56</w:t>
            </w:r>
            <w:r>
              <w:rPr>
                <w:noProof/>
                <w:webHidden/>
              </w:rPr>
              <w:fldChar w:fldCharType="end"/>
            </w:r>
          </w:hyperlink>
        </w:p>
        <w:p w14:paraId="3EF896EE" w14:textId="5BC6593B" w:rsidR="00AC121E" w:rsidRDefault="00AC121E">
          <w:pPr>
            <w:pStyle w:val="TOC3"/>
            <w:tabs>
              <w:tab w:val="right" w:leader="dot" w:pos="9016"/>
            </w:tabs>
            <w:rPr>
              <w:rFonts w:eastAsiaTheme="minorEastAsia"/>
              <w:noProof/>
              <w:sz w:val="24"/>
              <w:szCs w:val="24"/>
              <w:lang w:eastAsia="en-AU"/>
            </w:rPr>
          </w:pPr>
          <w:hyperlink w:anchor="_Toc187069492" w:history="1">
            <w:r w:rsidRPr="00E517D0">
              <w:rPr>
                <w:rStyle w:val="Hyperlink"/>
                <w:noProof/>
              </w:rPr>
              <w:t>Standard 6: Equity, access and student support</w:t>
            </w:r>
            <w:r>
              <w:rPr>
                <w:noProof/>
                <w:webHidden/>
              </w:rPr>
              <w:tab/>
            </w:r>
            <w:r>
              <w:rPr>
                <w:noProof/>
                <w:webHidden/>
              </w:rPr>
              <w:fldChar w:fldCharType="begin"/>
            </w:r>
            <w:r>
              <w:rPr>
                <w:noProof/>
                <w:webHidden/>
              </w:rPr>
              <w:instrText xml:space="preserve"> PAGEREF _Toc187069492 \h </w:instrText>
            </w:r>
            <w:r>
              <w:rPr>
                <w:noProof/>
                <w:webHidden/>
              </w:rPr>
            </w:r>
            <w:r>
              <w:rPr>
                <w:noProof/>
                <w:webHidden/>
              </w:rPr>
              <w:fldChar w:fldCharType="separate"/>
            </w:r>
            <w:r w:rsidR="00FF4742">
              <w:rPr>
                <w:noProof/>
                <w:webHidden/>
              </w:rPr>
              <w:t>56</w:t>
            </w:r>
            <w:r>
              <w:rPr>
                <w:noProof/>
                <w:webHidden/>
              </w:rPr>
              <w:fldChar w:fldCharType="end"/>
            </w:r>
          </w:hyperlink>
        </w:p>
        <w:p w14:paraId="61C2F2CA" w14:textId="102B178B" w:rsidR="00AC121E" w:rsidRDefault="00AC121E">
          <w:pPr>
            <w:pStyle w:val="TOC3"/>
            <w:tabs>
              <w:tab w:val="right" w:leader="dot" w:pos="9016"/>
            </w:tabs>
            <w:rPr>
              <w:rFonts w:eastAsiaTheme="minorEastAsia"/>
              <w:noProof/>
              <w:sz w:val="24"/>
              <w:szCs w:val="24"/>
              <w:lang w:eastAsia="en-AU"/>
            </w:rPr>
          </w:pPr>
          <w:hyperlink w:anchor="_Toc187069493" w:history="1">
            <w:r w:rsidRPr="00E517D0">
              <w:rPr>
                <w:rStyle w:val="Hyperlink"/>
                <w:noProof/>
              </w:rPr>
              <w:t>Standard 7: Admissions, credit decisions and degree requirements</w:t>
            </w:r>
            <w:r>
              <w:rPr>
                <w:noProof/>
                <w:webHidden/>
              </w:rPr>
              <w:tab/>
            </w:r>
            <w:r>
              <w:rPr>
                <w:noProof/>
                <w:webHidden/>
              </w:rPr>
              <w:fldChar w:fldCharType="begin"/>
            </w:r>
            <w:r>
              <w:rPr>
                <w:noProof/>
                <w:webHidden/>
              </w:rPr>
              <w:instrText xml:space="preserve"> PAGEREF _Toc187069493 \h </w:instrText>
            </w:r>
            <w:r>
              <w:rPr>
                <w:noProof/>
                <w:webHidden/>
              </w:rPr>
            </w:r>
            <w:r>
              <w:rPr>
                <w:noProof/>
                <w:webHidden/>
              </w:rPr>
              <w:fldChar w:fldCharType="separate"/>
            </w:r>
            <w:r w:rsidR="00FF4742">
              <w:rPr>
                <w:noProof/>
                <w:webHidden/>
              </w:rPr>
              <w:t>66</w:t>
            </w:r>
            <w:r>
              <w:rPr>
                <w:noProof/>
                <w:webHidden/>
              </w:rPr>
              <w:fldChar w:fldCharType="end"/>
            </w:r>
          </w:hyperlink>
        </w:p>
        <w:p w14:paraId="0EE9106B" w14:textId="1D5983B0" w:rsidR="00AC121E" w:rsidRDefault="00AC121E">
          <w:pPr>
            <w:pStyle w:val="TOC3"/>
            <w:tabs>
              <w:tab w:val="right" w:leader="dot" w:pos="9016"/>
            </w:tabs>
            <w:rPr>
              <w:rFonts w:eastAsiaTheme="minorEastAsia"/>
              <w:noProof/>
              <w:sz w:val="24"/>
              <w:szCs w:val="24"/>
              <w:lang w:eastAsia="en-AU"/>
            </w:rPr>
          </w:pPr>
          <w:hyperlink w:anchor="_Toc187069494" w:history="1">
            <w:r w:rsidRPr="00E517D0">
              <w:rPr>
                <w:rStyle w:val="Hyperlink"/>
                <w:noProof/>
              </w:rPr>
              <w:t>Standard 8: Leadership, staffing and resources</w:t>
            </w:r>
            <w:r>
              <w:rPr>
                <w:noProof/>
                <w:webHidden/>
              </w:rPr>
              <w:tab/>
            </w:r>
            <w:r>
              <w:rPr>
                <w:noProof/>
                <w:webHidden/>
              </w:rPr>
              <w:fldChar w:fldCharType="begin"/>
            </w:r>
            <w:r>
              <w:rPr>
                <w:noProof/>
                <w:webHidden/>
              </w:rPr>
              <w:instrText xml:space="preserve"> PAGEREF _Toc187069494 \h </w:instrText>
            </w:r>
            <w:r>
              <w:rPr>
                <w:noProof/>
                <w:webHidden/>
              </w:rPr>
            </w:r>
            <w:r>
              <w:rPr>
                <w:noProof/>
                <w:webHidden/>
              </w:rPr>
              <w:fldChar w:fldCharType="separate"/>
            </w:r>
            <w:r w:rsidR="00FF4742">
              <w:rPr>
                <w:noProof/>
                <w:webHidden/>
              </w:rPr>
              <w:t>72</w:t>
            </w:r>
            <w:r>
              <w:rPr>
                <w:noProof/>
                <w:webHidden/>
              </w:rPr>
              <w:fldChar w:fldCharType="end"/>
            </w:r>
          </w:hyperlink>
        </w:p>
        <w:p w14:paraId="1E2794F7" w14:textId="271068CA" w:rsidR="00AC121E" w:rsidRDefault="00AC121E">
          <w:pPr>
            <w:pStyle w:val="TOC3"/>
            <w:tabs>
              <w:tab w:val="right" w:leader="dot" w:pos="9016"/>
            </w:tabs>
            <w:rPr>
              <w:rFonts w:eastAsiaTheme="minorEastAsia"/>
              <w:noProof/>
              <w:sz w:val="24"/>
              <w:szCs w:val="24"/>
              <w:lang w:eastAsia="en-AU"/>
            </w:rPr>
          </w:pPr>
          <w:hyperlink w:anchor="_Toc187069495" w:history="1">
            <w:r w:rsidRPr="00E517D0">
              <w:rPr>
                <w:rStyle w:val="Hyperlink"/>
                <w:noProof/>
              </w:rPr>
              <w:t>Graduate attributes and the Practice Standards</w:t>
            </w:r>
            <w:r>
              <w:rPr>
                <w:noProof/>
                <w:webHidden/>
              </w:rPr>
              <w:tab/>
            </w:r>
            <w:r>
              <w:rPr>
                <w:noProof/>
                <w:webHidden/>
              </w:rPr>
              <w:fldChar w:fldCharType="begin"/>
            </w:r>
            <w:r>
              <w:rPr>
                <w:noProof/>
                <w:webHidden/>
              </w:rPr>
              <w:instrText xml:space="preserve"> PAGEREF _Toc187069495 \h </w:instrText>
            </w:r>
            <w:r>
              <w:rPr>
                <w:noProof/>
                <w:webHidden/>
              </w:rPr>
            </w:r>
            <w:r>
              <w:rPr>
                <w:noProof/>
                <w:webHidden/>
              </w:rPr>
              <w:fldChar w:fldCharType="separate"/>
            </w:r>
            <w:r w:rsidR="00FF4742">
              <w:rPr>
                <w:noProof/>
                <w:webHidden/>
              </w:rPr>
              <w:t>78</w:t>
            </w:r>
            <w:r>
              <w:rPr>
                <w:noProof/>
                <w:webHidden/>
              </w:rPr>
              <w:fldChar w:fldCharType="end"/>
            </w:r>
          </w:hyperlink>
        </w:p>
        <w:p w14:paraId="6F8A9521" w14:textId="3CE456D8" w:rsidR="00AC121E" w:rsidRDefault="00AC121E">
          <w:pPr>
            <w:pStyle w:val="TOC1"/>
            <w:tabs>
              <w:tab w:val="left" w:pos="440"/>
              <w:tab w:val="right" w:leader="dot" w:pos="9016"/>
            </w:tabs>
            <w:rPr>
              <w:rFonts w:eastAsiaTheme="minorEastAsia"/>
              <w:noProof/>
              <w:sz w:val="24"/>
              <w:szCs w:val="24"/>
              <w:lang w:eastAsia="en-AU"/>
            </w:rPr>
          </w:pPr>
          <w:hyperlink w:anchor="_Toc187069496" w:history="1">
            <w:r w:rsidRPr="00E517D0">
              <w:rPr>
                <w:rStyle w:val="Hyperlink"/>
                <w:noProof/>
              </w:rPr>
              <w:t>7.</w:t>
            </w:r>
            <w:r>
              <w:rPr>
                <w:rFonts w:eastAsiaTheme="minorEastAsia"/>
                <w:noProof/>
                <w:sz w:val="24"/>
                <w:szCs w:val="24"/>
                <w:lang w:eastAsia="en-AU"/>
              </w:rPr>
              <w:tab/>
            </w:r>
            <w:r w:rsidRPr="00E517D0">
              <w:rPr>
                <w:rStyle w:val="Hyperlink"/>
                <w:noProof/>
              </w:rPr>
              <w:t>Accreditation Supporting Documentation</w:t>
            </w:r>
            <w:r>
              <w:rPr>
                <w:noProof/>
                <w:webHidden/>
              </w:rPr>
              <w:tab/>
            </w:r>
            <w:r>
              <w:rPr>
                <w:noProof/>
                <w:webHidden/>
              </w:rPr>
              <w:fldChar w:fldCharType="begin"/>
            </w:r>
            <w:r>
              <w:rPr>
                <w:noProof/>
                <w:webHidden/>
              </w:rPr>
              <w:instrText xml:space="preserve"> PAGEREF _Toc187069496 \h </w:instrText>
            </w:r>
            <w:r>
              <w:rPr>
                <w:noProof/>
                <w:webHidden/>
              </w:rPr>
            </w:r>
            <w:r>
              <w:rPr>
                <w:noProof/>
                <w:webHidden/>
              </w:rPr>
              <w:fldChar w:fldCharType="separate"/>
            </w:r>
            <w:r w:rsidR="00FF4742">
              <w:rPr>
                <w:noProof/>
                <w:webHidden/>
              </w:rPr>
              <w:t>80</w:t>
            </w:r>
            <w:r>
              <w:rPr>
                <w:noProof/>
                <w:webHidden/>
              </w:rPr>
              <w:fldChar w:fldCharType="end"/>
            </w:r>
          </w:hyperlink>
        </w:p>
        <w:p w14:paraId="73721CBC" w14:textId="3288052E" w:rsidR="00D94D42" w:rsidRDefault="00D94D42">
          <w:r>
            <w:rPr>
              <w:b/>
              <w:bCs/>
              <w:noProof/>
            </w:rPr>
            <w:fldChar w:fldCharType="end"/>
          </w:r>
        </w:p>
      </w:sdtContent>
    </w:sdt>
    <w:p w14:paraId="436CAC61" w14:textId="49C249D5" w:rsidR="00D94D42" w:rsidRDefault="00F604DD" w:rsidP="00295269">
      <w:pPr>
        <w:pStyle w:val="Heading2"/>
        <w:numPr>
          <w:ilvl w:val="0"/>
          <w:numId w:val="2"/>
        </w:numPr>
        <w:ind w:left="567" w:hanging="567"/>
      </w:pPr>
      <w:bookmarkStart w:id="0" w:name="_Toc187069464"/>
      <w:r>
        <w:lastRenderedPageBreak/>
        <w:t>Introduction</w:t>
      </w:r>
      <w:bookmarkEnd w:id="0"/>
    </w:p>
    <w:p w14:paraId="1A3462D5" w14:textId="356E30C0" w:rsidR="00F604DD" w:rsidRDefault="00F604DD" w:rsidP="00F604DD">
      <w:pPr>
        <w:rPr>
          <w:sz w:val="20"/>
          <w:szCs w:val="20"/>
        </w:rPr>
      </w:pPr>
      <w:r w:rsidRPr="00F604DD">
        <w:rPr>
          <w:sz w:val="20"/>
          <w:szCs w:val="20"/>
        </w:rPr>
        <w:t>Th</w:t>
      </w:r>
      <w:r>
        <w:rPr>
          <w:sz w:val="20"/>
          <w:szCs w:val="20"/>
        </w:rPr>
        <w:t xml:space="preserve">is </w:t>
      </w:r>
      <w:r w:rsidRPr="00F604DD">
        <w:rPr>
          <w:sz w:val="20"/>
          <w:szCs w:val="20"/>
        </w:rPr>
        <w:t xml:space="preserve">document </w:t>
      </w:r>
      <w:r w:rsidR="002410FC">
        <w:rPr>
          <w:sz w:val="20"/>
          <w:szCs w:val="20"/>
        </w:rPr>
        <w:t>provides</w:t>
      </w:r>
      <w:r>
        <w:rPr>
          <w:sz w:val="20"/>
          <w:szCs w:val="20"/>
        </w:rPr>
        <w:t xml:space="preserve"> the application form for social work programs seeking accreditation</w:t>
      </w:r>
      <w:r w:rsidR="002410FC">
        <w:rPr>
          <w:sz w:val="20"/>
          <w:szCs w:val="20"/>
        </w:rPr>
        <w:t xml:space="preserve">, along with accreditation notes. There is further an </w:t>
      </w:r>
      <w:r w:rsidR="002410FC" w:rsidRPr="002410FC">
        <w:rPr>
          <w:i/>
          <w:iCs/>
          <w:sz w:val="20"/>
          <w:szCs w:val="20"/>
        </w:rPr>
        <w:t>Application Evidence Guide</w:t>
      </w:r>
      <w:r w:rsidR="002410FC">
        <w:rPr>
          <w:i/>
          <w:iCs/>
          <w:sz w:val="20"/>
          <w:szCs w:val="20"/>
        </w:rPr>
        <w:t xml:space="preserve"> for Program Accreditation</w:t>
      </w:r>
      <w:r w:rsidR="002410FC">
        <w:rPr>
          <w:sz w:val="20"/>
          <w:szCs w:val="20"/>
        </w:rPr>
        <w:t xml:space="preserve"> to assist Higher Education Providers with suggested information to help in completing the application form.</w:t>
      </w:r>
    </w:p>
    <w:p w14:paraId="515C3993" w14:textId="14ECE745" w:rsidR="00F604DD" w:rsidRDefault="00F604DD" w:rsidP="00F604DD">
      <w:pPr>
        <w:rPr>
          <w:sz w:val="20"/>
          <w:szCs w:val="20"/>
        </w:rPr>
      </w:pPr>
      <w:r>
        <w:rPr>
          <w:sz w:val="20"/>
          <w:szCs w:val="20"/>
        </w:rPr>
        <w:t>For details on specifics of the accreditation process and the role</w:t>
      </w:r>
      <w:r w:rsidR="00F52B95">
        <w:rPr>
          <w:sz w:val="20"/>
          <w:szCs w:val="20"/>
        </w:rPr>
        <w:t>s</w:t>
      </w:r>
      <w:r>
        <w:rPr>
          <w:sz w:val="20"/>
          <w:szCs w:val="20"/>
        </w:rPr>
        <w:t xml:space="preserve"> that the Higher Education Provider, AASW Accreditation Assessment Panel </w:t>
      </w:r>
      <w:r w:rsidR="00840BCB">
        <w:rPr>
          <w:sz w:val="20"/>
          <w:szCs w:val="20"/>
        </w:rPr>
        <w:t xml:space="preserve">(Panel) </w:t>
      </w:r>
      <w:r>
        <w:rPr>
          <w:sz w:val="20"/>
          <w:szCs w:val="20"/>
        </w:rPr>
        <w:t xml:space="preserve">and AASW Accreditation </w:t>
      </w:r>
      <w:r w:rsidR="00F52B95">
        <w:rPr>
          <w:sz w:val="20"/>
          <w:szCs w:val="20"/>
        </w:rPr>
        <w:t>team undertake</w:t>
      </w:r>
      <w:r>
        <w:rPr>
          <w:sz w:val="20"/>
          <w:szCs w:val="20"/>
        </w:rPr>
        <w:t xml:space="preserve"> within the process please view the </w:t>
      </w:r>
      <w:r w:rsidRPr="00F604DD">
        <w:rPr>
          <w:i/>
          <w:iCs/>
          <w:sz w:val="20"/>
          <w:szCs w:val="20"/>
        </w:rPr>
        <w:t>Guidelines for social work programs</w:t>
      </w:r>
      <w:r>
        <w:rPr>
          <w:sz w:val="20"/>
          <w:szCs w:val="20"/>
        </w:rPr>
        <w:t xml:space="preserve">, which are housed on the AASW website. </w:t>
      </w:r>
    </w:p>
    <w:p w14:paraId="4E3D13A9" w14:textId="313F392C" w:rsidR="00F604DD" w:rsidRDefault="00F604DD" w:rsidP="00F604DD">
      <w:pPr>
        <w:rPr>
          <w:sz w:val="20"/>
          <w:szCs w:val="20"/>
        </w:rPr>
      </w:pPr>
      <w:r>
        <w:rPr>
          <w:sz w:val="20"/>
          <w:szCs w:val="20"/>
        </w:rPr>
        <w:t xml:space="preserve">The AASW </w:t>
      </w:r>
      <w:r w:rsidR="00F52B95">
        <w:rPr>
          <w:sz w:val="20"/>
          <w:szCs w:val="20"/>
        </w:rPr>
        <w:t xml:space="preserve">provide several templates which can assist a Provider with completion of an application on the AASW </w:t>
      </w:r>
      <w:r>
        <w:rPr>
          <w:sz w:val="20"/>
          <w:szCs w:val="20"/>
        </w:rPr>
        <w:t>website under Accreditation process section</w:t>
      </w:r>
      <w:r w:rsidR="005626B2">
        <w:rPr>
          <w:sz w:val="20"/>
          <w:szCs w:val="20"/>
        </w:rPr>
        <w:t xml:space="preserve">. </w:t>
      </w:r>
    </w:p>
    <w:p w14:paraId="4F57C60E" w14:textId="379510F9" w:rsidR="005626B2" w:rsidRDefault="005626B2" w:rsidP="00F604DD">
      <w:pPr>
        <w:rPr>
          <w:sz w:val="20"/>
          <w:szCs w:val="20"/>
        </w:rPr>
      </w:pPr>
      <w:r>
        <w:rPr>
          <w:sz w:val="20"/>
          <w:szCs w:val="20"/>
        </w:rPr>
        <w:t>The documents are to assist:</w:t>
      </w:r>
    </w:p>
    <w:p w14:paraId="0CDD6483" w14:textId="46AAC7FE" w:rsidR="005626B2" w:rsidRDefault="005626B2" w:rsidP="00295269">
      <w:pPr>
        <w:pStyle w:val="ListParagraph"/>
        <w:numPr>
          <w:ilvl w:val="0"/>
          <w:numId w:val="1"/>
        </w:numPr>
        <w:rPr>
          <w:sz w:val="20"/>
          <w:szCs w:val="20"/>
        </w:rPr>
      </w:pPr>
      <w:r w:rsidRPr="005626B2">
        <w:rPr>
          <w:sz w:val="20"/>
          <w:szCs w:val="20"/>
        </w:rPr>
        <w:t>H</w:t>
      </w:r>
      <w:r>
        <w:rPr>
          <w:sz w:val="20"/>
          <w:szCs w:val="20"/>
        </w:rPr>
        <w:t>igher Education Providers who are looking to accredit a social work program for the first time</w:t>
      </w:r>
    </w:p>
    <w:p w14:paraId="1492939E" w14:textId="214BBD68" w:rsidR="005626B2" w:rsidRDefault="005626B2" w:rsidP="00295269">
      <w:pPr>
        <w:pStyle w:val="ListParagraph"/>
        <w:numPr>
          <w:ilvl w:val="0"/>
          <w:numId w:val="1"/>
        </w:numPr>
        <w:rPr>
          <w:sz w:val="20"/>
          <w:szCs w:val="20"/>
        </w:rPr>
      </w:pPr>
      <w:r>
        <w:rPr>
          <w:sz w:val="20"/>
          <w:szCs w:val="20"/>
        </w:rPr>
        <w:t>Higher Education Providers seeking reaccreditation of their existing social work program(s)</w:t>
      </w:r>
    </w:p>
    <w:p w14:paraId="3D584FED" w14:textId="2B8DDAF3" w:rsidR="005626B2" w:rsidRDefault="005626B2" w:rsidP="00295269">
      <w:pPr>
        <w:pStyle w:val="ListParagraph"/>
        <w:numPr>
          <w:ilvl w:val="0"/>
          <w:numId w:val="1"/>
        </w:numPr>
        <w:rPr>
          <w:sz w:val="20"/>
          <w:szCs w:val="20"/>
        </w:rPr>
      </w:pPr>
      <w:r>
        <w:rPr>
          <w:sz w:val="20"/>
          <w:szCs w:val="20"/>
        </w:rPr>
        <w:t>AASW Accreditation Assessment Panel members</w:t>
      </w:r>
    </w:p>
    <w:p w14:paraId="5CA9625B" w14:textId="2B1AC88A" w:rsidR="005626B2" w:rsidRDefault="00744352" w:rsidP="005626B2">
      <w:pPr>
        <w:rPr>
          <w:sz w:val="20"/>
          <w:szCs w:val="20"/>
        </w:rPr>
      </w:pPr>
      <w:r>
        <w:rPr>
          <w:sz w:val="20"/>
          <w:szCs w:val="20"/>
        </w:rPr>
        <w:t xml:space="preserve">For any Higher Education Provider seeking accreditation or reaccreditation, please take the time to visit the AASW website to download templates and </w:t>
      </w:r>
      <w:r w:rsidR="00EA7D36">
        <w:rPr>
          <w:sz w:val="20"/>
          <w:szCs w:val="20"/>
        </w:rPr>
        <w:t>access</w:t>
      </w:r>
      <w:r>
        <w:rPr>
          <w:sz w:val="20"/>
          <w:szCs w:val="20"/>
        </w:rPr>
        <w:t xml:space="preserve"> guidelines. </w:t>
      </w:r>
      <w:r>
        <w:rPr>
          <w:sz w:val="20"/>
          <w:szCs w:val="20"/>
        </w:rPr>
        <w:br/>
      </w:r>
      <w:r>
        <w:rPr>
          <w:sz w:val="20"/>
          <w:szCs w:val="20"/>
        </w:rPr>
        <w:br/>
        <w:t xml:space="preserve">The AASW Accreditation team is available to assist </w:t>
      </w:r>
      <w:r w:rsidR="00FF730C">
        <w:rPr>
          <w:sz w:val="20"/>
          <w:szCs w:val="20"/>
        </w:rPr>
        <w:t>with</w:t>
      </w:r>
      <w:r>
        <w:rPr>
          <w:sz w:val="20"/>
          <w:szCs w:val="20"/>
        </w:rPr>
        <w:t xml:space="preserve"> discuss</w:t>
      </w:r>
      <w:r w:rsidR="00FF730C">
        <w:rPr>
          <w:sz w:val="20"/>
          <w:szCs w:val="20"/>
        </w:rPr>
        <w:t>ing</w:t>
      </w:r>
      <w:r>
        <w:rPr>
          <w:sz w:val="20"/>
          <w:szCs w:val="20"/>
        </w:rPr>
        <w:t xml:space="preserve"> the timeframe, process or requirements with any Provider’s </w:t>
      </w:r>
      <w:r w:rsidR="00471D7B">
        <w:rPr>
          <w:sz w:val="20"/>
          <w:szCs w:val="20"/>
        </w:rPr>
        <w:t xml:space="preserve">academic </w:t>
      </w:r>
      <w:r>
        <w:rPr>
          <w:sz w:val="20"/>
          <w:szCs w:val="20"/>
        </w:rPr>
        <w:t xml:space="preserve">team. </w:t>
      </w:r>
    </w:p>
    <w:p w14:paraId="43E6050B" w14:textId="77777777" w:rsidR="00471D7B" w:rsidRDefault="00471D7B" w:rsidP="005626B2">
      <w:pPr>
        <w:rPr>
          <w:sz w:val="20"/>
          <w:szCs w:val="20"/>
        </w:rPr>
      </w:pPr>
    </w:p>
    <w:p w14:paraId="74AF7B3A" w14:textId="1298BFCC" w:rsidR="00471D7B" w:rsidRDefault="00471D7B" w:rsidP="005626B2">
      <w:pPr>
        <w:rPr>
          <w:sz w:val="20"/>
          <w:szCs w:val="20"/>
        </w:rPr>
      </w:pPr>
      <w:hyperlink r:id="rId10" w:history="1">
        <w:r w:rsidRPr="00A00765">
          <w:rPr>
            <w:rStyle w:val="Hyperlink"/>
            <w:sz w:val="20"/>
            <w:szCs w:val="20"/>
          </w:rPr>
          <w:t>education@aasw.asn.au</w:t>
        </w:r>
      </w:hyperlink>
      <w:r>
        <w:rPr>
          <w:sz w:val="20"/>
          <w:szCs w:val="20"/>
        </w:rPr>
        <w:br/>
        <w:t>AASW Accreditation team</w:t>
      </w:r>
    </w:p>
    <w:p w14:paraId="5BD383DB" w14:textId="77777777" w:rsidR="00BA7384" w:rsidRDefault="00BA7384" w:rsidP="005626B2">
      <w:pPr>
        <w:rPr>
          <w:sz w:val="20"/>
          <w:szCs w:val="20"/>
        </w:rPr>
      </w:pPr>
    </w:p>
    <w:p w14:paraId="425F17E3" w14:textId="55243A94" w:rsidR="00BA7384" w:rsidRDefault="00BA7384">
      <w:pPr>
        <w:rPr>
          <w:sz w:val="20"/>
          <w:szCs w:val="20"/>
        </w:rPr>
      </w:pPr>
      <w:r>
        <w:rPr>
          <w:sz w:val="20"/>
          <w:szCs w:val="20"/>
        </w:rPr>
        <w:br w:type="page"/>
      </w:r>
    </w:p>
    <w:p w14:paraId="14ADBCDB" w14:textId="04F9A590" w:rsidR="000C4935" w:rsidRDefault="000C4935" w:rsidP="000C4935">
      <w:pPr>
        <w:pStyle w:val="Heading1"/>
        <w:rPr>
          <w:b/>
          <w:bCs/>
        </w:rPr>
      </w:pPr>
      <w:bookmarkStart w:id="1" w:name="_Toc187069465"/>
      <w:r w:rsidRPr="000C4935">
        <w:rPr>
          <w:b/>
          <w:bCs/>
        </w:rPr>
        <w:lastRenderedPageBreak/>
        <w:t>PART ONE</w:t>
      </w:r>
      <w:bookmarkEnd w:id="1"/>
    </w:p>
    <w:p w14:paraId="48945046" w14:textId="10CF339A" w:rsidR="008B4085" w:rsidRDefault="008B4085" w:rsidP="00295269">
      <w:pPr>
        <w:pStyle w:val="Heading2"/>
        <w:numPr>
          <w:ilvl w:val="0"/>
          <w:numId w:val="2"/>
        </w:numPr>
        <w:ind w:left="567" w:hanging="567"/>
      </w:pPr>
      <w:bookmarkStart w:id="2" w:name="_Toc45119682"/>
      <w:bookmarkStart w:id="3" w:name="_Toc55908923"/>
      <w:bookmarkStart w:id="4" w:name="_Toc187069466"/>
      <w:r w:rsidRPr="008B4085">
        <w:t>Purpose of accreditation</w:t>
      </w:r>
      <w:bookmarkEnd w:id="2"/>
      <w:bookmarkEnd w:id="3"/>
      <w:bookmarkEnd w:id="4"/>
    </w:p>
    <w:p w14:paraId="1E706F69" w14:textId="5845CC06" w:rsidR="008309C2" w:rsidRPr="008309C2" w:rsidRDefault="008309C2" w:rsidP="008309C2">
      <w:pPr>
        <w:rPr>
          <w:sz w:val="20"/>
          <w:szCs w:val="20"/>
        </w:rPr>
      </w:pPr>
      <w:r w:rsidRPr="008309C2">
        <w:rPr>
          <w:sz w:val="20"/>
          <w:szCs w:val="20"/>
        </w:rPr>
        <w:t xml:space="preserve">Accreditation is intended to ensure that </w:t>
      </w:r>
      <w:r>
        <w:rPr>
          <w:sz w:val="20"/>
          <w:szCs w:val="20"/>
        </w:rPr>
        <w:t xml:space="preserve">graduates from social work programs have achieved the professional competencies and learning outcomes identified as necessary for entry into </w:t>
      </w:r>
      <w:r w:rsidR="00515563">
        <w:rPr>
          <w:sz w:val="20"/>
          <w:szCs w:val="20"/>
        </w:rPr>
        <w:t xml:space="preserve">professional practice by the Australian Social Work Education and Accreditation Standards (ASWEAS). Compliance with the ASWEA Standards </w:t>
      </w:r>
      <w:r w:rsidR="0060717C">
        <w:rPr>
          <w:sz w:val="20"/>
          <w:szCs w:val="20"/>
        </w:rPr>
        <w:t>as</w:t>
      </w:r>
      <w:r w:rsidR="00515563">
        <w:rPr>
          <w:sz w:val="20"/>
          <w:szCs w:val="20"/>
        </w:rPr>
        <w:t xml:space="preserve">sures the Association that the Higher Education Providers (HEPs) design and deliver social work programs that clearly equip entry-level practitioners to practice safely and </w:t>
      </w:r>
      <w:r w:rsidR="00B22477">
        <w:rPr>
          <w:sz w:val="20"/>
          <w:szCs w:val="20"/>
        </w:rPr>
        <w:t>effectively and</w:t>
      </w:r>
      <w:r w:rsidR="00515563">
        <w:rPr>
          <w:sz w:val="20"/>
          <w:szCs w:val="20"/>
        </w:rPr>
        <w:t xml:space="preserve"> providing </w:t>
      </w:r>
      <w:r w:rsidR="00B22477">
        <w:rPr>
          <w:sz w:val="20"/>
          <w:szCs w:val="20"/>
        </w:rPr>
        <w:t>eligibility</w:t>
      </w:r>
      <w:r w:rsidR="00515563">
        <w:rPr>
          <w:sz w:val="20"/>
          <w:szCs w:val="20"/>
        </w:rPr>
        <w:t xml:space="preserve"> for membership of the AASW.</w:t>
      </w:r>
    </w:p>
    <w:p w14:paraId="1F63E43E" w14:textId="77777777" w:rsidR="008309C2" w:rsidRPr="008309C2" w:rsidRDefault="008309C2" w:rsidP="008309C2">
      <w:pPr>
        <w:rPr>
          <w:sz w:val="20"/>
          <w:szCs w:val="20"/>
        </w:rPr>
      </w:pPr>
      <w:r w:rsidRPr="008309C2">
        <w:rPr>
          <w:sz w:val="20"/>
          <w:szCs w:val="20"/>
        </w:rPr>
        <w:t>The professional accreditation process has several purposes. These include:</w:t>
      </w:r>
    </w:p>
    <w:p w14:paraId="5637F284" w14:textId="77777777" w:rsidR="008309C2" w:rsidRPr="008309C2" w:rsidRDefault="008309C2" w:rsidP="007563F5">
      <w:pPr>
        <w:pStyle w:val="ListParagraph"/>
        <w:numPr>
          <w:ilvl w:val="0"/>
          <w:numId w:val="17"/>
        </w:numPr>
        <w:spacing w:before="120" w:after="120" w:line="240" w:lineRule="auto"/>
        <w:contextualSpacing w:val="0"/>
        <w:rPr>
          <w:sz w:val="20"/>
          <w:szCs w:val="20"/>
        </w:rPr>
      </w:pPr>
      <w:r w:rsidRPr="008309C2">
        <w:rPr>
          <w:sz w:val="20"/>
          <w:szCs w:val="20"/>
        </w:rPr>
        <w:t>delivering an independent quality-assurance process for assessing social work programs</w:t>
      </w:r>
    </w:p>
    <w:p w14:paraId="3B5FA38C" w14:textId="77777777" w:rsidR="008309C2" w:rsidRPr="008309C2" w:rsidRDefault="008309C2" w:rsidP="007563F5">
      <w:pPr>
        <w:pStyle w:val="ListParagraph"/>
        <w:numPr>
          <w:ilvl w:val="0"/>
          <w:numId w:val="17"/>
        </w:numPr>
        <w:spacing w:before="120" w:after="120" w:line="240" w:lineRule="auto"/>
        <w:contextualSpacing w:val="0"/>
        <w:rPr>
          <w:sz w:val="20"/>
          <w:szCs w:val="20"/>
        </w:rPr>
      </w:pPr>
      <w:r w:rsidRPr="008309C2">
        <w:rPr>
          <w:sz w:val="20"/>
          <w:szCs w:val="20"/>
        </w:rPr>
        <w:t xml:space="preserve">ensuring social work programs fully equip graduates with the confidence and competence to enter the profession </w:t>
      </w:r>
    </w:p>
    <w:p w14:paraId="5F11F36C" w14:textId="77777777" w:rsidR="008309C2" w:rsidRPr="008309C2" w:rsidRDefault="008309C2" w:rsidP="007563F5">
      <w:pPr>
        <w:pStyle w:val="ListParagraph"/>
        <w:numPr>
          <w:ilvl w:val="0"/>
          <w:numId w:val="17"/>
        </w:numPr>
        <w:spacing w:before="120" w:after="120" w:line="240" w:lineRule="auto"/>
        <w:contextualSpacing w:val="0"/>
        <w:rPr>
          <w:sz w:val="20"/>
          <w:szCs w:val="20"/>
        </w:rPr>
      </w:pPr>
      <w:r w:rsidRPr="008309C2">
        <w:rPr>
          <w:sz w:val="20"/>
          <w:szCs w:val="20"/>
        </w:rPr>
        <w:t>providing assurance to the public, employers, regulators, accrediting agencies, and government that graduates are ready to practise safely and effectively</w:t>
      </w:r>
    </w:p>
    <w:p w14:paraId="4EB44D9A" w14:textId="77777777" w:rsidR="008309C2" w:rsidRPr="008309C2" w:rsidRDefault="008309C2" w:rsidP="007563F5">
      <w:pPr>
        <w:pStyle w:val="ListParagraph"/>
        <w:numPr>
          <w:ilvl w:val="0"/>
          <w:numId w:val="17"/>
        </w:numPr>
        <w:spacing w:before="120" w:after="120" w:line="240" w:lineRule="auto"/>
        <w:contextualSpacing w:val="0"/>
        <w:rPr>
          <w:sz w:val="20"/>
          <w:szCs w:val="20"/>
        </w:rPr>
      </w:pPr>
      <w:r w:rsidRPr="008309C2">
        <w:rPr>
          <w:sz w:val="20"/>
          <w:szCs w:val="20"/>
        </w:rPr>
        <w:t>maintaining the integrity and accountability of the profession against its own standards</w:t>
      </w:r>
    </w:p>
    <w:p w14:paraId="7611DED7" w14:textId="77777777" w:rsidR="008309C2" w:rsidRPr="008309C2" w:rsidRDefault="008309C2" w:rsidP="007563F5">
      <w:pPr>
        <w:pStyle w:val="ListParagraph"/>
        <w:numPr>
          <w:ilvl w:val="0"/>
          <w:numId w:val="17"/>
        </w:numPr>
        <w:spacing w:before="120" w:after="120" w:line="240" w:lineRule="auto"/>
        <w:contextualSpacing w:val="0"/>
        <w:rPr>
          <w:sz w:val="20"/>
          <w:szCs w:val="20"/>
        </w:rPr>
      </w:pPr>
      <w:r w:rsidRPr="008309C2">
        <w:rPr>
          <w:sz w:val="20"/>
          <w:szCs w:val="20"/>
        </w:rPr>
        <w:t>supporting and enhancing the professional identity and standing of social workers</w:t>
      </w:r>
    </w:p>
    <w:p w14:paraId="269ECC67" w14:textId="77777777" w:rsidR="008309C2" w:rsidRPr="008309C2" w:rsidRDefault="008309C2" w:rsidP="007563F5">
      <w:pPr>
        <w:pStyle w:val="ListParagraph"/>
        <w:numPr>
          <w:ilvl w:val="0"/>
          <w:numId w:val="17"/>
        </w:numPr>
        <w:spacing w:before="120" w:after="120" w:line="240" w:lineRule="auto"/>
        <w:contextualSpacing w:val="0"/>
        <w:rPr>
          <w:sz w:val="20"/>
          <w:szCs w:val="20"/>
        </w:rPr>
      </w:pPr>
      <w:r w:rsidRPr="008309C2">
        <w:rPr>
          <w:sz w:val="20"/>
          <w:szCs w:val="20"/>
        </w:rPr>
        <w:t>encouraging innovation while maintaining a set of shared core elements underpinning all programs</w:t>
      </w:r>
    </w:p>
    <w:p w14:paraId="66E59008" w14:textId="5A610ABB" w:rsidR="008309C2" w:rsidRPr="008309C2" w:rsidRDefault="008309C2" w:rsidP="007563F5">
      <w:pPr>
        <w:pStyle w:val="ListParagraph"/>
        <w:numPr>
          <w:ilvl w:val="0"/>
          <w:numId w:val="17"/>
        </w:numPr>
        <w:spacing w:before="120" w:after="120" w:line="240" w:lineRule="auto"/>
        <w:contextualSpacing w:val="0"/>
        <w:rPr>
          <w:sz w:val="20"/>
          <w:szCs w:val="20"/>
        </w:rPr>
      </w:pPr>
      <w:r w:rsidRPr="008309C2">
        <w:rPr>
          <w:sz w:val="20"/>
          <w:szCs w:val="20"/>
        </w:rPr>
        <w:t xml:space="preserve">assisting student and graduate mobility to study and practice within Australia and overseas. </w:t>
      </w:r>
    </w:p>
    <w:p w14:paraId="0FD36AAF" w14:textId="77777777" w:rsidR="008309C2" w:rsidRPr="008309C2" w:rsidRDefault="008309C2" w:rsidP="008309C2">
      <w:pPr>
        <w:rPr>
          <w:rFonts w:cs="Calibri"/>
          <w:b/>
          <w:szCs w:val="20"/>
        </w:rPr>
      </w:pPr>
      <w:r w:rsidRPr="008309C2">
        <w:rPr>
          <w:rFonts w:cs="Calibri"/>
          <w:sz w:val="20"/>
          <w:szCs w:val="20"/>
        </w:rPr>
        <w:t xml:space="preserve">The accreditation process aims to determine whether: </w:t>
      </w:r>
    </w:p>
    <w:p w14:paraId="3CB08501" w14:textId="77777777" w:rsidR="008309C2" w:rsidRPr="008309C2" w:rsidRDefault="008309C2" w:rsidP="007563F5">
      <w:pPr>
        <w:pStyle w:val="ListParagraph"/>
        <w:numPr>
          <w:ilvl w:val="0"/>
          <w:numId w:val="17"/>
        </w:numPr>
        <w:spacing w:before="120" w:after="120" w:line="240" w:lineRule="auto"/>
        <w:contextualSpacing w:val="0"/>
        <w:rPr>
          <w:sz w:val="20"/>
          <w:szCs w:val="20"/>
        </w:rPr>
      </w:pPr>
      <w:r w:rsidRPr="008309C2">
        <w:rPr>
          <w:sz w:val="20"/>
          <w:szCs w:val="20"/>
        </w:rPr>
        <w:t xml:space="preserve">the program submitted by a Provider is capable of producing social work graduates with the skills and attributes identified by the ASWEAS for entry-level social work </w:t>
      </w:r>
    </w:p>
    <w:p w14:paraId="5AEB5180" w14:textId="77777777" w:rsidR="008309C2" w:rsidRPr="008309C2" w:rsidRDefault="008309C2" w:rsidP="007563F5">
      <w:pPr>
        <w:pStyle w:val="ListParagraph"/>
        <w:numPr>
          <w:ilvl w:val="0"/>
          <w:numId w:val="17"/>
        </w:numPr>
        <w:spacing w:before="120" w:after="120" w:line="240" w:lineRule="auto"/>
        <w:contextualSpacing w:val="0"/>
        <w:rPr>
          <w:sz w:val="20"/>
          <w:szCs w:val="20"/>
        </w:rPr>
      </w:pPr>
      <w:r w:rsidRPr="008309C2">
        <w:rPr>
          <w:sz w:val="20"/>
          <w:szCs w:val="20"/>
        </w:rPr>
        <w:t xml:space="preserve">graduates will possess the capabilities specified by the Provider </w:t>
      </w:r>
    </w:p>
    <w:p w14:paraId="10A2890C" w14:textId="77777777" w:rsidR="008309C2" w:rsidRPr="008309C2" w:rsidRDefault="008309C2" w:rsidP="007563F5">
      <w:pPr>
        <w:pStyle w:val="ListParagraph"/>
        <w:numPr>
          <w:ilvl w:val="0"/>
          <w:numId w:val="17"/>
        </w:numPr>
        <w:spacing w:before="120" w:after="120" w:line="240" w:lineRule="auto"/>
        <w:contextualSpacing w:val="0"/>
        <w:rPr>
          <w:sz w:val="20"/>
          <w:szCs w:val="20"/>
        </w:rPr>
      </w:pPr>
      <w:r w:rsidRPr="008309C2">
        <w:rPr>
          <w:sz w:val="20"/>
          <w:szCs w:val="20"/>
        </w:rPr>
        <w:t xml:space="preserve">the integrity and quality of the program is sustainable over the period for which it is accredited. </w:t>
      </w:r>
    </w:p>
    <w:p w14:paraId="5F43B26D" w14:textId="77777777" w:rsidR="008309C2" w:rsidRPr="008309C2" w:rsidRDefault="008309C2" w:rsidP="008309C2">
      <w:pPr>
        <w:rPr>
          <w:sz w:val="20"/>
          <w:szCs w:val="20"/>
        </w:rPr>
      </w:pPr>
      <w:r w:rsidRPr="008309C2">
        <w:rPr>
          <w:sz w:val="20"/>
          <w:szCs w:val="20"/>
        </w:rPr>
        <w:t xml:space="preserve">The outcomes-based focus of ASWEAS is designed to accommodate a range of educational approaches, models, variations and innovations in curriculum design and teaching methods appropriate to the Provider context. Providers are expected to demonstrate the ways in which the program design and delivery will achieve the outcomes proposed. </w:t>
      </w:r>
    </w:p>
    <w:p w14:paraId="69E814CF" w14:textId="7C0631B4" w:rsidR="00BA7384" w:rsidRPr="00BA7384" w:rsidRDefault="00BA7384" w:rsidP="00295269">
      <w:pPr>
        <w:pStyle w:val="Heading2"/>
        <w:numPr>
          <w:ilvl w:val="0"/>
          <w:numId w:val="2"/>
        </w:numPr>
        <w:ind w:left="567" w:hanging="567"/>
      </w:pPr>
      <w:bookmarkStart w:id="5" w:name="_Toc187069467"/>
      <w:r w:rsidRPr="00BA7384">
        <w:t>Accreditation application requirements</w:t>
      </w:r>
      <w:bookmarkEnd w:id="5"/>
    </w:p>
    <w:p w14:paraId="3F762850" w14:textId="7CDDDCA0" w:rsidR="005626B2" w:rsidRPr="00461795" w:rsidRDefault="0006526D" w:rsidP="00445784">
      <w:pPr>
        <w:rPr>
          <w:b/>
          <w:bCs/>
          <w:color w:val="00688F"/>
        </w:rPr>
      </w:pPr>
      <w:r w:rsidRPr="00461795">
        <w:rPr>
          <w:b/>
          <w:bCs/>
          <w:color w:val="00688F"/>
        </w:rPr>
        <w:t>Application format</w:t>
      </w:r>
    </w:p>
    <w:p w14:paraId="6D79D6E6" w14:textId="26A5BA15" w:rsidR="005626B2" w:rsidRDefault="00E000A1" w:rsidP="00F604DD">
      <w:pPr>
        <w:rPr>
          <w:sz w:val="20"/>
          <w:szCs w:val="20"/>
        </w:rPr>
      </w:pPr>
      <w:r>
        <w:rPr>
          <w:sz w:val="20"/>
          <w:szCs w:val="20"/>
        </w:rPr>
        <w:t xml:space="preserve">The AASW requires that a Higher Education Provider seeking accreditation for each social work program completes an application and accompanying detailed documentation that demonstrates their alignment with the </w:t>
      </w:r>
      <w:r w:rsidRPr="00E000A1">
        <w:rPr>
          <w:i/>
          <w:iCs/>
          <w:sz w:val="20"/>
          <w:szCs w:val="20"/>
        </w:rPr>
        <w:t>AASW Australian Social Work Education and Accreditation Standards</w:t>
      </w:r>
      <w:r>
        <w:rPr>
          <w:sz w:val="20"/>
          <w:szCs w:val="20"/>
        </w:rPr>
        <w:t xml:space="preserve"> (ASWEAS).</w:t>
      </w:r>
      <w:r w:rsidR="004E342A">
        <w:rPr>
          <w:sz w:val="20"/>
          <w:szCs w:val="20"/>
        </w:rPr>
        <w:t xml:space="preserve"> The application submitted</w:t>
      </w:r>
      <w:r w:rsidR="008B4085">
        <w:rPr>
          <w:sz w:val="20"/>
          <w:szCs w:val="20"/>
        </w:rPr>
        <w:t xml:space="preserve"> (Part B)</w:t>
      </w:r>
      <w:r w:rsidR="004E342A">
        <w:rPr>
          <w:sz w:val="20"/>
          <w:szCs w:val="20"/>
        </w:rPr>
        <w:t xml:space="preserve"> must be coherent, and accurate with an appropriate level of detail to enable the accreditation assessment panel to develop evidence-informed views of the social work program.</w:t>
      </w:r>
    </w:p>
    <w:p w14:paraId="348AA65B" w14:textId="2B4D212D" w:rsidR="00326DC1" w:rsidRDefault="00840BCB">
      <w:pPr>
        <w:rPr>
          <w:sz w:val="20"/>
          <w:szCs w:val="20"/>
        </w:rPr>
      </w:pPr>
      <w:r>
        <w:rPr>
          <w:sz w:val="20"/>
          <w:szCs w:val="20"/>
        </w:rPr>
        <w:t xml:space="preserve">The application </w:t>
      </w:r>
      <w:r w:rsidR="00D44F87">
        <w:rPr>
          <w:sz w:val="20"/>
          <w:szCs w:val="20"/>
        </w:rPr>
        <w:t xml:space="preserve">and supporting evidence </w:t>
      </w:r>
      <w:r w:rsidR="00B01AEA">
        <w:rPr>
          <w:sz w:val="20"/>
          <w:szCs w:val="20"/>
        </w:rPr>
        <w:t>are</w:t>
      </w:r>
      <w:r>
        <w:rPr>
          <w:sz w:val="20"/>
          <w:szCs w:val="20"/>
        </w:rPr>
        <w:t xml:space="preserve"> to be submitted </w:t>
      </w:r>
      <w:r w:rsidR="00A52066">
        <w:rPr>
          <w:sz w:val="20"/>
          <w:szCs w:val="20"/>
        </w:rPr>
        <w:t>and accessible to the AASW Accreditation team and Panel members</w:t>
      </w:r>
      <w:r>
        <w:rPr>
          <w:sz w:val="20"/>
          <w:szCs w:val="20"/>
        </w:rPr>
        <w:t xml:space="preserve"> involved in the accreditation process. The Panel members may request a hard copy to be provided at site visit or to be sent personally to them to assist in their </w:t>
      </w:r>
      <w:r w:rsidR="00B01AEA">
        <w:rPr>
          <w:sz w:val="20"/>
          <w:szCs w:val="20"/>
        </w:rPr>
        <w:t>assessment</w:t>
      </w:r>
      <w:r>
        <w:rPr>
          <w:sz w:val="20"/>
          <w:szCs w:val="20"/>
        </w:rPr>
        <w:t xml:space="preserve">, this will be a </w:t>
      </w:r>
      <w:r w:rsidR="00D44F87">
        <w:rPr>
          <w:sz w:val="20"/>
          <w:szCs w:val="20"/>
        </w:rPr>
        <w:t>case-by-case</w:t>
      </w:r>
      <w:r>
        <w:rPr>
          <w:sz w:val="20"/>
          <w:szCs w:val="20"/>
        </w:rPr>
        <w:t xml:space="preserve"> basis and communicated at the time.</w:t>
      </w:r>
      <w:r w:rsidR="00B01AEA">
        <w:rPr>
          <w:sz w:val="20"/>
          <w:szCs w:val="20"/>
        </w:rPr>
        <w:br/>
      </w:r>
      <w:r w:rsidR="00B01AEA">
        <w:rPr>
          <w:sz w:val="20"/>
          <w:szCs w:val="20"/>
        </w:rPr>
        <w:lastRenderedPageBreak/>
        <w:t>To assist with the assessment please ensure that supporting documentation is clearly labelled, including page numbers, table of contents and is easy to follow.</w:t>
      </w:r>
    </w:p>
    <w:p w14:paraId="4568E84E" w14:textId="4F098F16" w:rsidR="00B01AEA" w:rsidRPr="00461795" w:rsidRDefault="00B01AEA" w:rsidP="00461795">
      <w:pPr>
        <w:rPr>
          <w:b/>
          <w:bCs/>
          <w:color w:val="00688F"/>
        </w:rPr>
      </w:pPr>
      <w:r w:rsidRPr="00461795">
        <w:rPr>
          <w:b/>
          <w:bCs/>
          <w:color w:val="00688F"/>
        </w:rPr>
        <w:t>Mandatory reporting requirements</w:t>
      </w:r>
    </w:p>
    <w:p w14:paraId="26CFB032" w14:textId="763A51C0" w:rsidR="00B01AEA" w:rsidRDefault="00FE139A">
      <w:pPr>
        <w:rPr>
          <w:sz w:val="20"/>
          <w:szCs w:val="20"/>
        </w:rPr>
      </w:pPr>
      <w:r>
        <w:rPr>
          <w:sz w:val="20"/>
          <w:szCs w:val="20"/>
        </w:rPr>
        <w:t>The Higher Education Provider is required to complete the following documentation.</w:t>
      </w:r>
    </w:p>
    <w:p w14:paraId="7A1EEFD2" w14:textId="15871AE9" w:rsidR="00FE139A" w:rsidRPr="00CB1B93" w:rsidRDefault="00CB1B93">
      <w:pPr>
        <w:rPr>
          <w:b/>
          <w:bCs/>
          <w:sz w:val="20"/>
          <w:szCs w:val="20"/>
        </w:rPr>
      </w:pPr>
      <w:r w:rsidRPr="00CB1B93">
        <w:rPr>
          <w:b/>
          <w:bCs/>
          <w:sz w:val="20"/>
          <w:szCs w:val="20"/>
        </w:rPr>
        <w:t>Program details</w:t>
      </w:r>
    </w:p>
    <w:p w14:paraId="198176A4" w14:textId="786D43CC" w:rsidR="00CB1B93" w:rsidRDefault="00CB1B93">
      <w:pPr>
        <w:rPr>
          <w:sz w:val="20"/>
          <w:szCs w:val="20"/>
        </w:rPr>
      </w:pPr>
      <w:r w:rsidRPr="00CB1B93">
        <w:rPr>
          <w:sz w:val="20"/>
          <w:szCs w:val="20"/>
        </w:rPr>
        <w:t xml:space="preserve">All </w:t>
      </w:r>
      <w:r>
        <w:rPr>
          <w:sz w:val="20"/>
          <w:szCs w:val="20"/>
        </w:rPr>
        <w:t>Higher Education Providers</w:t>
      </w:r>
      <w:r w:rsidRPr="00CB1B93">
        <w:rPr>
          <w:sz w:val="20"/>
          <w:szCs w:val="20"/>
        </w:rPr>
        <w:t xml:space="preserve"> must provide key information about the social work program</w:t>
      </w:r>
      <w:r>
        <w:rPr>
          <w:sz w:val="20"/>
          <w:szCs w:val="20"/>
        </w:rPr>
        <w:t xml:space="preserve"> to be accredited. You will see this section on </w:t>
      </w:r>
      <w:r w:rsidR="00BF0C81">
        <w:rPr>
          <w:sz w:val="20"/>
          <w:szCs w:val="20"/>
        </w:rPr>
        <w:t>p</w:t>
      </w:r>
      <w:r w:rsidRPr="00EF7E51">
        <w:rPr>
          <w:sz w:val="20"/>
          <w:szCs w:val="20"/>
        </w:rPr>
        <w:t xml:space="preserve">age </w:t>
      </w:r>
      <w:r w:rsidR="0054386B" w:rsidRPr="00EF7E51">
        <w:rPr>
          <w:sz w:val="20"/>
          <w:szCs w:val="20"/>
        </w:rPr>
        <w:t>12</w:t>
      </w:r>
      <w:r w:rsidRPr="00EF7E51">
        <w:rPr>
          <w:sz w:val="20"/>
          <w:szCs w:val="20"/>
        </w:rPr>
        <w:t>.</w:t>
      </w:r>
    </w:p>
    <w:p w14:paraId="00D3B788" w14:textId="77777777" w:rsidR="00CB1B93" w:rsidRPr="00CB1B93" w:rsidRDefault="00CB1B93">
      <w:pPr>
        <w:rPr>
          <w:b/>
          <w:bCs/>
          <w:sz w:val="20"/>
          <w:szCs w:val="20"/>
        </w:rPr>
      </w:pPr>
      <w:r w:rsidRPr="00CB1B93">
        <w:rPr>
          <w:b/>
          <w:bCs/>
          <w:sz w:val="20"/>
          <w:szCs w:val="20"/>
        </w:rPr>
        <w:t>Narrative</w:t>
      </w:r>
    </w:p>
    <w:p w14:paraId="019C4AB9" w14:textId="254DD5D5" w:rsidR="00FB6C81" w:rsidRDefault="00CB1B93">
      <w:pPr>
        <w:rPr>
          <w:sz w:val="20"/>
          <w:szCs w:val="20"/>
        </w:rPr>
      </w:pPr>
      <w:r>
        <w:rPr>
          <w:sz w:val="20"/>
          <w:szCs w:val="20"/>
        </w:rPr>
        <w:t>The narrative or text section</w:t>
      </w:r>
      <w:r w:rsidR="00143029">
        <w:rPr>
          <w:sz w:val="20"/>
          <w:szCs w:val="20"/>
        </w:rPr>
        <w:t>s of the application form provide the opportunity for the Higher Education Provider to describe</w:t>
      </w:r>
      <w:r w:rsidR="00B22477">
        <w:rPr>
          <w:sz w:val="20"/>
          <w:szCs w:val="20"/>
        </w:rPr>
        <w:t xml:space="preserve"> and explain</w:t>
      </w:r>
      <w:r w:rsidR="00143029">
        <w:rPr>
          <w:sz w:val="20"/>
          <w:szCs w:val="20"/>
        </w:rPr>
        <w:t xml:space="preserve"> how the social work program supports and assesses students who upon completion are entry</w:t>
      </w:r>
      <w:r w:rsidR="00B22477">
        <w:rPr>
          <w:sz w:val="20"/>
          <w:szCs w:val="20"/>
        </w:rPr>
        <w:t>-</w:t>
      </w:r>
      <w:r w:rsidR="00143029">
        <w:rPr>
          <w:sz w:val="20"/>
          <w:szCs w:val="20"/>
        </w:rPr>
        <w:t xml:space="preserve">level practitioners. </w:t>
      </w:r>
      <w:r w:rsidR="00FB6C81">
        <w:rPr>
          <w:sz w:val="20"/>
          <w:szCs w:val="20"/>
        </w:rPr>
        <w:t xml:space="preserve"> The narrative </w:t>
      </w:r>
      <w:r w:rsidR="00B22477">
        <w:rPr>
          <w:sz w:val="20"/>
          <w:szCs w:val="20"/>
        </w:rPr>
        <w:t xml:space="preserve">should </w:t>
      </w:r>
      <w:r w:rsidR="00FB6C81">
        <w:rPr>
          <w:sz w:val="20"/>
          <w:szCs w:val="20"/>
        </w:rPr>
        <w:t xml:space="preserve">provide the accreditation assessment panel members </w:t>
      </w:r>
      <w:r w:rsidR="00B22477">
        <w:rPr>
          <w:sz w:val="20"/>
          <w:szCs w:val="20"/>
        </w:rPr>
        <w:t>with</w:t>
      </w:r>
      <w:r w:rsidR="00FB6C81">
        <w:rPr>
          <w:sz w:val="20"/>
          <w:szCs w:val="20"/>
        </w:rPr>
        <w:t xml:space="preserve"> an initial understanding of the social work program before they start to assess the more detailed and specific accompanying supporting evidence.</w:t>
      </w:r>
    </w:p>
    <w:p w14:paraId="0E42411C" w14:textId="77777777" w:rsidR="000C477F" w:rsidRDefault="000C477F">
      <w:pPr>
        <w:rPr>
          <w:sz w:val="20"/>
          <w:szCs w:val="20"/>
        </w:rPr>
      </w:pPr>
      <w:r>
        <w:rPr>
          <w:sz w:val="20"/>
          <w:szCs w:val="20"/>
        </w:rPr>
        <w:t>The narrative should always be comprehensive, clear and concise and allow for the Panel members to gain a solid overview of the social work program and explain key features of the program.   It will assist the Panel if at a minimum, the narrative includes:</w:t>
      </w:r>
    </w:p>
    <w:p w14:paraId="6DAC2E7D" w14:textId="57E3786C" w:rsidR="00EB6CDF" w:rsidRDefault="00EB6CDF" w:rsidP="00295269">
      <w:pPr>
        <w:pStyle w:val="ListParagraph"/>
        <w:numPr>
          <w:ilvl w:val="0"/>
          <w:numId w:val="3"/>
        </w:numPr>
        <w:rPr>
          <w:sz w:val="20"/>
          <w:szCs w:val="20"/>
        </w:rPr>
      </w:pPr>
      <w:r>
        <w:rPr>
          <w:sz w:val="20"/>
          <w:szCs w:val="20"/>
        </w:rPr>
        <w:t>Brief description of how the social work program fits into the broader</w:t>
      </w:r>
      <w:r w:rsidR="001C2436">
        <w:rPr>
          <w:sz w:val="20"/>
          <w:szCs w:val="20"/>
        </w:rPr>
        <w:t xml:space="preserve"> P</w:t>
      </w:r>
      <w:r>
        <w:rPr>
          <w:sz w:val="20"/>
          <w:szCs w:val="20"/>
        </w:rPr>
        <w:t>rovider structure</w:t>
      </w:r>
    </w:p>
    <w:p w14:paraId="78877B35" w14:textId="6C1206C7" w:rsidR="00EB6CDF" w:rsidRDefault="00365817" w:rsidP="00295269">
      <w:pPr>
        <w:pStyle w:val="ListParagraph"/>
        <w:numPr>
          <w:ilvl w:val="0"/>
          <w:numId w:val="3"/>
        </w:numPr>
        <w:rPr>
          <w:sz w:val="20"/>
          <w:szCs w:val="20"/>
        </w:rPr>
      </w:pPr>
      <w:r>
        <w:rPr>
          <w:sz w:val="20"/>
          <w:szCs w:val="20"/>
        </w:rPr>
        <w:t>An executive summary that provides a social work program overview and details the strengths and weaknesses of the social work program. If this is a reaccreditation</w:t>
      </w:r>
      <w:r w:rsidR="00EA58BF">
        <w:rPr>
          <w:sz w:val="20"/>
          <w:szCs w:val="20"/>
        </w:rPr>
        <w:t xml:space="preserve">, </w:t>
      </w:r>
      <w:r>
        <w:rPr>
          <w:sz w:val="20"/>
          <w:szCs w:val="20"/>
        </w:rPr>
        <w:t xml:space="preserve">look at including components of </w:t>
      </w:r>
      <w:r w:rsidR="00EA58BF">
        <w:rPr>
          <w:sz w:val="20"/>
          <w:szCs w:val="20"/>
        </w:rPr>
        <w:t xml:space="preserve">the </w:t>
      </w:r>
      <w:r>
        <w:rPr>
          <w:sz w:val="20"/>
          <w:szCs w:val="20"/>
        </w:rPr>
        <w:t xml:space="preserve">course that </w:t>
      </w:r>
      <w:r w:rsidR="00331407">
        <w:rPr>
          <w:sz w:val="20"/>
          <w:szCs w:val="20"/>
        </w:rPr>
        <w:t>may be</w:t>
      </w:r>
      <w:r>
        <w:rPr>
          <w:sz w:val="20"/>
          <w:szCs w:val="20"/>
        </w:rPr>
        <w:t xml:space="preserve"> currently under review</w:t>
      </w:r>
    </w:p>
    <w:p w14:paraId="51F94DBC" w14:textId="77777777" w:rsidR="00EB6CDF" w:rsidRDefault="00EB6CDF" w:rsidP="00295269">
      <w:pPr>
        <w:pStyle w:val="ListParagraph"/>
        <w:numPr>
          <w:ilvl w:val="0"/>
          <w:numId w:val="3"/>
        </w:numPr>
        <w:rPr>
          <w:sz w:val="20"/>
          <w:szCs w:val="20"/>
        </w:rPr>
      </w:pPr>
      <w:r>
        <w:rPr>
          <w:sz w:val="20"/>
          <w:szCs w:val="20"/>
        </w:rPr>
        <w:t>Provide an overview of any program variations, for example, Honours stream, electives, exit points</w:t>
      </w:r>
    </w:p>
    <w:p w14:paraId="0CCED873" w14:textId="5C59FE82" w:rsidR="00EB6CDF" w:rsidRDefault="00EB6CDF" w:rsidP="00295269">
      <w:pPr>
        <w:pStyle w:val="ListParagraph"/>
        <w:numPr>
          <w:ilvl w:val="0"/>
          <w:numId w:val="3"/>
        </w:numPr>
        <w:rPr>
          <w:sz w:val="20"/>
          <w:szCs w:val="20"/>
        </w:rPr>
      </w:pPr>
      <w:r>
        <w:rPr>
          <w:sz w:val="20"/>
          <w:szCs w:val="20"/>
        </w:rPr>
        <w:t>Summarise briefly how the program has developed since commencement, including continuous improvement processes if applicable</w:t>
      </w:r>
    </w:p>
    <w:p w14:paraId="373BD11E" w14:textId="382610C0" w:rsidR="00EB6CDF" w:rsidRDefault="00EB6CDF" w:rsidP="00295269">
      <w:pPr>
        <w:pStyle w:val="ListParagraph"/>
        <w:numPr>
          <w:ilvl w:val="0"/>
          <w:numId w:val="3"/>
        </w:numPr>
        <w:rPr>
          <w:sz w:val="20"/>
          <w:szCs w:val="20"/>
        </w:rPr>
      </w:pPr>
      <w:r>
        <w:rPr>
          <w:sz w:val="20"/>
          <w:szCs w:val="20"/>
        </w:rPr>
        <w:t xml:space="preserve">Provide </w:t>
      </w:r>
      <w:r w:rsidR="00331407">
        <w:rPr>
          <w:sz w:val="20"/>
          <w:szCs w:val="20"/>
        </w:rPr>
        <w:t>any</w:t>
      </w:r>
      <w:r>
        <w:rPr>
          <w:sz w:val="20"/>
          <w:szCs w:val="20"/>
        </w:rPr>
        <w:t xml:space="preserve"> changes </w:t>
      </w:r>
      <w:r w:rsidR="00331407">
        <w:rPr>
          <w:sz w:val="20"/>
          <w:szCs w:val="20"/>
        </w:rPr>
        <w:t xml:space="preserve">that </w:t>
      </w:r>
      <w:r>
        <w:rPr>
          <w:sz w:val="20"/>
          <w:szCs w:val="20"/>
        </w:rPr>
        <w:t>have been made to align with previous accreditation recommendations or continuous improvement suggestions (if not initial accreditation)</w:t>
      </w:r>
    </w:p>
    <w:p w14:paraId="21A4DB9F" w14:textId="70E4AC5F" w:rsidR="00CB1B93" w:rsidRDefault="00EB6CDF" w:rsidP="00295269">
      <w:pPr>
        <w:pStyle w:val="ListParagraph"/>
        <w:numPr>
          <w:ilvl w:val="0"/>
          <w:numId w:val="3"/>
        </w:numPr>
        <w:rPr>
          <w:sz w:val="20"/>
          <w:szCs w:val="20"/>
        </w:rPr>
      </w:pPr>
      <w:r>
        <w:rPr>
          <w:sz w:val="20"/>
          <w:szCs w:val="20"/>
        </w:rPr>
        <w:t>Complete the Program forecasts template (website) to outline how the program will change throughout the accreditation cycle</w:t>
      </w:r>
      <w:r w:rsidR="00ED62F2">
        <w:rPr>
          <w:sz w:val="20"/>
          <w:szCs w:val="20"/>
        </w:rPr>
        <w:t>, including staffing, student support services, facilities, practice education or curriculum and assessment</w:t>
      </w:r>
    </w:p>
    <w:p w14:paraId="4DB3BE74" w14:textId="0FB5A589" w:rsidR="00800988" w:rsidRPr="000C4935" w:rsidRDefault="00585EF1" w:rsidP="00295269">
      <w:pPr>
        <w:pStyle w:val="ListParagraph"/>
        <w:numPr>
          <w:ilvl w:val="0"/>
          <w:numId w:val="3"/>
        </w:numPr>
        <w:rPr>
          <w:sz w:val="20"/>
          <w:szCs w:val="20"/>
        </w:rPr>
      </w:pPr>
      <w:r>
        <w:rPr>
          <w:sz w:val="20"/>
          <w:szCs w:val="20"/>
        </w:rPr>
        <w:t>Description of how the social work program learning and assessment aligns with the Practice Standards</w:t>
      </w:r>
      <w:r w:rsidR="00800988">
        <w:rPr>
          <w:sz w:val="20"/>
          <w:szCs w:val="20"/>
        </w:rPr>
        <w:t xml:space="preserve"> for entry</w:t>
      </w:r>
      <w:r w:rsidR="00331407">
        <w:rPr>
          <w:sz w:val="20"/>
          <w:szCs w:val="20"/>
        </w:rPr>
        <w:t>-</w:t>
      </w:r>
      <w:r w:rsidR="00800988">
        <w:rPr>
          <w:sz w:val="20"/>
          <w:szCs w:val="20"/>
        </w:rPr>
        <w:t xml:space="preserve">level practitioners (there </w:t>
      </w:r>
      <w:r w:rsidR="00331407">
        <w:rPr>
          <w:sz w:val="20"/>
          <w:szCs w:val="20"/>
        </w:rPr>
        <w:t>are</w:t>
      </w:r>
      <w:r w:rsidR="00800988">
        <w:rPr>
          <w:sz w:val="20"/>
          <w:szCs w:val="20"/>
        </w:rPr>
        <w:t xml:space="preserve"> mapping</w:t>
      </w:r>
      <w:r w:rsidR="00331407">
        <w:rPr>
          <w:sz w:val="20"/>
          <w:szCs w:val="20"/>
        </w:rPr>
        <w:t xml:space="preserve"> templates</w:t>
      </w:r>
      <w:r w:rsidR="00800988">
        <w:rPr>
          <w:sz w:val="20"/>
          <w:szCs w:val="20"/>
        </w:rPr>
        <w:t xml:space="preserve"> </w:t>
      </w:r>
      <w:r w:rsidR="00331407">
        <w:rPr>
          <w:sz w:val="20"/>
          <w:szCs w:val="20"/>
        </w:rPr>
        <w:t>on website</w:t>
      </w:r>
      <w:r w:rsidR="00800988">
        <w:rPr>
          <w:sz w:val="20"/>
          <w:szCs w:val="20"/>
        </w:rPr>
        <w:t>)</w:t>
      </w:r>
    </w:p>
    <w:p w14:paraId="3C898AC5" w14:textId="4965E374" w:rsidR="00800988" w:rsidRDefault="00800988" w:rsidP="00295269">
      <w:pPr>
        <w:pStyle w:val="ListParagraph"/>
        <w:numPr>
          <w:ilvl w:val="0"/>
          <w:numId w:val="3"/>
        </w:numPr>
        <w:rPr>
          <w:sz w:val="20"/>
          <w:szCs w:val="20"/>
        </w:rPr>
      </w:pPr>
      <w:r>
        <w:rPr>
          <w:sz w:val="20"/>
          <w:szCs w:val="20"/>
        </w:rPr>
        <w:t xml:space="preserve">Detail how the social work program embeds culturally responsive practice skills and knowledge and how Aboriginal and Torres Strait Islander </w:t>
      </w:r>
      <w:r w:rsidR="00EF7E51">
        <w:rPr>
          <w:sz w:val="20"/>
          <w:szCs w:val="20"/>
        </w:rPr>
        <w:t>people’s</w:t>
      </w:r>
      <w:r>
        <w:rPr>
          <w:sz w:val="20"/>
          <w:szCs w:val="20"/>
        </w:rPr>
        <w:t xml:space="preserve"> </w:t>
      </w:r>
      <w:r w:rsidR="00EF7E51">
        <w:rPr>
          <w:sz w:val="20"/>
          <w:szCs w:val="20"/>
        </w:rPr>
        <w:t xml:space="preserve">specific </w:t>
      </w:r>
      <w:r w:rsidR="00F4330B">
        <w:rPr>
          <w:sz w:val="20"/>
          <w:szCs w:val="20"/>
        </w:rPr>
        <w:t>curriculum</w:t>
      </w:r>
      <w:r w:rsidR="00927AC2">
        <w:rPr>
          <w:sz w:val="20"/>
          <w:szCs w:val="20"/>
        </w:rPr>
        <w:t xml:space="preserve"> or engagement</w:t>
      </w:r>
      <w:r>
        <w:rPr>
          <w:sz w:val="20"/>
          <w:szCs w:val="20"/>
        </w:rPr>
        <w:t xml:space="preserve"> has been developed and incorporated into the program</w:t>
      </w:r>
    </w:p>
    <w:p w14:paraId="62805216" w14:textId="55862735" w:rsidR="00800988" w:rsidRDefault="00800988" w:rsidP="00295269">
      <w:pPr>
        <w:pStyle w:val="ListParagraph"/>
        <w:numPr>
          <w:ilvl w:val="0"/>
          <w:numId w:val="3"/>
        </w:numPr>
        <w:rPr>
          <w:sz w:val="20"/>
          <w:szCs w:val="20"/>
        </w:rPr>
      </w:pPr>
      <w:r>
        <w:rPr>
          <w:sz w:val="20"/>
          <w:szCs w:val="20"/>
        </w:rPr>
        <w:t>Describe and explain how the transfer of knowledge and skills is addressed in the programs’ teaching and learning</w:t>
      </w:r>
    </w:p>
    <w:p w14:paraId="543E4D1A" w14:textId="0DD6AEEB" w:rsidR="00800988" w:rsidRDefault="004A5140" w:rsidP="00295269">
      <w:pPr>
        <w:pStyle w:val="ListParagraph"/>
        <w:numPr>
          <w:ilvl w:val="0"/>
          <w:numId w:val="3"/>
        </w:numPr>
        <w:rPr>
          <w:sz w:val="20"/>
          <w:szCs w:val="20"/>
        </w:rPr>
      </w:pPr>
      <w:r>
        <w:rPr>
          <w:sz w:val="20"/>
          <w:szCs w:val="20"/>
        </w:rPr>
        <w:t>How</w:t>
      </w:r>
      <w:r w:rsidR="006B2D97">
        <w:rPr>
          <w:sz w:val="20"/>
          <w:szCs w:val="20"/>
        </w:rPr>
        <w:t xml:space="preserve"> the social work program structure </w:t>
      </w:r>
      <w:r>
        <w:rPr>
          <w:sz w:val="20"/>
          <w:szCs w:val="20"/>
        </w:rPr>
        <w:t>ensures</w:t>
      </w:r>
      <w:r w:rsidR="006B2D97">
        <w:rPr>
          <w:sz w:val="20"/>
          <w:szCs w:val="20"/>
        </w:rPr>
        <w:t xml:space="preserve"> upon completion students are ready </w:t>
      </w:r>
      <w:r w:rsidR="005004A6">
        <w:rPr>
          <w:sz w:val="20"/>
          <w:szCs w:val="20"/>
        </w:rPr>
        <w:t xml:space="preserve">for entry into </w:t>
      </w:r>
      <w:r w:rsidR="00EA58BF">
        <w:rPr>
          <w:sz w:val="20"/>
          <w:szCs w:val="20"/>
        </w:rPr>
        <w:t xml:space="preserve">the </w:t>
      </w:r>
      <w:r w:rsidR="00EF7E51">
        <w:rPr>
          <w:sz w:val="20"/>
          <w:szCs w:val="20"/>
        </w:rPr>
        <w:t>profession and</w:t>
      </w:r>
      <w:r w:rsidR="005004A6">
        <w:rPr>
          <w:sz w:val="20"/>
          <w:szCs w:val="20"/>
        </w:rPr>
        <w:t xml:space="preserve"> can practise competently. Providers should include assessment detail through the unit/subject outlines and through mapping templates provided on the website. This provides an opportunity for Providers to summarise their overall approach to ensuring that students are work-place ready. </w:t>
      </w:r>
    </w:p>
    <w:p w14:paraId="6E7F3444" w14:textId="162B0D66" w:rsidR="005004A6" w:rsidRDefault="009A3F77" w:rsidP="005004A6">
      <w:pPr>
        <w:rPr>
          <w:sz w:val="20"/>
          <w:szCs w:val="20"/>
        </w:rPr>
      </w:pPr>
      <w:r>
        <w:rPr>
          <w:sz w:val="20"/>
          <w:szCs w:val="20"/>
        </w:rPr>
        <w:t xml:space="preserve">It may be that some accreditation criteria can be addressed solely within the narrative portion of </w:t>
      </w:r>
      <w:r w:rsidR="00EA58BF">
        <w:rPr>
          <w:sz w:val="20"/>
          <w:szCs w:val="20"/>
        </w:rPr>
        <w:t xml:space="preserve">the </w:t>
      </w:r>
      <w:r>
        <w:rPr>
          <w:sz w:val="20"/>
          <w:szCs w:val="20"/>
        </w:rPr>
        <w:t xml:space="preserve">application, whereas other criteria may require supporting documentation to assist the Panel and AASW assess the social work program. </w:t>
      </w:r>
    </w:p>
    <w:p w14:paraId="18905003" w14:textId="77777777" w:rsidR="004A5140" w:rsidRDefault="004A5140" w:rsidP="005004A6">
      <w:pPr>
        <w:rPr>
          <w:sz w:val="20"/>
          <w:szCs w:val="20"/>
        </w:rPr>
      </w:pPr>
    </w:p>
    <w:p w14:paraId="3652AA91" w14:textId="2230E4AA" w:rsidR="009A3F77" w:rsidRPr="009A3F77" w:rsidRDefault="009A3F77" w:rsidP="005004A6">
      <w:pPr>
        <w:rPr>
          <w:b/>
          <w:bCs/>
          <w:sz w:val="20"/>
          <w:szCs w:val="20"/>
        </w:rPr>
      </w:pPr>
      <w:r w:rsidRPr="009A3F77">
        <w:rPr>
          <w:b/>
          <w:bCs/>
          <w:sz w:val="20"/>
          <w:szCs w:val="20"/>
        </w:rPr>
        <w:lastRenderedPageBreak/>
        <w:t>Staff Profile</w:t>
      </w:r>
    </w:p>
    <w:p w14:paraId="33E55818" w14:textId="76E3FDF8" w:rsidR="009A3F77" w:rsidRDefault="009A3F77" w:rsidP="005004A6">
      <w:pPr>
        <w:rPr>
          <w:sz w:val="20"/>
          <w:szCs w:val="20"/>
        </w:rPr>
      </w:pPr>
      <w:r>
        <w:rPr>
          <w:sz w:val="20"/>
          <w:szCs w:val="20"/>
        </w:rPr>
        <w:t xml:space="preserve">The Higher Education Provider </w:t>
      </w:r>
      <w:r w:rsidR="009B7F02">
        <w:rPr>
          <w:sz w:val="20"/>
          <w:szCs w:val="20"/>
        </w:rPr>
        <w:t>need</w:t>
      </w:r>
      <w:r w:rsidR="00285689">
        <w:rPr>
          <w:sz w:val="20"/>
          <w:szCs w:val="20"/>
        </w:rPr>
        <w:t>s</w:t>
      </w:r>
      <w:r w:rsidR="009B7F02">
        <w:rPr>
          <w:sz w:val="20"/>
          <w:szCs w:val="20"/>
        </w:rPr>
        <w:t xml:space="preserve"> to</w:t>
      </w:r>
      <w:r>
        <w:rPr>
          <w:sz w:val="20"/>
          <w:szCs w:val="20"/>
        </w:rPr>
        <w:t xml:space="preserve"> outline </w:t>
      </w:r>
      <w:r w:rsidR="00BC74D1">
        <w:rPr>
          <w:sz w:val="20"/>
          <w:szCs w:val="20"/>
        </w:rPr>
        <w:t>their current staffing profile, including qualifications and appointment levels, FTE, teaching responsibilities and research focus areas. (Staff profile template on the website</w:t>
      </w:r>
      <w:r w:rsidR="00B603D6">
        <w:rPr>
          <w:sz w:val="20"/>
          <w:szCs w:val="20"/>
        </w:rPr>
        <w:t xml:space="preserve"> for assistance</w:t>
      </w:r>
      <w:r w:rsidR="00BC74D1">
        <w:rPr>
          <w:sz w:val="20"/>
          <w:szCs w:val="20"/>
        </w:rPr>
        <w:t>)</w:t>
      </w:r>
    </w:p>
    <w:p w14:paraId="0ED5CFA7" w14:textId="7349DE47" w:rsidR="00B603D6" w:rsidRPr="0005203A" w:rsidRDefault="0005203A" w:rsidP="005004A6">
      <w:pPr>
        <w:rPr>
          <w:b/>
          <w:bCs/>
          <w:sz w:val="20"/>
          <w:szCs w:val="20"/>
        </w:rPr>
      </w:pPr>
      <w:r w:rsidRPr="0005203A">
        <w:rPr>
          <w:b/>
          <w:bCs/>
          <w:sz w:val="20"/>
          <w:szCs w:val="20"/>
        </w:rPr>
        <w:t>Student Profile</w:t>
      </w:r>
    </w:p>
    <w:p w14:paraId="236529FF" w14:textId="7C0584CE" w:rsidR="0005203A" w:rsidRDefault="0005203A" w:rsidP="005004A6">
      <w:pPr>
        <w:rPr>
          <w:sz w:val="20"/>
          <w:szCs w:val="20"/>
        </w:rPr>
      </w:pPr>
      <w:r>
        <w:rPr>
          <w:sz w:val="20"/>
          <w:szCs w:val="20"/>
        </w:rPr>
        <w:t xml:space="preserve">The Higher Education Provider </w:t>
      </w:r>
      <w:r w:rsidR="009B7F02">
        <w:rPr>
          <w:sz w:val="20"/>
          <w:szCs w:val="20"/>
        </w:rPr>
        <w:t>should</w:t>
      </w:r>
      <w:r>
        <w:rPr>
          <w:sz w:val="20"/>
          <w:szCs w:val="20"/>
        </w:rPr>
        <w:t xml:space="preserve"> outline their student cohort profile, including new and continuing enrolments and historical trends, domestic and international enrolments and equity groups.</w:t>
      </w:r>
      <w:r w:rsidR="009B7F02">
        <w:rPr>
          <w:sz w:val="20"/>
          <w:szCs w:val="20"/>
        </w:rPr>
        <w:t xml:space="preserve"> The narrative should also note how often intakes are available for students to enter the program.</w:t>
      </w:r>
    </w:p>
    <w:p w14:paraId="1CE2A5F3" w14:textId="2CEA2510" w:rsidR="0005203A" w:rsidRPr="00B60469" w:rsidRDefault="0005203A" w:rsidP="005004A6">
      <w:pPr>
        <w:rPr>
          <w:b/>
          <w:bCs/>
          <w:sz w:val="20"/>
          <w:szCs w:val="20"/>
        </w:rPr>
      </w:pPr>
      <w:r w:rsidRPr="00B60469">
        <w:rPr>
          <w:b/>
          <w:bCs/>
          <w:sz w:val="20"/>
          <w:szCs w:val="20"/>
        </w:rPr>
        <w:t>Details of program curriculum</w:t>
      </w:r>
    </w:p>
    <w:p w14:paraId="6D4EDE10" w14:textId="3200CBEE" w:rsidR="0005203A" w:rsidRDefault="00DB0128" w:rsidP="005004A6">
      <w:pPr>
        <w:rPr>
          <w:sz w:val="20"/>
          <w:szCs w:val="20"/>
        </w:rPr>
      </w:pPr>
      <w:r>
        <w:rPr>
          <w:sz w:val="20"/>
          <w:szCs w:val="20"/>
        </w:rPr>
        <w:t xml:space="preserve">The application </w:t>
      </w:r>
      <w:r w:rsidR="003B0A45">
        <w:rPr>
          <w:sz w:val="20"/>
          <w:szCs w:val="20"/>
        </w:rPr>
        <w:t>must provide detailed documentation about the curriculum content as evidence to substantiate information noted in the narrative</w:t>
      </w:r>
      <w:r w:rsidR="009B7F02">
        <w:rPr>
          <w:sz w:val="20"/>
          <w:szCs w:val="20"/>
        </w:rPr>
        <w:t xml:space="preserve"> and reflect on how the curriculum scaffolds across each teaching year to demonstrate the growth of knowledge and skills for the student.</w:t>
      </w:r>
    </w:p>
    <w:p w14:paraId="3B49D9DC" w14:textId="14DDB4C1" w:rsidR="003B0A45" w:rsidRPr="003B0A45" w:rsidRDefault="003B0A45" w:rsidP="005004A6">
      <w:pPr>
        <w:rPr>
          <w:b/>
          <w:bCs/>
          <w:sz w:val="20"/>
          <w:szCs w:val="20"/>
        </w:rPr>
      </w:pPr>
      <w:r w:rsidRPr="003B0A45">
        <w:rPr>
          <w:b/>
          <w:bCs/>
          <w:sz w:val="20"/>
          <w:szCs w:val="20"/>
        </w:rPr>
        <w:t>Social Work program structure</w:t>
      </w:r>
    </w:p>
    <w:p w14:paraId="1563DCCD" w14:textId="5D3827D0" w:rsidR="003B0A45" w:rsidRDefault="003B0A45" w:rsidP="005004A6">
      <w:pPr>
        <w:rPr>
          <w:sz w:val="20"/>
          <w:szCs w:val="20"/>
        </w:rPr>
      </w:pPr>
      <w:r>
        <w:rPr>
          <w:sz w:val="20"/>
          <w:szCs w:val="20"/>
        </w:rPr>
        <w:t xml:space="preserve">The Provider should submit a list and/or map of subjects/units delivered across the duration of the program. This should specify where variation may take place for Honours programs, particularly if offered as additional to standard delivery. </w:t>
      </w:r>
    </w:p>
    <w:p w14:paraId="72BD9CE3" w14:textId="0511653D" w:rsidR="003B0A45" w:rsidRPr="00966DD5" w:rsidRDefault="003B0A45" w:rsidP="005004A6">
      <w:pPr>
        <w:rPr>
          <w:b/>
          <w:bCs/>
          <w:sz w:val="20"/>
          <w:szCs w:val="20"/>
        </w:rPr>
      </w:pPr>
      <w:r w:rsidRPr="00966DD5">
        <w:rPr>
          <w:b/>
          <w:bCs/>
          <w:sz w:val="20"/>
          <w:szCs w:val="20"/>
        </w:rPr>
        <w:t>Unit/Subject Outlines</w:t>
      </w:r>
    </w:p>
    <w:p w14:paraId="5FB5CA2D" w14:textId="07546572" w:rsidR="003B0A45" w:rsidRDefault="003B0A45" w:rsidP="005004A6">
      <w:pPr>
        <w:rPr>
          <w:sz w:val="20"/>
          <w:szCs w:val="20"/>
        </w:rPr>
      </w:pPr>
      <w:r>
        <w:rPr>
          <w:sz w:val="20"/>
          <w:szCs w:val="20"/>
        </w:rPr>
        <w:t>The Provider must include subject/unit out</w:t>
      </w:r>
      <w:r w:rsidR="00966DD5">
        <w:rPr>
          <w:sz w:val="20"/>
          <w:szCs w:val="20"/>
        </w:rPr>
        <w:t>l</w:t>
      </w:r>
      <w:r>
        <w:rPr>
          <w:sz w:val="20"/>
          <w:szCs w:val="20"/>
        </w:rPr>
        <w:t>ines</w:t>
      </w:r>
      <w:r w:rsidR="00966DD5">
        <w:rPr>
          <w:sz w:val="20"/>
          <w:szCs w:val="20"/>
        </w:rPr>
        <w:t xml:space="preserve"> to reflect the detail of the delivery to students.  The outline should include at a minimum content description, learning objectives, assessments, code and title, delivery method, year of study, topics and textbooks. (Unit Outline template on website)</w:t>
      </w:r>
    </w:p>
    <w:p w14:paraId="4D0EBFC8" w14:textId="56D577F4" w:rsidR="00966DD5" w:rsidRPr="000E2115" w:rsidRDefault="00966DD5" w:rsidP="005004A6">
      <w:pPr>
        <w:rPr>
          <w:b/>
          <w:bCs/>
          <w:sz w:val="20"/>
          <w:szCs w:val="20"/>
        </w:rPr>
      </w:pPr>
      <w:r w:rsidRPr="000E2115">
        <w:rPr>
          <w:b/>
          <w:bCs/>
          <w:sz w:val="20"/>
          <w:szCs w:val="20"/>
        </w:rPr>
        <w:t xml:space="preserve">Practice Education </w:t>
      </w:r>
    </w:p>
    <w:p w14:paraId="41D088CF" w14:textId="29E22B86" w:rsidR="003151A1" w:rsidRDefault="000E2115" w:rsidP="005004A6">
      <w:pPr>
        <w:rPr>
          <w:sz w:val="20"/>
          <w:szCs w:val="20"/>
        </w:rPr>
      </w:pPr>
      <w:r>
        <w:rPr>
          <w:sz w:val="20"/>
          <w:szCs w:val="20"/>
        </w:rPr>
        <w:t xml:space="preserve">The Provider must submit detail of the framework that underpins their practice education component of the social work program and </w:t>
      </w:r>
      <w:r w:rsidR="007F5C85">
        <w:rPr>
          <w:sz w:val="20"/>
          <w:szCs w:val="20"/>
        </w:rPr>
        <w:t xml:space="preserve">how it integrates with the overall academic program. </w:t>
      </w:r>
    </w:p>
    <w:p w14:paraId="2E2F55D3" w14:textId="5938CD00" w:rsidR="00C46BBA" w:rsidRDefault="007F5C85" w:rsidP="005004A6">
      <w:pPr>
        <w:rPr>
          <w:sz w:val="20"/>
          <w:szCs w:val="20"/>
        </w:rPr>
      </w:pPr>
      <w:r>
        <w:rPr>
          <w:sz w:val="20"/>
          <w:szCs w:val="20"/>
        </w:rPr>
        <w:t xml:space="preserve">The Provider is responsible for the collection </w:t>
      </w:r>
      <w:r w:rsidR="005E3CB5">
        <w:rPr>
          <w:sz w:val="20"/>
          <w:szCs w:val="20"/>
        </w:rPr>
        <w:t>of</w:t>
      </w:r>
      <w:r>
        <w:rPr>
          <w:sz w:val="20"/>
          <w:szCs w:val="20"/>
        </w:rPr>
        <w:t xml:space="preserve"> appropriate assessment evidence, including student placement tracking and that the placement experience meets the program learning outcomes and graduate attributes. </w:t>
      </w:r>
      <w:r w:rsidR="000C4935">
        <w:rPr>
          <w:sz w:val="20"/>
          <w:szCs w:val="20"/>
        </w:rPr>
        <w:br/>
      </w:r>
      <w:r w:rsidR="000C4935">
        <w:rPr>
          <w:sz w:val="20"/>
          <w:szCs w:val="20"/>
        </w:rPr>
        <w:br/>
      </w:r>
      <w:r w:rsidR="00C46BBA">
        <w:rPr>
          <w:sz w:val="20"/>
          <w:szCs w:val="20"/>
        </w:rPr>
        <w:t>Some examples of relevant evidence for accreditation may include:</w:t>
      </w:r>
    </w:p>
    <w:p w14:paraId="4D13E6A7" w14:textId="0CAD659B" w:rsidR="00C46BBA" w:rsidRDefault="00024901" w:rsidP="00295269">
      <w:pPr>
        <w:pStyle w:val="ListParagraph"/>
        <w:numPr>
          <w:ilvl w:val="0"/>
          <w:numId w:val="4"/>
        </w:numPr>
        <w:rPr>
          <w:sz w:val="20"/>
          <w:szCs w:val="20"/>
        </w:rPr>
      </w:pPr>
      <w:r>
        <w:rPr>
          <w:sz w:val="20"/>
          <w:szCs w:val="20"/>
        </w:rPr>
        <w:t xml:space="preserve">Summary of practice education curriculum, supervision models, range and timing of practice education experiences, any use of simulation, observation, or any Provider managed clinics </w:t>
      </w:r>
    </w:p>
    <w:p w14:paraId="0666CED7" w14:textId="677B4386" w:rsidR="00046732" w:rsidRDefault="00046732" w:rsidP="00295269">
      <w:pPr>
        <w:pStyle w:val="ListParagraph"/>
        <w:numPr>
          <w:ilvl w:val="0"/>
          <w:numId w:val="4"/>
        </w:numPr>
        <w:rPr>
          <w:sz w:val="20"/>
          <w:szCs w:val="20"/>
        </w:rPr>
      </w:pPr>
      <w:r>
        <w:rPr>
          <w:sz w:val="20"/>
          <w:szCs w:val="20"/>
        </w:rPr>
        <w:t xml:space="preserve">Detail on the practice education team and framework and how that sits within the School/Department or </w:t>
      </w:r>
      <w:r w:rsidR="001C2436">
        <w:rPr>
          <w:sz w:val="20"/>
          <w:szCs w:val="20"/>
        </w:rPr>
        <w:t>Provider</w:t>
      </w:r>
      <w:r>
        <w:rPr>
          <w:sz w:val="20"/>
          <w:szCs w:val="20"/>
        </w:rPr>
        <w:t xml:space="preserve"> and roles and responsibilities that they undertake</w:t>
      </w:r>
    </w:p>
    <w:p w14:paraId="31D5A346" w14:textId="1F57B3FA" w:rsidR="00024901" w:rsidRDefault="00024901" w:rsidP="00295269">
      <w:pPr>
        <w:pStyle w:val="ListParagraph"/>
        <w:numPr>
          <w:ilvl w:val="0"/>
          <w:numId w:val="4"/>
        </w:numPr>
        <w:rPr>
          <w:sz w:val="20"/>
          <w:szCs w:val="20"/>
        </w:rPr>
      </w:pPr>
      <w:r>
        <w:rPr>
          <w:sz w:val="20"/>
          <w:szCs w:val="20"/>
        </w:rPr>
        <w:t>The material provided to students which details all the practice education information and expectations of the placement experience</w:t>
      </w:r>
      <w:r w:rsidR="00A80B8B">
        <w:rPr>
          <w:sz w:val="20"/>
          <w:szCs w:val="20"/>
        </w:rPr>
        <w:t xml:space="preserve"> (e.g. practice education manual)</w:t>
      </w:r>
    </w:p>
    <w:p w14:paraId="36E2502D" w14:textId="02A04D79" w:rsidR="00024901" w:rsidRDefault="00024901" w:rsidP="00295269">
      <w:pPr>
        <w:pStyle w:val="ListParagraph"/>
        <w:numPr>
          <w:ilvl w:val="0"/>
          <w:numId w:val="4"/>
        </w:numPr>
        <w:rPr>
          <w:sz w:val="20"/>
          <w:szCs w:val="20"/>
        </w:rPr>
      </w:pPr>
      <w:r>
        <w:rPr>
          <w:sz w:val="20"/>
          <w:szCs w:val="20"/>
        </w:rPr>
        <w:t>Sampling of student agreement and learning plans to demonstrate the placement experience (This sampling should include both pass and fails to demonstrate the robustness of placement assessment)</w:t>
      </w:r>
    </w:p>
    <w:p w14:paraId="0464008C" w14:textId="371CFEE8" w:rsidR="00024901" w:rsidRDefault="002B018B" w:rsidP="00295269">
      <w:pPr>
        <w:pStyle w:val="ListParagraph"/>
        <w:numPr>
          <w:ilvl w:val="0"/>
          <w:numId w:val="4"/>
        </w:numPr>
        <w:rPr>
          <w:sz w:val="20"/>
          <w:szCs w:val="20"/>
        </w:rPr>
      </w:pPr>
      <w:r>
        <w:rPr>
          <w:sz w:val="20"/>
          <w:szCs w:val="20"/>
        </w:rPr>
        <w:t>A description of training resources</w:t>
      </w:r>
      <w:r w:rsidR="00FC2AEE">
        <w:rPr>
          <w:sz w:val="20"/>
          <w:szCs w:val="20"/>
        </w:rPr>
        <w:t xml:space="preserve"> or learning programs</w:t>
      </w:r>
      <w:r>
        <w:rPr>
          <w:sz w:val="20"/>
          <w:szCs w:val="20"/>
        </w:rPr>
        <w:t xml:space="preserve"> for practice educators</w:t>
      </w:r>
    </w:p>
    <w:p w14:paraId="390F5AFB" w14:textId="683C11CE" w:rsidR="002B018B" w:rsidRPr="00C46BBA" w:rsidRDefault="00FC2AEE" w:rsidP="00295269">
      <w:pPr>
        <w:pStyle w:val="ListParagraph"/>
        <w:numPr>
          <w:ilvl w:val="0"/>
          <w:numId w:val="4"/>
        </w:numPr>
        <w:rPr>
          <w:sz w:val="20"/>
          <w:szCs w:val="20"/>
        </w:rPr>
      </w:pPr>
      <w:r>
        <w:rPr>
          <w:sz w:val="20"/>
          <w:szCs w:val="20"/>
        </w:rPr>
        <w:t xml:space="preserve">Detail of any prerequisites and information/training sessions or units which occur in preparation for students to undertake their placement. </w:t>
      </w:r>
    </w:p>
    <w:p w14:paraId="6C23157A" w14:textId="77777777" w:rsidR="009B7F02" w:rsidRDefault="009B7F02" w:rsidP="005004A6">
      <w:pPr>
        <w:rPr>
          <w:b/>
          <w:bCs/>
          <w:sz w:val="20"/>
          <w:szCs w:val="20"/>
        </w:rPr>
      </w:pPr>
    </w:p>
    <w:p w14:paraId="128E1330" w14:textId="77777777" w:rsidR="009B7F02" w:rsidRDefault="009B7F02" w:rsidP="005004A6">
      <w:pPr>
        <w:rPr>
          <w:b/>
          <w:bCs/>
          <w:sz w:val="20"/>
          <w:szCs w:val="20"/>
        </w:rPr>
      </w:pPr>
    </w:p>
    <w:p w14:paraId="0B5F18F2" w14:textId="77777777" w:rsidR="009B7F02" w:rsidRDefault="009B7F02" w:rsidP="005004A6">
      <w:pPr>
        <w:rPr>
          <w:b/>
          <w:bCs/>
          <w:sz w:val="20"/>
          <w:szCs w:val="20"/>
        </w:rPr>
      </w:pPr>
    </w:p>
    <w:p w14:paraId="3DDA4BE2" w14:textId="6F82E383" w:rsidR="00966DD5" w:rsidRPr="00C66682" w:rsidRDefault="00433F8B" w:rsidP="005004A6">
      <w:pPr>
        <w:rPr>
          <w:b/>
          <w:bCs/>
          <w:sz w:val="20"/>
          <w:szCs w:val="20"/>
        </w:rPr>
      </w:pPr>
      <w:r w:rsidRPr="00C66682">
        <w:rPr>
          <w:b/>
          <w:bCs/>
          <w:sz w:val="20"/>
          <w:szCs w:val="20"/>
        </w:rPr>
        <w:lastRenderedPageBreak/>
        <w:t>Mapping</w:t>
      </w:r>
    </w:p>
    <w:p w14:paraId="5A094959" w14:textId="6080AF57" w:rsidR="00433F8B" w:rsidRDefault="00433F8B" w:rsidP="005004A6">
      <w:pPr>
        <w:rPr>
          <w:sz w:val="20"/>
          <w:szCs w:val="20"/>
        </w:rPr>
      </w:pPr>
      <w:r>
        <w:rPr>
          <w:sz w:val="20"/>
          <w:szCs w:val="20"/>
        </w:rPr>
        <w:t xml:space="preserve">Assessment, content and graduate attribute mapping provides the Accreditation Assessment Panel the opportunity to assess a social work program’s alignment with Practice Standards and the ASWEAS whilst allowing them to visually see the assessments and curriculum content undertaken holistically. </w:t>
      </w:r>
    </w:p>
    <w:p w14:paraId="0242719A" w14:textId="2FD5E62A" w:rsidR="00EA6808" w:rsidRDefault="00F968BA" w:rsidP="005004A6">
      <w:pPr>
        <w:rPr>
          <w:sz w:val="20"/>
          <w:szCs w:val="20"/>
        </w:rPr>
      </w:pPr>
      <w:r>
        <w:rPr>
          <w:sz w:val="20"/>
          <w:szCs w:val="20"/>
        </w:rPr>
        <w:t xml:space="preserve">Students develop their skills in various way throughout the program, via the combination of theory and practice skills activities as well as through reflection and self-directed tasks. </w:t>
      </w:r>
      <w:r w:rsidR="00C66682">
        <w:rPr>
          <w:sz w:val="20"/>
          <w:szCs w:val="20"/>
        </w:rPr>
        <w:t xml:space="preserve"> Throughout the program, a range of experiences will develop their skills, it is very important that there are specific assessments which assess the student's level of learning and development, which is valuable for accreditation purposes in assisting the Panel.</w:t>
      </w:r>
      <w:r w:rsidR="00EA6808">
        <w:rPr>
          <w:sz w:val="20"/>
          <w:szCs w:val="20"/>
        </w:rPr>
        <w:t xml:space="preserve"> The assessments should additionally track and identify any gaps in a </w:t>
      </w:r>
      <w:r w:rsidR="00E9311B">
        <w:rPr>
          <w:sz w:val="20"/>
          <w:szCs w:val="20"/>
        </w:rPr>
        <w:t>student’s</w:t>
      </w:r>
      <w:r w:rsidR="00EA6808">
        <w:rPr>
          <w:sz w:val="20"/>
          <w:szCs w:val="20"/>
        </w:rPr>
        <w:t xml:space="preserve"> learning or capability to complete the program successfully. </w:t>
      </w:r>
      <w:r w:rsidR="00C851D2">
        <w:rPr>
          <w:sz w:val="20"/>
          <w:szCs w:val="20"/>
        </w:rPr>
        <w:t xml:space="preserve">Sampling of a range of different assessments utilised across the program is beneficial to include to evidence how transfer of knowledge and skills is achieved for entry into the profession.  </w:t>
      </w:r>
    </w:p>
    <w:p w14:paraId="0B0E2F3F" w14:textId="2453AA1D" w:rsidR="00BE32D5" w:rsidRPr="00B827BE" w:rsidRDefault="00A66325" w:rsidP="005004A6">
      <w:pPr>
        <w:rPr>
          <w:b/>
          <w:bCs/>
          <w:sz w:val="20"/>
          <w:szCs w:val="20"/>
        </w:rPr>
      </w:pPr>
      <w:r w:rsidRPr="00B827BE">
        <w:rPr>
          <w:b/>
          <w:bCs/>
          <w:sz w:val="20"/>
          <w:szCs w:val="20"/>
        </w:rPr>
        <w:t>Additional documentation</w:t>
      </w:r>
    </w:p>
    <w:p w14:paraId="1A5E2210" w14:textId="12554582" w:rsidR="00A66325" w:rsidRDefault="00A66325" w:rsidP="005004A6">
      <w:pPr>
        <w:rPr>
          <w:sz w:val="20"/>
          <w:szCs w:val="20"/>
        </w:rPr>
      </w:pPr>
      <w:r>
        <w:rPr>
          <w:sz w:val="20"/>
          <w:szCs w:val="20"/>
        </w:rPr>
        <w:t xml:space="preserve">The Provider may provide any additional information to support their application and how they align with the Standards.  The documentation might include flow charts, </w:t>
      </w:r>
      <w:r w:rsidR="00B827BE">
        <w:rPr>
          <w:sz w:val="20"/>
          <w:szCs w:val="20"/>
        </w:rPr>
        <w:t xml:space="preserve">alternative mapping or visual </w:t>
      </w:r>
      <w:r w:rsidR="00E9311B">
        <w:rPr>
          <w:sz w:val="20"/>
          <w:szCs w:val="20"/>
        </w:rPr>
        <w:t>aids</w:t>
      </w:r>
      <w:r w:rsidR="00B827BE">
        <w:rPr>
          <w:sz w:val="20"/>
          <w:szCs w:val="20"/>
        </w:rPr>
        <w:t xml:space="preserve"> which may assist the Accreditation Assessment Panel. </w:t>
      </w:r>
    </w:p>
    <w:p w14:paraId="7C32658F" w14:textId="1C6D3FFD" w:rsidR="00DA4429" w:rsidRPr="00461795" w:rsidRDefault="00DA4429" w:rsidP="005004A6">
      <w:pPr>
        <w:rPr>
          <w:rFonts w:eastAsiaTheme="majorEastAsia" w:cstheme="majorBidi"/>
          <w:b/>
          <w:bCs/>
          <w:color w:val="0F4761" w:themeColor="accent1" w:themeShade="BF"/>
        </w:rPr>
      </w:pPr>
      <w:r w:rsidRPr="00461795">
        <w:rPr>
          <w:rFonts w:eastAsiaTheme="majorEastAsia" w:cstheme="majorBidi"/>
          <w:b/>
          <w:bCs/>
          <w:color w:val="0F4761" w:themeColor="accent1" w:themeShade="BF"/>
        </w:rPr>
        <w:t xml:space="preserve">Key Accreditation Evidence </w:t>
      </w:r>
    </w:p>
    <w:p w14:paraId="587E584A" w14:textId="5C6FFEF8" w:rsidR="00326DC1" w:rsidRDefault="004E5CF0">
      <w:pPr>
        <w:rPr>
          <w:sz w:val="20"/>
          <w:szCs w:val="20"/>
        </w:rPr>
      </w:pPr>
      <w:r>
        <w:rPr>
          <w:sz w:val="20"/>
          <w:szCs w:val="20"/>
        </w:rPr>
        <w:t>T</w:t>
      </w:r>
      <w:r w:rsidR="00EB713B">
        <w:rPr>
          <w:sz w:val="20"/>
          <w:szCs w:val="20"/>
        </w:rPr>
        <w:t xml:space="preserve">he accreditation of programs of social work study is an </w:t>
      </w:r>
      <w:r w:rsidR="00E9311B">
        <w:rPr>
          <w:sz w:val="20"/>
          <w:szCs w:val="20"/>
        </w:rPr>
        <w:t>evidence-based</w:t>
      </w:r>
      <w:r w:rsidR="00EB713B">
        <w:rPr>
          <w:sz w:val="20"/>
          <w:szCs w:val="20"/>
        </w:rPr>
        <w:t xml:space="preserve"> process. T</w:t>
      </w:r>
      <w:r>
        <w:rPr>
          <w:sz w:val="20"/>
          <w:szCs w:val="20"/>
        </w:rPr>
        <w:t xml:space="preserve">he key three domains which provide the framework for the Standards focus on readiness for professional practice, alignment of theory and practice and policies, processes and resources. </w:t>
      </w:r>
      <w:r w:rsidR="00877F35">
        <w:rPr>
          <w:sz w:val="20"/>
          <w:szCs w:val="20"/>
        </w:rPr>
        <w:t>The Accreditation Assessment Panels will assess the application and supporting documentation provided by the Provider noting that programs will differ in structure, philosophy and pedagogy.  Therefore, it is important that any information submitted is clear and accurate so that it can be interpreted and allows for triangulation of evidence by AASW Panels.</w:t>
      </w:r>
    </w:p>
    <w:p w14:paraId="7737C9B2" w14:textId="150681EB" w:rsidR="00877F35" w:rsidRDefault="00877F35">
      <w:pPr>
        <w:rPr>
          <w:sz w:val="20"/>
          <w:szCs w:val="20"/>
        </w:rPr>
      </w:pPr>
      <w:r>
        <w:rPr>
          <w:sz w:val="20"/>
          <w:szCs w:val="20"/>
        </w:rPr>
        <w:t xml:space="preserve">It is important that the following key areas in any </w:t>
      </w:r>
      <w:r w:rsidR="00650A36">
        <w:rPr>
          <w:sz w:val="20"/>
          <w:szCs w:val="20"/>
        </w:rPr>
        <w:t>application</w:t>
      </w:r>
      <w:r>
        <w:rPr>
          <w:sz w:val="20"/>
          <w:szCs w:val="20"/>
        </w:rPr>
        <w:t xml:space="preserve"> must be </w:t>
      </w:r>
      <w:r w:rsidR="001C2436">
        <w:rPr>
          <w:sz w:val="20"/>
          <w:szCs w:val="20"/>
        </w:rPr>
        <w:t>included,</w:t>
      </w:r>
      <w:r>
        <w:rPr>
          <w:sz w:val="20"/>
          <w:szCs w:val="20"/>
        </w:rPr>
        <w:t xml:space="preserve"> and details and evidence provided. </w:t>
      </w:r>
    </w:p>
    <w:p w14:paraId="730275B9" w14:textId="5C74AEAA" w:rsidR="00877F35" w:rsidRPr="00877F35" w:rsidRDefault="00877F35">
      <w:pPr>
        <w:rPr>
          <w:b/>
          <w:bCs/>
          <w:sz w:val="20"/>
          <w:szCs w:val="20"/>
        </w:rPr>
      </w:pPr>
      <w:r w:rsidRPr="00877F35">
        <w:rPr>
          <w:b/>
          <w:bCs/>
          <w:sz w:val="20"/>
          <w:szCs w:val="20"/>
        </w:rPr>
        <w:t>Required Content</w:t>
      </w:r>
    </w:p>
    <w:p w14:paraId="69B73D9C" w14:textId="05615B69" w:rsidR="00326DC1" w:rsidRDefault="00877F35">
      <w:pPr>
        <w:rPr>
          <w:sz w:val="20"/>
          <w:szCs w:val="20"/>
        </w:rPr>
      </w:pPr>
      <w:r w:rsidRPr="00877F35">
        <w:rPr>
          <w:sz w:val="20"/>
          <w:szCs w:val="20"/>
        </w:rPr>
        <w:t xml:space="preserve">The </w:t>
      </w:r>
      <w:r>
        <w:rPr>
          <w:sz w:val="20"/>
          <w:szCs w:val="20"/>
        </w:rPr>
        <w:t xml:space="preserve">areas of </w:t>
      </w:r>
      <w:r w:rsidRPr="00877F35">
        <w:rPr>
          <w:sz w:val="20"/>
          <w:szCs w:val="20"/>
        </w:rPr>
        <w:t xml:space="preserve">required content </w:t>
      </w:r>
      <w:r>
        <w:rPr>
          <w:sz w:val="20"/>
          <w:szCs w:val="20"/>
        </w:rPr>
        <w:t>identified</w:t>
      </w:r>
      <w:r w:rsidRPr="00877F35">
        <w:rPr>
          <w:sz w:val="20"/>
          <w:szCs w:val="20"/>
        </w:rPr>
        <w:t xml:space="preserve"> within the ASWEAS </w:t>
      </w:r>
      <w:r>
        <w:rPr>
          <w:sz w:val="20"/>
          <w:szCs w:val="20"/>
        </w:rPr>
        <w:t>should all be clearly addressed through the narrative, mapping and supporting evidence. (e.g. unit</w:t>
      </w:r>
      <w:r w:rsidR="00A82B42">
        <w:rPr>
          <w:sz w:val="20"/>
          <w:szCs w:val="20"/>
        </w:rPr>
        <w:t>/subject</w:t>
      </w:r>
      <w:r>
        <w:rPr>
          <w:sz w:val="20"/>
          <w:szCs w:val="20"/>
        </w:rPr>
        <w:t xml:space="preserve"> outlines)</w:t>
      </w:r>
    </w:p>
    <w:p w14:paraId="23A72EEC" w14:textId="39A4684B" w:rsidR="00675BF0" w:rsidRDefault="00675BF0">
      <w:pPr>
        <w:rPr>
          <w:sz w:val="20"/>
          <w:szCs w:val="20"/>
        </w:rPr>
      </w:pPr>
      <w:r>
        <w:rPr>
          <w:sz w:val="20"/>
          <w:szCs w:val="20"/>
        </w:rPr>
        <w:t>The Panel should be able to assess and formulate a very clear</w:t>
      </w:r>
      <w:r w:rsidR="009132BB">
        <w:rPr>
          <w:sz w:val="20"/>
          <w:szCs w:val="20"/>
        </w:rPr>
        <w:t xml:space="preserve"> understanding</w:t>
      </w:r>
      <w:r>
        <w:rPr>
          <w:sz w:val="20"/>
          <w:szCs w:val="20"/>
        </w:rPr>
        <w:t xml:space="preserve"> of the curriculum and content of the program delivery and additionally be able to see how the program units/</w:t>
      </w:r>
      <w:r w:rsidR="00F42407">
        <w:rPr>
          <w:sz w:val="20"/>
          <w:szCs w:val="20"/>
        </w:rPr>
        <w:t>subjects’</w:t>
      </w:r>
      <w:r>
        <w:rPr>
          <w:sz w:val="20"/>
          <w:szCs w:val="20"/>
        </w:rPr>
        <w:t xml:space="preserve"> </w:t>
      </w:r>
      <w:r w:rsidR="009132BB">
        <w:rPr>
          <w:sz w:val="20"/>
          <w:szCs w:val="20"/>
        </w:rPr>
        <w:t xml:space="preserve">scaffold throughout the program’s duration </w:t>
      </w:r>
      <w:r>
        <w:rPr>
          <w:sz w:val="20"/>
          <w:szCs w:val="20"/>
        </w:rPr>
        <w:t>ensur</w:t>
      </w:r>
      <w:r w:rsidR="009132BB">
        <w:rPr>
          <w:sz w:val="20"/>
          <w:szCs w:val="20"/>
        </w:rPr>
        <w:t>ing</w:t>
      </w:r>
      <w:r>
        <w:rPr>
          <w:sz w:val="20"/>
          <w:szCs w:val="20"/>
        </w:rPr>
        <w:t xml:space="preserve"> that this content meets the Practice Standards for entry as a social work practitioner. </w:t>
      </w:r>
      <w:r w:rsidR="008620C1">
        <w:rPr>
          <w:sz w:val="20"/>
          <w:szCs w:val="20"/>
        </w:rPr>
        <w:t xml:space="preserve"> </w:t>
      </w:r>
    </w:p>
    <w:p w14:paraId="71AC9B6F" w14:textId="1D660F06" w:rsidR="009132BB" w:rsidRDefault="003F6F42">
      <w:pPr>
        <w:rPr>
          <w:sz w:val="20"/>
          <w:szCs w:val="20"/>
        </w:rPr>
      </w:pPr>
      <w:r>
        <w:rPr>
          <w:sz w:val="20"/>
          <w:szCs w:val="20"/>
        </w:rPr>
        <w:t xml:space="preserve">It should also be clear how other curriculum content works with the required content to ensure that the graduate attributes are met successfully. </w:t>
      </w:r>
    </w:p>
    <w:p w14:paraId="6441309E" w14:textId="57D12C8B" w:rsidR="00CD5C50" w:rsidRPr="00020156" w:rsidRDefault="00020156">
      <w:pPr>
        <w:rPr>
          <w:b/>
          <w:bCs/>
          <w:sz w:val="20"/>
          <w:szCs w:val="20"/>
        </w:rPr>
      </w:pPr>
      <w:r w:rsidRPr="00020156">
        <w:rPr>
          <w:b/>
          <w:bCs/>
          <w:sz w:val="20"/>
          <w:szCs w:val="20"/>
        </w:rPr>
        <w:t>Practice Education</w:t>
      </w:r>
    </w:p>
    <w:p w14:paraId="2B9F2E61" w14:textId="17413D5C" w:rsidR="00020156" w:rsidRDefault="00020156">
      <w:pPr>
        <w:rPr>
          <w:sz w:val="20"/>
          <w:szCs w:val="20"/>
        </w:rPr>
      </w:pPr>
      <w:r w:rsidRPr="00020156">
        <w:rPr>
          <w:sz w:val="20"/>
          <w:szCs w:val="20"/>
        </w:rPr>
        <w:t xml:space="preserve">The practice education component of the program is essential and should be robust and clear </w:t>
      </w:r>
      <w:r>
        <w:rPr>
          <w:sz w:val="20"/>
          <w:szCs w:val="20"/>
        </w:rPr>
        <w:t xml:space="preserve">for both students and Panel members to understand how the experiences and activities achieve the outcomes. </w:t>
      </w:r>
    </w:p>
    <w:p w14:paraId="32C74D87" w14:textId="4F35C36E" w:rsidR="00F83305" w:rsidRDefault="00F83305">
      <w:pPr>
        <w:rPr>
          <w:sz w:val="20"/>
          <w:szCs w:val="20"/>
        </w:rPr>
      </w:pPr>
      <w:r>
        <w:rPr>
          <w:sz w:val="20"/>
          <w:szCs w:val="20"/>
        </w:rPr>
        <w:t xml:space="preserve">This section of application should detail how the practice education is governed, delivered and the staffing component specifically which manages this component.  There should be sufficient staff, practices and processes to ensure that the student receives a high-quality social work practice placement and that through assessment of their activities the Panel can clearly evidence that the practice education component has provided a suitable and meaningful experience for the student to demonstrate their learning.  </w:t>
      </w:r>
    </w:p>
    <w:p w14:paraId="318483C3" w14:textId="6458E187" w:rsidR="00F83305" w:rsidRDefault="00F83305">
      <w:pPr>
        <w:rPr>
          <w:sz w:val="20"/>
          <w:szCs w:val="20"/>
        </w:rPr>
      </w:pPr>
      <w:r>
        <w:rPr>
          <w:sz w:val="20"/>
          <w:szCs w:val="20"/>
        </w:rPr>
        <w:lastRenderedPageBreak/>
        <w:t xml:space="preserve">The application should include any handbook/manual or material the student would receive along with sampling of student agreements governing the practice education and assessments or reporting that demonstrates the students have met the appropriate learning outcomes to progress and complete. </w:t>
      </w:r>
      <w:r w:rsidR="00FD4700">
        <w:rPr>
          <w:sz w:val="20"/>
          <w:szCs w:val="20"/>
        </w:rPr>
        <w:t xml:space="preserve"> The Panel should see evidence of the intensive </w:t>
      </w:r>
      <w:r w:rsidR="00FB2DCF">
        <w:rPr>
          <w:sz w:val="20"/>
          <w:szCs w:val="20"/>
        </w:rPr>
        <w:t xml:space="preserve">practice </w:t>
      </w:r>
      <w:r w:rsidR="00FD4700">
        <w:rPr>
          <w:sz w:val="20"/>
          <w:szCs w:val="20"/>
        </w:rPr>
        <w:t>skills training component of the program and any induction or perquisites that the student undertakes prior to placements.</w:t>
      </w:r>
    </w:p>
    <w:p w14:paraId="7C7586CE" w14:textId="4F5E1BA8" w:rsidR="0043620A" w:rsidRPr="0043620A" w:rsidRDefault="0043620A">
      <w:pPr>
        <w:rPr>
          <w:b/>
          <w:bCs/>
          <w:sz w:val="20"/>
          <w:szCs w:val="20"/>
        </w:rPr>
      </w:pPr>
      <w:r>
        <w:rPr>
          <w:b/>
          <w:bCs/>
          <w:sz w:val="20"/>
          <w:szCs w:val="20"/>
        </w:rPr>
        <w:t xml:space="preserve">Graduate </w:t>
      </w:r>
      <w:r w:rsidR="00BF0C81">
        <w:rPr>
          <w:b/>
          <w:bCs/>
          <w:sz w:val="20"/>
          <w:szCs w:val="20"/>
        </w:rPr>
        <w:t>a</w:t>
      </w:r>
      <w:r>
        <w:rPr>
          <w:b/>
          <w:bCs/>
          <w:sz w:val="20"/>
          <w:szCs w:val="20"/>
        </w:rPr>
        <w:t>ttributes and the Practice Standards</w:t>
      </w:r>
    </w:p>
    <w:p w14:paraId="4D27192B" w14:textId="01D9D206" w:rsidR="008F3C93" w:rsidRDefault="008F3C93">
      <w:pPr>
        <w:rPr>
          <w:sz w:val="20"/>
          <w:szCs w:val="20"/>
        </w:rPr>
      </w:pPr>
      <w:r>
        <w:rPr>
          <w:sz w:val="20"/>
          <w:szCs w:val="20"/>
        </w:rPr>
        <w:t xml:space="preserve">The Provider is required to demonstrate that their students, upon graduation, are </w:t>
      </w:r>
      <w:r w:rsidR="00897965">
        <w:rPr>
          <w:sz w:val="20"/>
          <w:szCs w:val="20"/>
        </w:rPr>
        <w:t>entry-level practitioners.</w:t>
      </w:r>
      <w:r>
        <w:rPr>
          <w:sz w:val="20"/>
          <w:szCs w:val="20"/>
        </w:rPr>
        <w:t xml:space="preserve"> </w:t>
      </w:r>
      <w:r w:rsidR="0043620A">
        <w:rPr>
          <w:sz w:val="20"/>
          <w:szCs w:val="20"/>
        </w:rPr>
        <w:t xml:space="preserve">The Practice Standards specify the attributes that social work students completing </w:t>
      </w:r>
      <w:r w:rsidR="00897965">
        <w:rPr>
          <w:sz w:val="20"/>
          <w:szCs w:val="20"/>
        </w:rPr>
        <w:t>have as the</w:t>
      </w:r>
      <w:r w:rsidR="00BF0C81">
        <w:rPr>
          <w:sz w:val="20"/>
          <w:szCs w:val="20"/>
        </w:rPr>
        <w:t>y</w:t>
      </w:r>
      <w:r w:rsidR="00897965">
        <w:rPr>
          <w:sz w:val="20"/>
          <w:szCs w:val="20"/>
        </w:rPr>
        <w:t xml:space="preserve"> embark into the profession</w:t>
      </w:r>
      <w:r w:rsidR="0043620A">
        <w:rPr>
          <w:sz w:val="20"/>
          <w:szCs w:val="20"/>
        </w:rPr>
        <w:t>. The ASWEAS outline</w:t>
      </w:r>
      <w:r w:rsidR="00EF7E51">
        <w:rPr>
          <w:sz w:val="20"/>
          <w:szCs w:val="20"/>
        </w:rPr>
        <w:t>s</w:t>
      </w:r>
      <w:r w:rsidR="0043620A">
        <w:rPr>
          <w:sz w:val="20"/>
          <w:szCs w:val="20"/>
        </w:rPr>
        <w:t xml:space="preserve"> a modified version of the Practice Standards to ensure Providers focus on the attributes the profession would expect of entry-level social workers.</w:t>
      </w:r>
      <w:r w:rsidR="000D13B8">
        <w:rPr>
          <w:sz w:val="20"/>
          <w:szCs w:val="20"/>
        </w:rPr>
        <w:t xml:space="preserve"> The Provider can use mapping to evidence the direct assessment of student performance against these elements and to assist the Panel in ascertaining </w:t>
      </w:r>
      <w:r w:rsidR="00897965">
        <w:rPr>
          <w:sz w:val="20"/>
          <w:szCs w:val="20"/>
        </w:rPr>
        <w:t>how</w:t>
      </w:r>
      <w:r w:rsidR="000D13B8">
        <w:rPr>
          <w:sz w:val="20"/>
          <w:szCs w:val="20"/>
        </w:rPr>
        <w:t xml:space="preserve"> the program meets these attributes. </w:t>
      </w:r>
    </w:p>
    <w:p w14:paraId="70EAD971" w14:textId="4325B2C5" w:rsidR="0043620A" w:rsidRPr="00007271" w:rsidRDefault="000D13B8">
      <w:pPr>
        <w:rPr>
          <w:b/>
          <w:bCs/>
          <w:sz w:val="20"/>
          <w:szCs w:val="20"/>
        </w:rPr>
      </w:pPr>
      <w:r>
        <w:rPr>
          <w:sz w:val="20"/>
          <w:szCs w:val="20"/>
        </w:rPr>
        <w:t xml:space="preserve"> </w:t>
      </w:r>
      <w:r w:rsidR="008F3C93" w:rsidRPr="00007271">
        <w:rPr>
          <w:b/>
          <w:bCs/>
          <w:sz w:val="20"/>
          <w:szCs w:val="20"/>
        </w:rPr>
        <w:t>Transfer of knowledge and skills</w:t>
      </w:r>
    </w:p>
    <w:p w14:paraId="211BCFBF" w14:textId="34889006" w:rsidR="008F3C93" w:rsidRDefault="00007271">
      <w:pPr>
        <w:rPr>
          <w:sz w:val="20"/>
          <w:szCs w:val="20"/>
        </w:rPr>
      </w:pPr>
      <w:r>
        <w:rPr>
          <w:sz w:val="20"/>
          <w:szCs w:val="20"/>
        </w:rPr>
        <w:t>Knowledge</w:t>
      </w:r>
      <w:r w:rsidRPr="00007271">
        <w:rPr>
          <w:sz w:val="20"/>
          <w:szCs w:val="20"/>
        </w:rPr>
        <w:t xml:space="preserve"> </w:t>
      </w:r>
      <w:r w:rsidRPr="008F3C93">
        <w:rPr>
          <w:sz w:val="20"/>
          <w:szCs w:val="20"/>
        </w:rPr>
        <w:t>transfer refers to the application of knowledge and skills learned in one situation to another situation. It involves the ability of learners to take what they have learned in one context and effectively apply it to solve problems or perform tasks in a different context.</w:t>
      </w:r>
    </w:p>
    <w:p w14:paraId="7B20E0F8" w14:textId="391FDF91" w:rsidR="00007271" w:rsidRDefault="00B269FE">
      <w:pPr>
        <w:rPr>
          <w:sz w:val="20"/>
          <w:szCs w:val="20"/>
        </w:rPr>
      </w:pPr>
      <w:r>
        <w:rPr>
          <w:sz w:val="20"/>
          <w:szCs w:val="20"/>
        </w:rPr>
        <w:t xml:space="preserve">The Provider can demonstrate this through their application by providing evidence of this transfer through ‘reconstruction’, simulations, role plays as examples and then naturally through assessments and observations undertaken on placements. </w:t>
      </w:r>
    </w:p>
    <w:p w14:paraId="4B4A2CFC" w14:textId="16D09B1D" w:rsidR="0028777C" w:rsidRDefault="0028777C">
      <w:pPr>
        <w:rPr>
          <w:sz w:val="20"/>
          <w:szCs w:val="20"/>
        </w:rPr>
      </w:pPr>
      <w:r>
        <w:rPr>
          <w:sz w:val="20"/>
          <w:szCs w:val="20"/>
        </w:rPr>
        <w:t>The following features will be reflected by students who are able to transfer knowledge and skills</w:t>
      </w:r>
      <w:r w:rsidR="0060431B">
        <w:rPr>
          <w:sz w:val="20"/>
          <w:szCs w:val="20"/>
        </w:rPr>
        <w:t xml:space="preserve"> (this is not an exhaustive list but highlights elements)</w:t>
      </w:r>
    </w:p>
    <w:p w14:paraId="64992637" w14:textId="44D12DF8" w:rsidR="0028777C" w:rsidRDefault="00E72027" w:rsidP="00295269">
      <w:pPr>
        <w:pStyle w:val="ListParagraph"/>
        <w:numPr>
          <w:ilvl w:val="0"/>
          <w:numId w:val="5"/>
        </w:numPr>
        <w:rPr>
          <w:sz w:val="20"/>
          <w:szCs w:val="20"/>
        </w:rPr>
      </w:pPr>
      <w:r>
        <w:rPr>
          <w:sz w:val="20"/>
          <w:szCs w:val="20"/>
        </w:rPr>
        <w:t>understanding of the concept of transfer and its importance</w:t>
      </w:r>
    </w:p>
    <w:p w14:paraId="389EF2B0" w14:textId="603D7855" w:rsidR="00E72027" w:rsidRDefault="00E72027" w:rsidP="00295269">
      <w:pPr>
        <w:pStyle w:val="ListParagraph"/>
        <w:numPr>
          <w:ilvl w:val="0"/>
          <w:numId w:val="5"/>
        </w:numPr>
        <w:rPr>
          <w:sz w:val="20"/>
          <w:szCs w:val="20"/>
        </w:rPr>
      </w:pPr>
      <w:r>
        <w:rPr>
          <w:sz w:val="20"/>
          <w:szCs w:val="20"/>
        </w:rPr>
        <w:t>recognition of when past learning applies to new situations</w:t>
      </w:r>
    </w:p>
    <w:p w14:paraId="39CC97EE" w14:textId="065A947C" w:rsidR="00E72027" w:rsidRDefault="001C393E" w:rsidP="00295269">
      <w:pPr>
        <w:pStyle w:val="ListParagraph"/>
        <w:numPr>
          <w:ilvl w:val="0"/>
          <w:numId w:val="5"/>
        </w:numPr>
        <w:rPr>
          <w:sz w:val="20"/>
          <w:szCs w:val="20"/>
        </w:rPr>
      </w:pPr>
      <w:r>
        <w:rPr>
          <w:sz w:val="20"/>
          <w:szCs w:val="20"/>
        </w:rPr>
        <w:t>can demonstrate links between their learning in academic and practice education contexts</w:t>
      </w:r>
    </w:p>
    <w:p w14:paraId="615CB030" w14:textId="598B1573" w:rsidR="001C393E" w:rsidRDefault="001C393E" w:rsidP="00295269">
      <w:pPr>
        <w:pStyle w:val="ListParagraph"/>
        <w:numPr>
          <w:ilvl w:val="0"/>
          <w:numId w:val="5"/>
        </w:numPr>
        <w:rPr>
          <w:sz w:val="20"/>
          <w:szCs w:val="20"/>
        </w:rPr>
      </w:pPr>
      <w:r>
        <w:rPr>
          <w:sz w:val="20"/>
          <w:szCs w:val="20"/>
        </w:rPr>
        <w:t>can reflect and look for future opportunities to apply learnt knowledge and skills</w:t>
      </w:r>
    </w:p>
    <w:p w14:paraId="138E60F4" w14:textId="456199D2" w:rsidR="001C393E" w:rsidRDefault="001C393E" w:rsidP="00295269">
      <w:pPr>
        <w:pStyle w:val="ListParagraph"/>
        <w:numPr>
          <w:ilvl w:val="0"/>
          <w:numId w:val="5"/>
        </w:numPr>
        <w:rPr>
          <w:sz w:val="20"/>
          <w:szCs w:val="20"/>
        </w:rPr>
      </w:pPr>
      <w:r>
        <w:rPr>
          <w:sz w:val="20"/>
          <w:szCs w:val="20"/>
        </w:rPr>
        <w:t>be able to discuss the differences between practice contexts and how they may apply to other situations.</w:t>
      </w:r>
    </w:p>
    <w:p w14:paraId="486AB957" w14:textId="36F675AC" w:rsidR="005A2B00" w:rsidRPr="00E3461B" w:rsidRDefault="005A2B00" w:rsidP="005A2B00">
      <w:pPr>
        <w:rPr>
          <w:rFonts w:eastAsiaTheme="majorEastAsia" w:cstheme="majorBidi"/>
          <w:color w:val="0F4761" w:themeColor="accent1" w:themeShade="BF"/>
        </w:rPr>
      </w:pPr>
      <w:r w:rsidRPr="00E3461B">
        <w:rPr>
          <w:rFonts w:eastAsiaTheme="majorEastAsia" w:cstheme="majorBidi"/>
          <w:color w:val="0F4761" w:themeColor="accent1" w:themeShade="BF"/>
        </w:rPr>
        <w:t>Evaluation of assessment evidence</w:t>
      </w:r>
    </w:p>
    <w:p w14:paraId="3C2D1753" w14:textId="1F4AC4FB" w:rsidR="001C393E" w:rsidRDefault="00E3461B" w:rsidP="001C393E">
      <w:pPr>
        <w:rPr>
          <w:sz w:val="20"/>
          <w:szCs w:val="20"/>
        </w:rPr>
      </w:pPr>
      <w:r>
        <w:rPr>
          <w:sz w:val="20"/>
          <w:szCs w:val="20"/>
        </w:rPr>
        <w:t>Providers seeking accreditation or reaccreditation must demonstrate compliance with AASW accreditation standards and criteria. Compliance ensures that graduating students have demonstrated the knowledge, skills and attributes required to enter the profession.</w:t>
      </w:r>
    </w:p>
    <w:p w14:paraId="04CDB3D8" w14:textId="62DAE5B4" w:rsidR="00E3461B" w:rsidRDefault="00F42407" w:rsidP="001C393E">
      <w:pPr>
        <w:rPr>
          <w:sz w:val="20"/>
          <w:szCs w:val="20"/>
        </w:rPr>
      </w:pPr>
      <w:r>
        <w:rPr>
          <w:sz w:val="20"/>
          <w:szCs w:val="20"/>
        </w:rPr>
        <w:t>For Providers applying for Provisional accreditation there may be some criteria for which evidence is not yet available or incomplete. In these circumstances the Panel can still assess the Providers plan for how this will be addressed.</w:t>
      </w:r>
    </w:p>
    <w:p w14:paraId="5809803D" w14:textId="1B4827BB" w:rsidR="000A6B50" w:rsidRDefault="000A6B50" w:rsidP="001C393E">
      <w:pPr>
        <w:rPr>
          <w:sz w:val="20"/>
          <w:szCs w:val="20"/>
        </w:rPr>
      </w:pPr>
      <w:r>
        <w:rPr>
          <w:sz w:val="20"/>
          <w:szCs w:val="20"/>
        </w:rPr>
        <w:t>The Accreditation Assessment Panel will assess the application, evidence provided and through the site visit discussions with all relevant stakeholders to gain an understanding and make a professional judgement on the overall compliance of the Provider against the ASWEAS. This will then be reflected in the final report and any recommendations made by the Panel.</w:t>
      </w:r>
    </w:p>
    <w:p w14:paraId="33C974CC" w14:textId="77777777" w:rsidR="008B4085" w:rsidRDefault="008B4085">
      <w:pPr>
        <w:rPr>
          <w:rFonts w:asciiTheme="majorHAnsi" w:eastAsiaTheme="majorEastAsia" w:hAnsiTheme="majorHAnsi" w:cstheme="majorBidi"/>
          <w:b/>
          <w:bCs/>
          <w:color w:val="0F4761" w:themeColor="accent1" w:themeShade="BF"/>
          <w:sz w:val="40"/>
          <w:szCs w:val="40"/>
        </w:rPr>
      </w:pPr>
      <w:r>
        <w:rPr>
          <w:b/>
          <w:bCs/>
        </w:rPr>
        <w:br w:type="page"/>
      </w:r>
    </w:p>
    <w:p w14:paraId="42CEF205" w14:textId="70081500" w:rsidR="00F42407" w:rsidRDefault="000C4935" w:rsidP="000C4935">
      <w:pPr>
        <w:pStyle w:val="Heading1"/>
        <w:rPr>
          <w:b/>
          <w:bCs/>
        </w:rPr>
      </w:pPr>
      <w:bookmarkStart w:id="6" w:name="_Toc187069468"/>
      <w:r w:rsidRPr="000C4935">
        <w:rPr>
          <w:b/>
          <w:bCs/>
        </w:rPr>
        <w:lastRenderedPageBreak/>
        <w:t>PART TWO</w:t>
      </w:r>
      <w:bookmarkEnd w:id="6"/>
    </w:p>
    <w:p w14:paraId="658DA89B" w14:textId="1C5AD4C0" w:rsidR="000C4935" w:rsidRPr="000C4935" w:rsidRDefault="000C4935" w:rsidP="003A0EAC">
      <w:pPr>
        <w:rPr>
          <w:rStyle w:val="BookTitle"/>
          <w:b w:val="0"/>
          <w:bCs w:val="0"/>
          <w:iCs w:val="0"/>
          <w:color w:val="0F4761" w:themeColor="accent1" w:themeShade="BF"/>
          <w:spacing w:val="0"/>
          <w:sz w:val="32"/>
          <w:szCs w:val="32"/>
        </w:rPr>
      </w:pPr>
      <w:r w:rsidRPr="000C4935">
        <w:rPr>
          <w:rStyle w:val="BookTitle"/>
          <w:b w:val="0"/>
          <w:bCs w:val="0"/>
          <w:iCs w:val="0"/>
          <w:color w:val="0F4761" w:themeColor="accent1" w:themeShade="BF"/>
          <w:spacing w:val="0"/>
          <w:sz w:val="32"/>
          <w:szCs w:val="32"/>
        </w:rPr>
        <w:t>Application</w:t>
      </w:r>
      <w:r w:rsidR="00C56F07">
        <w:rPr>
          <w:rStyle w:val="BookTitle"/>
          <w:b w:val="0"/>
          <w:bCs w:val="0"/>
          <w:iCs w:val="0"/>
          <w:color w:val="0F4761" w:themeColor="accent1" w:themeShade="BF"/>
          <w:spacing w:val="0"/>
          <w:sz w:val="32"/>
          <w:szCs w:val="32"/>
        </w:rPr>
        <w:t xml:space="preserve"> form</w:t>
      </w:r>
      <w:r w:rsidR="00EB54DD">
        <w:rPr>
          <w:rStyle w:val="BookTitle"/>
          <w:b w:val="0"/>
          <w:bCs w:val="0"/>
          <w:iCs w:val="0"/>
          <w:color w:val="0F4761" w:themeColor="accent1" w:themeShade="BF"/>
          <w:spacing w:val="0"/>
          <w:sz w:val="32"/>
          <w:szCs w:val="32"/>
        </w:rPr>
        <w:t xml:space="preserve"> </w:t>
      </w:r>
      <w:r w:rsidRPr="000C4935">
        <w:rPr>
          <w:rStyle w:val="BookTitle"/>
          <w:b w:val="0"/>
          <w:bCs w:val="0"/>
          <w:iCs w:val="0"/>
          <w:color w:val="0F4761" w:themeColor="accent1" w:themeShade="BF"/>
          <w:spacing w:val="0"/>
          <w:sz w:val="32"/>
          <w:szCs w:val="32"/>
        </w:rPr>
        <w:t>for program accreditation</w:t>
      </w:r>
    </w:p>
    <w:p w14:paraId="3EDB96BD" w14:textId="63A0866F" w:rsidR="00F42407" w:rsidRDefault="000C4935" w:rsidP="001C393E">
      <w:pPr>
        <w:rPr>
          <w:sz w:val="20"/>
          <w:szCs w:val="20"/>
        </w:rPr>
      </w:pPr>
      <w:r>
        <w:rPr>
          <w:sz w:val="20"/>
          <w:szCs w:val="20"/>
        </w:rPr>
        <w:t>The following pages sets out the application form</w:t>
      </w:r>
      <w:r w:rsidR="00EB54DD">
        <w:rPr>
          <w:sz w:val="20"/>
          <w:szCs w:val="20"/>
        </w:rPr>
        <w:t xml:space="preserve"> </w:t>
      </w:r>
      <w:r>
        <w:rPr>
          <w:sz w:val="20"/>
          <w:szCs w:val="20"/>
        </w:rPr>
        <w:t xml:space="preserve">which must be completed by the Higher Education Provider seeking accreditation of their social work education program(s). </w:t>
      </w:r>
    </w:p>
    <w:p w14:paraId="1247FCFC" w14:textId="0D038CDE" w:rsidR="000C4935" w:rsidRDefault="00A53187" w:rsidP="001C393E">
      <w:pPr>
        <w:rPr>
          <w:sz w:val="20"/>
          <w:szCs w:val="20"/>
        </w:rPr>
      </w:pPr>
      <w:r w:rsidRPr="00A53187">
        <w:rPr>
          <w:sz w:val="20"/>
          <w:szCs w:val="20"/>
        </w:rPr>
        <w:t xml:space="preserve">The application should be prepared addressing all matters relevant to enable the Accreditation </w:t>
      </w:r>
      <w:r>
        <w:rPr>
          <w:sz w:val="20"/>
          <w:szCs w:val="20"/>
        </w:rPr>
        <w:t xml:space="preserve">Assessment </w:t>
      </w:r>
      <w:r w:rsidRPr="00A53187">
        <w:rPr>
          <w:sz w:val="20"/>
          <w:szCs w:val="20"/>
        </w:rPr>
        <w:t xml:space="preserve">Panel to make a fair, accurate and constructive assessment of the program.  </w:t>
      </w:r>
      <w:r w:rsidR="000C4935">
        <w:rPr>
          <w:sz w:val="20"/>
          <w:szCs w:val="20"/>
        </w:rPr>
        <w:t xml:space="preserve">Please complete all relevant sections to your application. </w:t>
      </w:r>
      <w:r>
        <w:rPr>
          <w:sz w:val="20"/>
          <w:szCs w:val="20"/>
        </w:rPr>
        <w:t xml:space="preserve"> The Higher Education Provider Accreditation Assessment details and Statement of Support sections must be completed by all Providers.</w:t>
      </w:r>
    </w:p>
    <w:p w14:paraId="11585199" w14:textId="539EDE37" w:rsidR="00A53187" w:rsidRPr="00A53187" w:rsidRDefault="00A53187" w:rsidP="00A53187">
      <w:pPr>
        <w:rPr>
          <w:sz w:val="20"/>
          <w:szCs w:val="20"/>
        </w:rPr>
      </w:pPr>
      <w:r w:rsidRPr="00A53187">
        <w:rPr>
          <w:sz w:val="20"/>
          <w:szCs w:val="20"/>
        </w:rPr>
        <w:t xml:space="preserve">Appendices should include material directly relevant to the accreditation standards and be clearly referenced in the body of the application. </w:t>
      </w:r>
    </w:p>
    <w:p w14:paraId="389944D1" w14:textId="12EFAE54" w:rsidR="00E93A69" w:rsidRDefault="00E93A69" w:rsidP="001C393E">
      <w:pPr>
        <w:rPr>
          <w:sz w:val="20"/>
          <w:szCs w:val="20"/>
        </w:rPr>
      </w:pPr>
      <w:r w:rsidRPr="00E93A69">
        <w:rPr>
          <w:sz w:val="20"/>
          <w:szCs w:val="20"/>
        </w:rPr>
        <w:t xml:space="preserve">Only complete applications will proceed. </w:t>
      </w:r>
      <w:r w:rsidR="009C4BBC">
        <w:rPr>
          <w:sz w:val="20"/>
          <w:szCs w:val="20"/>
        </w:rPr>
        <w:t>The application will be assessed by the AASW and the convened Accreditation Assessment Panel</w:t>
      </w:r>
      <w:r w:rsidR="00665C2D">
        <w:rPr>
          <w:sz w:val="20"/>
          <w:szCs w:val="20"/>
        </w:rPr>
        <w:t>. The Panel Chair may</w:t>
      </w:r>
      <w:r w:rsidR="009C4BBC">
        <w:rPr>
          <w:sz w:val="20"/>
          <w:szCs w:val="20"/>
        </w:rPr>
        <w:t xml:space="preserve"> request</w:t>
      </w:r>
      <w:r w:rsidR="00665C2D">
        <w:rPr>
          <w:sz w:val="20"/>
          <w:szCs w:val="20"/>
        </w:rPr>
        <w:t xml:space="preserve"> additional</w:t>
      </w:r>
      <w:r w:rsidR="009C4BBC">
        <w:rPr>
          <w:sz w:val="20"/>
          <w:szCs w:val="20"/>
        </w:rPr>
        <w:t xml:space="preserve"> information required prior to or</w:t>
      </w:r>
      <w:r w:rsidR="00665C2D">
        <w:rPr>
          <w:sz w:val="20"/>
          <w:szCs w:val="20"/>
        </w:rPr>
        <w:t xml:space="preserve"> </w:t>
      </w:r>
      <w:r w:rsidR="009C4BBC">
        <w:rPr>
          <w:sz w:val="20"/>
          <w:szCs w:val="20"/>
        </w:rPr>
        <w:t>available at</w:t>
      </w:r>
      <w:r w:rsidR="00B26A00">
        <w:rPr>
          <w:sz w:val="20"/>
          <w:szCs w:val="20"/>
        </w:rPr>
        <w:t xml:space="preserve"> the</w:t>
      </w:r>
      <w:r w:rsidR="009C4BBC">
        <w:rPr>
          <w:sz w:val="20"/>
          <w:szCs w:val="20"/>
        </w:rPr>
        <w:t xml:space="preserve"> site visit.  </w:t>
      </w:r>
      <w:r w:rsidR="00B26A00">
        <w:rPr>
          <w:sz w:val="20"/>
          <w:szCs w:val="20"/>
        </w:rPr>
        <w:br/>
      </w:r>
      <w:r w:rsidR="00B26A00">
        <w:rPr>
          <w:sz w:val="20"/>
          <w:szCs w:val="20"/>
        </w:rPr>
        <w:br/>
        <w:t xml:space="preserve">The Accreditation Assessment Panel and the AASW can make the decision not to proceed with the site visit, if the application is deemed not ready, additionally the Accreditation Assessment Panel may decide at the site visit that there is </w:t>
      </w:r>
      <w:r w:rsidR="00C7057F">
        <w:rPr>
          <w:sz w:val="20"/>
          <w:szCs w:val="20"/>
        </w:rPr>
        <w:t xml:space="preserve">still </w:t>
      </w:r>
      <w:r w:rsidR="00B26A00">
        <w:rPr>
          <w:sz w:val="20"/>
          <w:szCs w:val="20"/>
        </w:rPr>
        <w:t>substantial work to be</w:t>
      </w:r>
      <w:r w:rsidR="00C7057F">
        <w:rPr>
          <w:sz w:val="20"/>
          <w:szCs w:val="20"/>
        </w:rPr>
        <w:t xml:space="preserve"> completed, therefore resulting in a recommendation that no approval be granted at this time. </w:t>
      </w:r>
    </w:p>
    <w:p w14:paraId="528108C4" w14:textId="05658D68" w:rsidR="00A53187" w:rsidRDefault="00A53187" w:rsidP="001C393E">
      <w:pPr>
        <w:rPr>
          <w:sz w:val="20"/>
          <w:szCs w:val="20"/>
        </w:rPr>
      </w:pPr>
      <w:r>
        <w:rPr>
          <w:sz w:val="20"/>
          <w:szCs w:val="20"/>
        </w:rPr>
        <w:t xml:space="preserve">At the end of the accreditation assessment period, the Higher Education Provider will receive an official outcome letter with </w:t>
      </w:r>
      <w:r w:rsidR="00494AE3">
        <w:rPr>
          <w:sz w:val="20"/>
          <w:szCs w:val="20"/>
        </w:rPr>
        <w:t xml:space="preserve">the </w:t>
      </w:r>
      <w:r>
        <w:rPr>
          <w:sz w:val="20"/>
          <w:szCs w:val="20"/>
        </w:rPr>
        <w:t xml:space="preserve">formal decision of </w:t>
      </w:r>
      <w:r w:rsidR="00494AE3">
        <w:rPr>
          <w:sz w:val="20"/>
          <w:szCs w:val="20"/>
        </w:rPr>
        <w:t xml:space="preserve">the </w:t>
      </w:r>
      <w:r>
        <w:rPr>
          <w:sz w:val="20"/>
          <w:szCs w:val="20"/>
        </w:rPr>
        <w:t>application outcome.</w:t>
      </w:r>
    </w:p>
    <w:p w14:paraId="76D123C2" w14:textId="7415A015" w:rsidR="00A53187" w:rsidRPr="00F27B25" w:rsidRDefault="00A53187" w:rsidP="001C393E">
      <w:pPr>
        <w:rPr>
          <w:b/>
          <w:bCs/>
        </w:rPr>
      </w:pPr>
      <w:r w:rsidRPr="00F27B25">
        <w:rPr>
          <w:b/>
          <w:bCs/>
        </w:rPr>
        <w:t>Template usage</w:t>
      </w:r>
    </w:p>
    <w:p w14:paraId="740B1732" w14:textId="247FA671" w:rsidR="00A53187" w:rsidRPr="00A53187" w:rsidRDefault="00A53187" w:rsidP="00A53187">
      <w:pPr>
        <w:rPr>
          <w:sz w:val="20"/>
          <w:szCs w:val="20"/>
        </w:rPr>
      </w:pPr>
      <w:r w:rsidRPr="00A53187">
        <w:rPr>
          <w:sz w:val="20"/>
          <w:szCs w:val="20"/>
        </w:rPr>
        <w:t>Separate applications are required for each program (</w:t>
      </w:r>
      <w:r w:rsidR="00B01175" w:rsidRPr="00A53187">
        <w:rPr>
          <w:sz w:val="20"/>
          <w:szCs w:val="20"/>
        </w:rPr>
        <w:t>e.g.</w:t>
      </w:r>
      <w:r w:rsidRPr="00A53187">
        <w:rPr>
          <w:sz w:val="20"/>
          <w:szCs w:val="20"/>
        </w:rPr>
        <w:t xml:space="preserve"> MSW, BA/BSW). A program offered in multiple modes does not require separate applications for each mode.  </w:t>
      </w:r>
    </w:p>
    <w:p w14:paraId="6885DF35" w14:textId="477AA968" w:rsidR="00A53187" w:rsidRPr="00A53187" w:rsidRDefault="00A53187" w:rsidP="00A53187">
      <w:pPr>
        <w:rPr>
          <w:sz w:val="20"/>
          <w:szCs w:val="20"/>
        </w:rPr>
      </w:pPr>
      <w:r w:rsidRPr="00A53187">
        <w:rPr>
          <w:sz w:val="20"/>
          <w:szCs w:val="20"/>
        </w:rPr>
        <w:t xml:space="preserve">Programs offered on multiple locations do not require separate applications for each location, but the application should clearly identify any significant differences between locations. </w:t>
      </w:r>
      <w:r w:rsidR="00665C2D">
        <w:rPr>
          <w:sz w:val="20"/>
          <w:szCs w:val="20"/>
        </w:rPr>
        <w:t>(e.g. staffing, timetabling, intensives etc)</w:t>
      </w:r>
    </w:p>
    <w:p w14:paraId="72D0F2CE" w14:textId="25D79D31" w:rsidR="00A53187" w:rsidRPr="00A53187" w:rsidRDefault="00A53187" w:rsidP="00A53187">
      <w:pPr>
        <w:rPr>
          <w:sz w:val="20"/>
          <w:szCs w:val="20"/>
        </w:rPr>
      </w:pPr>
      <w:r>
        <w:rPr>
          <w:sz w:val="20"/>
          <w:szCs w:val="20"/>
        </w:rPr>
        <w:t>The</w:t>
      </w:r>
      <w:r w:rsidRPr="00A53187">
        <w:rPr>
          <w:sz w:val="20"/>
          <w:szCs w:val="20"/>
        </w:rPr>
        <w:t xml:space="preserve"> application must be submitted to the AASW</w:t>
      </w:r>
      <w:r w:rsidR="00E81CBD">
        <w:rPr>
          <w:sz w:val="20"/>
          <w:szCs w:val="20"/>
        </w:rPr>
        <w:t xml:space="preserve"> and/or Panel</w:t>
      </w:r>
      <w:r w:rsidRPr="00A53187">
        <w:rPr>
          <w:sz w:val="20"/>
          <w:szCs w:val="20"/>
        </w:rPr>
        <w:t xml:space="preserve"> at least </w:t>
      </w:r>
      <w:r w:rsidRPr="00A53187">
        <w:rPr>
          <w:b/>
          <w:bCs/>
          <w:i/>
          <w:iCs/>
          <w:sz w:val="20"/>
          <w:szCs w:val="20"/>
        </w:rPr>
        <w:t>eight weeks prior</w:t>
      </w:r>
      <w:r w:rsidRPr="00A53187">
        <w:rPr>
          <w:sz w:val="20"/>
          <w:szCs w:val="20"/>
        </w:rPr>
        <w:t xml:space="preserve"> to the site visit or as specified in the contract documentation. Hard copies may be requested for Panel members. </w:t>
      </w:r>
    </w:p>
    <w:p w14:paraId="54FFC105" w14:textId="24435401" w:rsidR="00A53187" w:rsidRDefault="00A53187" w:rsidP="00A53187">
      <w:pPr>
        <w:rPr>
          <w:sz w:val="20"/>
          <w:szCs w:val="20"/>
        </w:rPr>
      </w:pPr>
      <w:r w:rsidRPr="00A53187">
        <w:rPr>
          <w:sz w:val="20"/>
          <w:szCs w:val="20"/>
        </w:rPr>
        <w:t>Any enquiries or requests for assistance in completing the application should be directed to the AASW.</w:t>
      </w:r>
    </w:p>
    <w:p w14:paraId="1E465446" w14:textId="77777777" w:rsidR="00F27B25" w:rsidRDefault="00F27B25">
      <w:pPr>
        <w:rPr>
          <w:rStyle w:val="BookTitle"/>
          <w:b w:val="0"/>
          <w:bCs w:val="0"/>
          <w:color w:val="00688F"/>
          <w:spacing w:val="0"/>
          <w:sz w:val="24"/>
          <w:szCs w:val="24"/>
        </w:rPr>
      </w:pPr>
      <w:bookmarkStart w:id="7" w:name="_Toc45119684"/>
      <w:bookmarkStart w:id="8" w:name="_Toc55908925"/>
      <w:r w:rsidRPr="00F27B25">
        <w:rPr>
          <w:b/>
          <w:bCs/>
          <w:iCs/>
        </w:rPr>
        <w:t>Supporting Templates</w:t>
      </w:r>
    </w:p>
    <w:p w14:paraId="01134929" w14:textId="1B88B17C" w:rsidR="00F27B25" w:rsidRDefault="00F27B25">
      <w:pPr>
        <w:rPr>
          <w:rStyle w:val="BookTitle"/>
          <w:b w:val="0"/>
          <w:bCs w:val="0"/>
          <w:color w:val="00688F"/>
          <w:spacing w:val="0"/>
          <w:sz w:val="24"/>
          <w:szCs w:val="24"/>
        </w:rPr>
      </w:pPr>
      <w:r w:rsidRPr="00F27B25">
        <w:rPr>
          <w:iCs/>
          <w:sz w:val="20"/>
          <w:szCs w:val="20"/>
        </w:rPr>
        <w:t>To assist with the consistency of supporting documentation the AASW have developed templates to assist.</w:t>
      </w:r>
      <w:r w:rsidRPr="00F27B25">
        <w:rPr>
          <w:sz w:val="20"/>
          <w:szCs w:val="20"/>
        </w:rPr>
        <w:t xml:space="preserve"> E.g. staff profile, unit/subject outline etc</w:t>
      </w:r>
    </w:p>
    <w:p w14:paraId="1DDD2F82" w14:textId="03E7D779" w:rsidR="00B01175" w:rsidRPr="00F27B25" w:rsidRDefault="00F27B25">
      <w:pPr>
        <w:rPr>
          <w:rStyle w:val="BookTitle"/>
          <w:b w:val="0"/>
          <w:bCs w:val="0"/>
          <w:color w:val="00688F"/>
          <w:spacing w:val="0"/>
          <w:sz w:val="24"/>
          <w:szCs w:val="24"/>
        </w:rPr>
      </w:pPr>
      <w:r w:rsidRPr="00F27B25">
        <w:rPr>
          <w:sz w:val="20"/>
          <w:szCs w:val="20"/>
        </w:rPr>
        <w:t>The templates can be located for download at</w:t>
      </w:r>
      <w:r>
        <w:rPr>
          <w:sz w:val="20"/>
          <w:szCs w:val="20"/>
        </w:rPr>
        <w:t xml:space="preserve"> </w:t>
      </w:r>
      <w:hyperlink r:id="rId11" w:history="1">
        <w:r w:rsidRPr="00F27B25">
          <w:rPr>
            <w:rStyle w:val="Hyperlink"/>
            <w:sz w:val="20"/>
            <w:szCs w:val="20"/>
          </w:rPr>
          <w:t>Accreditation Process | AASW</w:t>
        </w:r>
      </w:hyperlink>
      <w:r w:rsidR="00B01175" w:rsidRPr="00F27B25">
        <w:rPr>
          <w:rStyle w:val="BookTitle"/>
          <w:b w:val="0"/>
          <w:bCs w:val="0"/>
          <w:color w:val="00688F"/>
          <w:spacing w:val="0"/>
          <w:sz w:val="24"/>
          <w:szCs w:val="24"/>
        </w:rPr>
        <w:br w:type="page"/>
      </w:r>
    </w:p>
    <w:p w14:paraId="293D6ED1" w14:textId="6010866B" w:rsidR="00BD754C" w:rsidRPr="00D40927" w:rsidRDefault="00BD754C" w:rsidP="00D40927">
      <w:pPr>
        <w:rPr>
          <w:rStyle w:val="BookTitle"/>
          <w:b w:val="0"/>
          <w:bCs w:val="0"/>
          <w:color w:val="00688F"/>
          <w:spacing w:val="0"/>
          <w:sz w:val="24"/>
          <w:szCs w:val="24"/>
        </w:rPr>
      </w:pPr>
      <w:r w:rsidRPr="00D40927">
        <w:rPr>
          <w:rStyle w:val="BookTitle"/>
          <w:b w:val="0"/>
          <w:bCs w:val="0"/>
          <w:color w:val="00688F"/>
          <w:spacing w:val="0"/>
          <w:sz w:val="24"/>
          <w:szCs w:val="24"/>
        </w:rPr>
        <w:lastRenderedPageBreak/>
        <w:t>Accreditation</w:t>
      </w:r>
      <w:bookmarkEnd w:id="7"/>
      <w:bookmarkEnd w:id="8"/>
      <w:r w:rsidRPr="00D40927">
        <w:rPr>
          <w:rStyle w:val="BookTitle"/>
          <w:b w:val="0"/>
          <w:bCs w:val="0"/>
          <w:color w:val="00688F"/>
          <w:spacing w:val="0"/>
          <w:sz w:val="24"/>
          <w:szCs w:val="24"/>
        </w:rPr>
        <w:t xml:space="preserve"> outcome</w:t>
      </w:r>
    </w:p>
    <w:p w14:paraId="34D123B7" w14:textId="73CE6405" w:rsidR="00BD754C" w:rsidRPr="00BD754C" w:rsidRDefault="00BD754C" w:rsidP="00BD754C">
      <w:pPr>
        <w:rPr>
          <w:sz w:val="20"/>
          <w:szCs w:val="20"/>
        </w:rPr>
      </w:pPr>
      <w:r w:rsidRPr="00BD754C">
        <w:rPr>
          <w:sz w:val="20"/>
          <w:szCs w:val="20"/>
        </w:rPr>
        <w:t>One of the following outcomes of accreditation may be recommended to the AASW Accreditation Council:</w:t>
      </w:r>
    </w:p>
    <w:p w14:paraId="5653EA83" w14:textId="77777777" w:rsidR="00BD754C" w:rsidRPr="00BD754C" w:rsidRDefault="00BD754C" w:rsidP="00295269">
      <w:pPr>
        <w:pStyle w:val="ListParagraph"/>
        <w:numPr>
          <w:ilvl w:val="0"/>
          <w:numId w:val="8"/>
        </w:numPr>
        <w:spacing w:before="120" w:after="120" w:line="240" w:lineRule="auto"/>
        <w:contextualSpacing w:val="0"/>
        <w:rPr>
          <w:sz w:val="20"/>
          <w:szCs w:val="20"/>
        </w:rPr>
      </w:pPr>
      <w:r w:rsidRPr="00BD754C">
        <w:rPr>
          <w:sz w:val="20"/>
          <w:szCs w:val="20"/>
        </w:rPr>
        <w:t xml:space="preserve">Full accreditation of a previously accredited program. </w:t>
      </w:r>
    </w:p>
    <w:p w14:paraId="6C5884EB" w14:textId="77777777" w:rsidR="00BD754C" w:rsidRPr="00BD754C" w:rsidRDefault="00BD754C" w:rsidP="00295269">
      <w:pPr>
        <w:pStyle w:val="ListParagraph"/>
        <w:numPr>
          <w:ilvl w:val="0"/>
          <w:numId w:val="8"/>
        </w:numPr>
        <w:spacing w:before="120" w:after="120" w:line="240" w:lineRule="auto"/>
        <w:contextualSpacing w:val="0"/>
        <w:rPr>
          <w:sz w:val="20"/>
          <w:szCs w:val="20"/>
        </w:rPr>
      </w:pPr>
      <w:r w:rsidRPr="00BD754C">
        <w:rPr>
          <w:sz w:val="20"/>
          <w:szCs w:val="20"/>
        </w:rPr>
        <w:t>Conditional accreditation of a previously accredited program or a provisional program.</w:t>
      </w:r>
    </w:p>
    <w:p w14:paraId="1AF029B4" w14:textId="1E91D222" w:rsidR="00BD754C" w:rsidRPr="00BD754C" w:rsidRDefault="00BD754C" w:rsidP="00295269">
      <w:pPr>
        <w:pStyle w:val="ListParagraph"/>
        <w:numPr>
          <w:ilvl w:val="0"/>
          <w:numId w:val="8"/>
        </w:numPr>
        <w:spacing w:before="120" w:after="120" w:line="240" w:lineRule="auto"/>
        <w:contextualSpacing w:val="0"/>
        <w:rPr>
          <w:sz w:val="20"/>
          <w:szCs w:val="20"/>
        </w:rPr>
      </w:pPr>
      <w:r w:rsidRPr="00BD754C">
        <w:rPr>
          <w:sz w:val="20"/>
          <w:szCs w:val="20"/>
        </w:rPr>
        <w:t xml:space="preserve">Approval of an additional location, </w:t>
      </w:r>
      <w:r w:rsidR="002F38A6">
        <w:rPr>
          <w:sz w:val="20"/>
          <w:szCs w:val="20"/>
        </w:rPr>
        <w:t xml:space="preserve">extension </w:t>
      </w:r>
      <w:r w:rsidRPr="00BD754C">
        <w:rPr>
          <w:sz w:val="20"/>
          <w:szCs w:val="20"/>
        </w:rPr>
        <w:t>or restructure of a fully accredited program.</w:t>
      </w:r>
    </w:p>
    <w:p w14:paraId="0A7C9B76" w14:textId="2A041FAB" w:rsidR="00BD754C" w:rsidRDefault="00BD754C" w:rsidP="00295269">
      <w:pPr>
        <w:pStyle w:val="ListParagraph"/>
        <w:numPr>
          <w:ilvl w:val="0"/>
          <w:numId w:val="8"/>
        </w:numPr>
        <w:spacing w:before="120" w:after="120" w:line="240" w:lineRule="auto"/>
        <w:contextualSpacing w:val="0"/>
        <w:rPr>
          <w:sz w:val="20"/>
          <w:szCs w:val="20"/>
        </w:rPr>
      </w:pPr>
      <w:r w:rsidRPr="00BD754C">
        <w:rPr>
          <w:sz w:val="20"/>
          <w:szCs w:val="20"/>
        </w:rPr>
        <w:t xml:space="preserve">Provisional accreditation of a program from a provider offering </w:t>
      </w:r>
      <w:r w:rsidR="002F38A6">
        <w:rPr>
          <w:sz w:val="20"/>
          <w:szCs w:val="20"/>
        </w:rPr>
        <w:t xml:space="preserve">a </w:t>
      </w:r>
      <w:r w:rsidRPr="00BD754C">
        <w:rPr>
          <w:sz w:val="20"/>
          <w:szCs w:val="20"/>
        </w:rPr>
        <w:t>social work</w:t>
      </w:r>
      <w:r w:rsidR="002F38A6">
        <w:rPr>
          <w:sz w:val="20"/>
          <w:szCs w:val="20"/>
        </w:rPr>
        <w:t xml:space="preserve"> program</w:t>
      </w:r>
      <w:r w:rsidRPr="00BD754C">
        <w:rPr>
          <w:sz w:val="20"/>
          <w:szCs w:val="20"/>
        </w:rPr>
        <w:t xml:space="preserve"> for the first time. </w:t>
      </w:r>
    </w:p>
    <w:p w14:paraId="2837F008" w14:textId="151654A2" w:rsidR="00877D1A" w:rsidRPr="00BD754C" w:rsidRDefault="00877D1A" w:rsidP="00295269">
      <w:pPr>
        <w:pStyle w:val="ListParagraph"/>
        <w:numPr>
          <w:ilvl w:val="0"/>
          <w:numId w:val="8"/>
        </w:numPr>
        <w:spacing w:before="120" w:after="120" w:line="240" w:lineRule="auto"/>
        <w:contextualSpacing w:val="0"/>
        <w:rPr>
          <w:sz w:val="20"/>
          <w:szCs w:val="20"/>
        </w:rPr>
      </w:pPr>
      <w:r>
        <w:rPr>
          <w:sz w:val="20"/>
          <w:szCs w:val="20"/>
        </w:rPr>
        <w:t>No approval recommended at this time.</w:t>
      </w:r>
    </w:p>
    <w:p w14:paraId="6964B2C4" w14:textId="77777777" w:rsidR="00BD754C" w:rsidRDefault="00BD754C" w:rsidP="00BD754C">
      <w:pPr>
        <w:rPr>
          <w:sz w:val="20"/>
          <w:szCs w:val="20"/>
        </w:rPr>
      </w:pPr>
      <w:r w:rsidRPr="00BD754C">
        <w:rPr>
          <w:sz w:val="20"/>
          <w:szCs w:val="20"/>
        </w:rPr>
        <w:t xml:space="preserve">Full accreditation is normally granted for five years. That follows a review of the annual reports submitted over the accreditation period and evidence that first cohort students have achieved the entry level standard. </w:t>
      </w:r>
    </w:p>
    <w:p w14:paraId="2E40290E" w14:textId="77777777" w:rsidR="00F8451F" w:rsidRDefault="00BD754C" w:rsidP="00BD754C">
      <w:pPr>
        <w:rPr>
          <w:sz w:val="20"/>
          <w:szCs w:val="20"/>
        </w:rPr>
      </w:pPr>
      <w:r w:rsidRPr="00BD754C">
        <w:rPr>
          <w:sz w:val="20"/>
          <w:szCs w:val="20"/>
        </w:rPr>
        <w:t xml:space="preserve">Conditional accreditation is normally granted where a </w:t>
      </w:r>
      <w:r w:rsidR="006A0205">
        <w:rPr>
          <w:sz w:val="20"/>
          <w:szCs w:val="20"/>
        </w:rPr>
        <w:t>social work</w:t>
      </w:r>
      <w:r w:rsidRPr="00BD754C">
        <w:rPr>
          <w:sz w:val="20"/>
          <w:szCs w:val="20"/>
        </w:rPr>
        <w:t xml:space="preserve"> program has not met one or more of the Australian Social Work Education and Accreditation Standards. Th</w:t>
      </w:r>
      <w:r w:rsidR="006A0205">
        <w:rPr>
          <w:sz w:val="20"/>
          <w:szCs w:val="20"/>
        </w:rPr>
        <w:t xml:space="preserve">e Panel has </w:t>
      </w:r>
      <w:r w:rsidRPr="00BD754C">
        <w:rPr>
          <w:sz w:val="20"/>
          <w:szCs w:val="20"/>
        </w:rPr>
        <w:t xml:space="preserve">identified areas of deficit or weakness that can be addressed within a specified limited </w:t>
      </w:r>
      <w:r w:rsidR="006A0205" w:rsidRPr="00BD754C">
        <w:rPr>
          <w:sz w:val="20"/>
          <w:szCs w:val="20"/>
        </w:rPr>
        <w:t>period.</w:t>
      </w:r>
      <w:r w:rsidR="006A0205">
        <w:rPr>
          <w:sz w:val="20"/>
          <w:szCs w:val="20"/>
        </w:rPr>
        <w:t xml:space="preserve"> (no longer than 12 months)</w:t>
      </w:r>
    </w:p>
    <w:p w14:paraId="572AEC2F" w14:textId="6E73D094" w:rsidR="00BD754C" w:rsidRPr="00BD754C" w:rsidRDefault="00BD754C" w:rsidP="00BD754C">
      <w:pPr>
        <w:rPr>
          <w:sz w:val="20"/>
          <w:szCs w:val="20"/>
        </w:rPr>
      </w:pPr>
      <w:r w:rsidRPr="00BD754C">
        <w:rPr>
          <w:sz w:val="20"/>
          <w:szCs w:val="20"/>
        </w:rPr>
        <w:t xml:space="preserve">In these instances, providers will be required to provide evidence to meet the conditions which will then undergo a further Panel assessment to ensure compliance with the identified areas of deficit or weakness. </w:t>
      </w:r>
      <w:r w:rsidRPr="00BD754C">
        <w:rPr>
          <w:i/>
          <w:iCs/>
          <w:sz w:val="20"/>
          <w:szCs w:val="20"/>
        </w:rPr>
        <w:t>(</w:t>
      </w:r>
      <w:r w:rsidRPr="00F8451F">
        <w:rPr>
          <w:sz w:val="20"/>
          <w:szCs w:val="20"/>
        </w:rPr>
        <w:t>further advice can be found in the</w:t>
      </w:r>
      <w:r w:rsidRPr="00BD754C">
        <w:rPr>
          <w:i/>
          <w:iCs/>
          <w:sz w:val="20"/>
          <w:szCs w:val="20"/>
        </w:rPr>
        <w:t xml:space="preserve"> Guide to Conditional Accreditation)</w:t>
      </w:r>
    </w:p>
    <w:p w14:paraId="24B39EE4" w14:textId="58626E2C" w:rsidR="00BD754C" w:rsidRPr="00BD754C" w:rsidRDefault="00BD754C" w:rsidP="00BD754C">
      <w:pPr>
        <w:rPr>
          <w:sz w:val="20"/>
          <w:szCs w:val="20"/>
        </w:rPr>
      </w:pPr>
      <w:r w:rsidRPr="00BD754C">
        <w:rPr>
          <w:sz w:val="20"/>
          <w:szCs w:val="20"/>
        </w:rPr>
        <w:t>Provisional accreditation is granted to a social work program that has not yet delivered its first graduates</w:t>
      </w:r>
      <w:r w:rsidR="006A0205">
        <w:rPr>
          <w:sz w:val="20"/>
          <w:szCs w:val="20"/>
        </w:rPr>
        <w:t xml:space="preserve"> and applies for the duration of the first cohort. </w:t>
      </w:r>
      <w:r w:rsidR="006A0205" w:rsidRPr="006A0205">
        <w:rPr>
          <w:sz w:val="20"/>
          <w:szCs w:val="20"/>
        </w:rPr>
        <w:t xml:space="preserve">This means the program meets the accreditation criteria to the extent possible at the time of the </w:t>
      </w:r>
      <w:r w:rsidR="006A0205">
        <w:rPr>
          <w:sz w:val="20"/>
          <w:szCs w:val="20"/>
        </w:rPr>
        <w:t>assessment</w:t>
      </w:r>
      <w:r w:rsidR="006A0205" w:rsidRPr="006A0205">
        <w:rPr>
          <w:sz w:val="20"/>
          <w:szCs w:val="20"/>
        </w:rPr>
        <w:t xml:space="preserve"> and </w:t>
      </w:r>
      <w:r w:rsidR="006A0205">
        <w:rPr>
          <w:sz w:val="20"/>
          <w:szCs w:val="20"/>
        </w:rPr>
        <w:t>potentially will</w:t>
      </w:r>
      <w:r w:rsidR="006A0205" w:rsidRPr="006A0205">
        <w:rPr>
          <w:sz w:val="20"/>
          <w:szCs w:val="20"/>
        </w:rPr>
        <w:t xml:space="preserve"> receive full accreditation when a representative group of graduates have emerged.</w:t>
      </w:r>
      <w:r w:rsidRPr="00BD754C">
        <w:rPr>
          <w:sz w:val="20"/>
          <w:szCs w:val="20"/>
        </w:rPr>
        <w:t xml:space="preserve"> </w:t>
      </w:r>
    </w:p>
    <w:p w14:paraId="2C59E07F" w14:textId="191185AC" w:rsidR="00F42407" w:rsidRDefault="00D66812" w:rsidP="001C393E">
      <w:pPr>
        <w:rPr>
          <w:i/>
          <w:iCs/>
          <w:sz w:val="20"/>
          <w:szCs w:val="20"/>
        </w:rPr>
      </w:pPr>
      <w:r>
        <w:rPr>
          <w:sz w:val="20"/>
          <w:szCs w:val="20"/>
        </w:rPr>
        <w:t xml:space="preserve">For more information regarding additional campus please </w:t>
      </w:r>
      <w:r w:rsidRPr="00D66812">
        <w:rPr>
          <w:i/>
          <w:iCs/>
          <w:sz w:val="20"/>
          <w:szCs w:val="20"/>
        </w:rPr>
        <w:t xml:space="preserve">see Accreditation Guidelines for social work programs </w:t>
      </w:r>
      <w:r w:rsidRPr="00F8451F">
        <w:rPr>
          <w:i/>
          <w:iCs/>
          <w:sz w:val="20"/>
          <w:szCs w:val="20"/>
        </w:rPr>
        <w:t>Section 1.</w:t>
      </w:r>
      <w:r w:rsidR="00F8451F" w:rsidRPr="00F8451F">
        <w:rPr>
          <w:i/>
          <w:iCs/>
          <w:sz w:val="20"/>
          <w:szCs w:val="20"/>
        </w:rPr>
        <w:t>9</w:t>
      </w:r>
      <w:r w:rsidRPr="00F8451F">
        <w:rPr>
          <w:i/>
          <w:iCs/>
          <w:sz w:val="20"/>
          <w:szCs w:val="20"/>
        </w:rPr>
        <w:t>.</w:t>
      </w:r>
    </w:p>
    <w:p w14:paraId="296596A7" w14:textId="77777777" w:rsidR="00784229" w:rsidRPr="00784229" w:rsidRDefault="00784229" w:rsidP="001C393E">
      <w:pPr>
        <w:rPr>
          <w:sz w:val="20"/>
          <w:szCs w:val="20"/>
        </w:rPr>
      </w:pPr>
    </w:p>
    <w:p w14:paraId="0CD23783" w14:textId="5C8337C6" w:rsidR="00143854" w:rsidRDefault="00097852">
      <w:pPr>
        <w:rPr>
          <w:color w:val="AB233F"/>
          <w:sz w:val="20"/>
          <w:szCs w:val="20"/>
        </w:rPr>
      </w:pPr>
      <w:r w:rsidRPr="007C352F">
        <w:rPr>
          <w:noProof/>
          <w:lang w:val="en-US"/>
        </w:rPr>
        <w:lastRenderedPageBreak/>
        <mc:AlternateContent>
          <mc:Choice Requires="wps">
            <w:drawing>
              <wp:anchor distT="0" distB="0" distL="114300" distR="114300" simplePos="0" relativeHeight="251671552" behindDoc="0" locked="0" layoutInCell="1" allowOverlap="1" wp14:anchorId="4A364030" wp14:editId="3108A47C">
                <wp:simplePos x="0" y="0"/>
                <wp:positionH relativeFrom="column">
                  <wp:posOffset>-167640</wp:posOffset>
                </wp:positionH>
                <wp:positionV relativeFrom="paragraph">
                  <wp:posOffset>0</wp:posOffset>
                </wp:positionV>
                <wp:extent cx="6096000" cy="721804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6096000" cy="7218045"/>
                        </a:xfrm>
                        <a:prstGeom prst="rect">
                          <a:avLst/>
                        </a:prstGeom>
                        <a:noFill/>
                        <a:ln>
                          <a:noFill/>
                        </a:ln>
                        <a:effectLst/>
                      </wps:spPr>
                      <wps:txbx>
                        <w:txbxContent>
                          <w:p w14:paraId="1B099824" w14:textId="1ECDEF94" w:rsidR="00097852" w:rsidRDefault="00097852" w:rsidP="00097852">
                            <w:pPr>
                              <w:pStyle w:val="Title"/>
                              <w:rPr>
                                <w:b/>
                                <w:bCs/>
                                <w:sz w:val="36"/>
                                <w:szCs w:val="36"/>
                              </w:rPr>
                            </w:pPr>
                            <w:r w:rsidRPr="003F1642">
                              <w:rPr>
                                <w:b/>
                                <w:bCs/>
                                <w:sz w:val="36"/>
                                <w:szCs w:val="36"/>
                              </w:rPr>
                              <w:t xml:space="preserve"> </w:t>
                            </w:r>
                            <w:r w:rsidR="00320917">
                              <w:rPr>
                                <w:noProof/>
                              </w:rPr>
                              <w:drawing>
                                <wp:inline distT="0" distB="0" distL="0" distR="0" wp14:anchorId="5D6CC4CD" wp14:editId="6503DCB3">
                                  <wp:extent cx="1855176" cy="685800"/>
                                  <wp:effectExtent l="0" t="0" r="0" b="0"/>
                                  <wp:docPr id="1053224648" name="Picture 1" descr="A black and red sign with white text&#10;&#10;Description automatically generated">
                                    <a:extLst xmlns:a="http://schemas.openxmlformats.org/drawingml/2006/main">
                                      <a:ext uri="{FF2B5EF4-FFF2-40B4-BE49-F238E27FC236}">
                                        <a16:creationId xmlns:a16="http://schemas.microsoft.com/office/drawing/2014/main" id="{4995ABFC-A0D7-43C1-95C6-50FF863982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red sign with white text&#10;&#10;Description automatically generated">
                                            <a:extLst>
                                              <a:ext uri="{FF2B5EF4-FFF2-40B4-BE49-F238E27FC236}">
                                                <a16:creationId xmlns:a16="http://schemas.microsoft.com/office/drawing/2014/main" id="{4995ABFC-A0D7-43C1-95C6-50FF8639827C}"/>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858924" cy="687185"/>
                                          </a:xfrm>
                                          <a:prstGeom prst="rect">
                                            <a:avLst/>
                                          </a:prstGeom>
                                        </pic:spPr>
                                      </pic:pic>
                                    </a:graphicData>
                                  </a:graphic>
                                </wp:inline>
                              </w:drawing>
                            </w:r>
                          </w:p>
                          <w:p w14:paraId="508002D2" w14:textId="77777777" w:rsidR="00097852" w:rsidRPr="00097852" w:rsidRDefault="00097852" w:rsidP="00097852"/>
                          <w:p w14:paraId="5A1E6C20" w14:textId="1403C701" w:rsidR="00097852" w:rsidRPr="00097852" w:rsidRDefault="00097852" w:rsidP="00320917">
                            <w:pPr>
                              <w:pStyle w:val="BookTitlesubhead"/>
                              <w:jc w:val="right"/>
                              <w:rPr>
                                <w:rStyle w:val="BookTitle"/>
                                <w:color w:val="00688F"/>
                                <w:sz w:val="96"/>
                                <w:szCs w:val="96"/>
                              </w:rPr>
                            </w:pPr>
                            <w:r w:rsidRPr="00097852">
                              <w:rPr>
                                <w:rStyle w:val="BookTitle"/>
                                <w:color w:val="00688F"/>
                                <w:sz w:val="96"/>
                                <w:szCs w:val="96"/>
                              </w:rPr>
                              <w:t>AASW</w:t>
                            </w:r>
                          </w:p>
                          <w:p w14:paraId="5C26F9AA" w14:textId="0DAA5D8E" w:rsidR="00097852" w:rsidRPr="00097852" w:rsidRDefault="00097852" w:rsidP="00320917">
                            <w:pPr>
                              <w:pStyle w:val="BookTitlesubhead"/>
                              <w:jc w:val="right"/>
                              <w:rPr>
                                <w:rStyle w:val="BookTitle"/>
                                <w:color w:val="00688F"/>
                                <w:sz w:val="96"/>
                                <w:szCs w:val="96"/>
                              </w:rPr>
                            </w:pPr>
                            <w:r w:rsidRPr="00097852">
                              <w:rPr>
                                <w:rStyle w:val="BookTitle"/>
                                <w:color w:val="00688F"/>
                                <w:sz w:val="96"/>
                                <w:szCs w:val="96"/>
                              </w:rPr>
                              <w:t>ASWEAS</w:t>
                            </w:r>
                            <w:r w:rsidR="00320917">
                              <w:rPr>
                                <w:rStyle w:val="BookTitle"/>
                                <w:color w:val="00688F"/>
                                <w:sz w:val="96"/>
                                <w:szCs w:val="96"/>
                              </w:rPr>
                              <w:br/>
                            </w:r>
                          </w:p>
                          <w:p w14:paraId="5E44DA21" w14:textId="2F12A54A" w:rsidR="00097852" w:rsidRPr="00A711BB" w:rsidRDefault="00097852" w:rsidP="00F1648A">
                            <w:pPr>
                              <w:pStyle w:val="Heading1nonumbers"/>
                              <w:numPr>
                                <w:ilvl w:val="0"/>
                                <w:numId w:val="0"/>
                              </w:numPr>
                              <w:ind w:left="567"/>
                              <w:rPr>
                                <w:rStyle w:val="BookTitle"/>
                                <w:rFonts w:ascii="Arial" w:eastAsia="Calibri" w:hAnsi="Arial" w:cs="Arial"/>
                                <w:caps/>
                                <w:color w:val="00688F"/>
                                <w:sz w:val="90"/>
                                <w:szCs w:val="90"/>
                                <w:lang w:val="en-GB" w:eastAsia="en-GB"/>
                              </w:rPr>
                            </w:pPr>
                            <w:bookmarkStart w:id="9" w:name="_Toc187069469"/>
                            <w:r w:rsidRPr="00A711BB">
                              <w:rPr>
                                <w:rStyle w:val="BookTitle"/>
                                <w:rFonts w:ascii="Arial" w:eastAsia="Calibri" w:hAnsi="Arial" w:cs="Arial"/>
                                <w:color w:val="00688F"/>
                                <w:sz w:val="90"/>
                                <w:szCs w:val="90"/>
                                <w:lang w:val="en-GB" w:eastAsia="en-GB"/>
                              </w:rPr>
                              <w:t>Application for program</w:t>
                            </w:r>
                            <w:r w:rsidR="00A711BB" w:rsidRPr="00A711BB">
                              <w:rPr>
                                <w:rStyle w:val="BookTitle"/>
                                <w:rFonts w:ascii="Arial" w:eastAsia="Calibri" w:hAnsi="Arial" w:cs="Arial"/>
                                <w:caps/>
                                <w:color w:val="00688F"/>
                                <w:sz w:val="90"/>
                                <w:szCs w:val="90"/>
                                <w:lang w:val="en-GB" w:eastAsia="en-GB"/>
                              </w:rPr>
                              <w:t xml:space="preserve"> </w:t>
                            </w:r>
                            <w:r w:rsidRPr="00A711BB">
                              <w:rPr>
                                <w:rStyle w:val="BookTitle"/>
                                <w:rFonts w:ascii="Arial" w:eastAsia="Calibri" w:hAnsi="Arial" w:cs="Arial"/>
                                <w:color w:val="00688F"/>
                                <w:sz w:val="90"/>
                                <w:szCs w:val="90"/>
                                <w:lang w:val="en-GB" w:eastAsia="en-GB"/>
                              </w:rPr>
                              <w:t>accreditation</w:t>
                            </w:r>
                            <w:bookmarkEnd w:id="9"/>
                          </w:p>
                          <w:p w14:paraId="127108FF" w14:textId="1D425000" w:rsidR="00097852" w:rsidRPr="00097852" w:rsidRDefault="00097852" w:rsidP="00097852">
                            <w:pPr>
                              <w:pStyle w:val="Titlereporttype"/>
                              <w:rPr>
                                <w:rFonts w:ascii="Arial" w:eastAsia="Calibri" w:hAnsi="Arial" w:cs="Arial"/>
                                <w:b w:val="0"/>
                                <w:bCs/>
                                <w:iCs/>
                                <w:caps w:val="0"/>
                                <w:color w:val="00688F"/>
                                <w:spacing w:val="5"/>
                                <w:sz w:val="40"/>
                                <w:szCs w:val="40"/>
                                <w:lang w:val="en-GB" w:eastAsia="en-GB"/>
                              </w:rPr>
                            </w:pPr>
                            <w:r w:rsidRPr="00097852">
                              <w:rPr>
                                <w:rStyle w:val="BookTitle"/>
                                <w:rFonts w:ascii="Arial" w:eastAsia="Calibri" w:hAnsi="Arial" w:cs="Arial"/>
                                <w:caps w:val="0"/>
                                <w:color w:val="00688F"/>
                                <w:sz w:val="40"/>
                                <w:szCs w:val="40"/>
                                <w:lang w:val="en-GB" w:eastAsia="en-GB"/>
                              </w:rPr>
                              <w:br/>
                            </w:r>
                          </w:p>
                          <w:p w14:paraId="04D12ED6" w14:textId="77777777" w:rsidR="00097852" w:rsidRPr="00097852" w:rsidRDefault="00097852" w:rsidP="00097852">
                            <w:pPr>
                              <w:pStyle w:val="BookTitlesubhead"/>
                              <w:rPr>
                                <w:rStyle w:val="BookTitle"/>
                                <w:color w:val="00688F"/>
                                <w:sz w:val="64"/>
                                <w:szCs w:val="64"/>
                              </w:rPr>
                            </w:pPr>
                          </w:p>
                          <w:p w14:paraId="67FE7333" w14:textId="77777777" w:rsidR="00097852" w:rsidRPr="00097852" w:rsidRDefault="00097852" w:rsidP="00097852">
                            <w:pPr>
                              <w:pStyle w:val="BookTitlesubhead"/>
                              <w:rPr>
                                <w:rStyle w:val="BookTitle"/>
                                <w:color w:val="00688F"/>
                                <w:sz w:val="64"/>
                                <w:szCs w:val="64"/>
                              </w:rPr>
                            </w:pPr>
                          </w:p>
                          <w:p w14:paraId="279652DB" w14:textId="77777777" w:rsidR="00097852" w:rsidRPr="00D031D6" w:rsidRDefault="00097852" w:rsidP="00097852">
                            <w:pPr>
                              <w:pStyle w:val="BookTitlesubhead"/>
                              <w:rPr>
                                <w:rStyle w:val="BookTitle"/>
                                <w:b w:val="0"/>
                                <w:bCs w:val="0"/>
                                <w:iCs w:val="0"/>
                                <w:color w:val="FFFFFF" w:themeColor="background1"/>
                                <w:sz w:val="32"/>
                                <w:szCs w:val="32"/>
                              </w:rPr>
                            </w:pPr>
                            <w:r w:rsidRPr="00D031D6">
                              <w:rPr>
                                <w:color w:val="FFFFFF" w:themeColor="background1"/>
                                <w:sz w:val="32"/>
                                <w:szCs w:val="32"/>
                              </w:rPr>
                              <w:t>V1.</w:t>
                            </w:r>
                            <w:r>
                              <w:rPr>
                                <w:color w:val="FFFFFF" w:themeColor="background1"/>
                                <w:sz w:val="32"/>
                                <w:szCs w:val="32"/>
                              </w:rPr>
                              <w:t>2</w:t>
                            </w:r>
                            <w:r w:rsidRPr="00D031D6">
                              <w:rPr>
                                <w:color w:val="FFFFFF" w:themeColor="background1"/>
                                <w:sz w:val="32"/>
                                <w:szCs w:val="32"/>
                              </w:rPr>
                              <w:t xml:space="preserve"> </w:t>
                            </w:r>
                            <w:r>
                              <w:rPr>
                                <w:color w:val="FFFFFF" w:themeColor="background1"/>
                                <w:sz w:val="32"/>
                                <w:szCs w:val="32"/>
                              </w:rPr>
                              <w:t xml:space="preserve">August </w:t>
                            </w:r>
                            <w:r w:rsidRPr="00D031D6">
                              <w:rPr>
                                <w:color w:val="FFFFFF" w:themeColor="background1"/>
                                <w:sz w:val="32"/>
                                <w:szCs w:val="32"/>
                              </w:rPr>
                              <w:t>202</w:t>
                            </w:r>
                            <w:r>
                              <w:rPr>
                                <w:color w:val="FFFFFF" w:themeColor="background1"/>
                                <w:sz w:val="32"/>
                                <w:szCs w:val="32"/>
                              </w:rPr>
                              <w:t>3</w:t>
                            </w:r>
                          </w:p>
                          <w:p w14:paraId="4CF5618B" w14:textId="77777777" w:rsidR="00097852" w:rsidRPr="008145FF" w:rsidRDefault="00097852" w:rsidP="00097852">
                            <w:pPr>
                              <w:pStyle w:val="Booktitledate"/>
                              <w:rPr>
                                <w:color w:val="FFFFFF" w:themeColor="background1"/>
                              </w:rPr>
                            </w:pPr>
                          </w:p>
                          <w:p w14:paraId="7CABDDFF" w14:textId="77777777" w:rsidR="00097852" w:rsidRPr="008145FF" w:rsidRDefault="00097852" w:rsidP="00097852">
                            <w:pPr>
                              <w:pStyle w:val="BookTitlesubhead"/>
                              <w:rPr>
                                <w:rStyle w:val="BookTitl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64030" id="Text Box 1" o:spid="_x0000_s1028" type="#_x0000_t202" style="position:absolute;margin-left:-13.2pt;margin-top:0;width:480pt;height:56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" filled="f" stroked="f">
                <v:textbox>
                  <w:txbxContent>
                    <w:p w14:paraId="1B099824" w14:textId="1ECDEF94" w:rsidR="00097852" w:rsidRDefault="00097852" w:rsidP="00097852">
                      <w:pPr>
                        <w:pStyle w:val="Title"/>
                        <w:rPr>
                          <w:b/>
                          <w:bCs/>
                          <w:sz w:val="36"/>
                          <w:szCs w:val="36"/>
                        </w:rPr>
                      </w:pPr>
                      <w:r w:rsidRPr="003F1642">
                        <w:rPr>
                          <w:b/>
                          <w:bCs/>
                          <w:sz w:val="36"/>
                          <w:szCs w:val="36"/>
                        </w:rPr>
                        <w:t xml:space="preserve"> </w:t>
                      </w:r>
                      <w:r w:rsidR="00320917">
                        <w:rPr>
                          <w:noProof/>
                        </w:rPr>
                        <w:drawing>
                          <wp:inline distT="0" distB="0" distL="0" distR="0" wp14:anchorId="5D6CC4CD" wp14:editId="6503DCB3">
                            <wp:extent cx="1855176" cy="685800"/>
                            <wp:effectExtent l="0" t="0" r="0" b="0"/>
                            <wp:docPr id="1053224648" name="Picture 1" descr="A black and red sign with white text&#10;&#10;Description automatically generated">
                              <a:extLst xmlns:a="http://schemas.openxmlformats.org/drawingml/2006/main">
                                <a:ext uri="{FF2B5EF4-FFF2-40B4-BE49-F238E27FC236}">
                                  <a16:creationId xmlns:a16="http://schemas.microsoft.com/office/drawing/2014/main" id="{4995ABFC-A0D7-43C1-95C6-50FF863982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red sign with white text&#10;&#10;Description automatically generated">
                                      <a:extLst>
                                        <a:ext uri="{FF2B5EF4-FFF2-40B4-BE49-F238E27FC236}">
                                          <a16:creationId xmlns:a16="http://schemas.microsoft.com/office/drawing/2014/main" id="{4995ABFC-A0D7-43C1-95C6-50FF8639827C}"/>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858924" cy="687185"/>
                                    </a:xfrm>
                                    <a:prstGeom prst="rect">
                                      <a:avLst/>
                                    </a:prstGeom>
                                  </pic:spPr>
                                </pic:pic>
                              </a:graphicData>
                            </a:graphic>
                          </wp:inline>
                        </w:drawing>
                      </w:r>
                    </w:p>
                    <w:p w14:paraId="508002D2" w14:textId="77777777" w:rsidR="00097852" w:rsidRPr="00097852" w:rsidRDefault="00097852" w:rsidP="00097852"/>
                    <w:p w14:paraId="5A1E6C20" w14:textId="1403C701" w:rsidR="00097852" w:rsidRPr="00097852" w:rsidRDefault="00097852" w:rsidP="00320917">
                      <w:pPr>
                        <w:pStyle w:val="BookTitlesubhead"/>
                        <w:jc w:val="right"/>
                        <w:rPr>
                          <w:rStyle w:val="BookTitle"/>
                          <w:color w:val="00688F"/>
                          <w:sz w:val="96"/>
                          <w:szCs w:val="96"/>
                        </w:rPr>
                      </w:pPr>
                      <w:r w:rsidRPr="00097852">
                        <w:rPr>
                          <w:rStyle w:val="BookTitle"/>
                          <w:color w:val="00688F"/>
                          <w:sz w:val="96"/>
                          <w:szCs w:val="96"/>
                        </w:rPr>
                        <w:t>AASW</w:t>
                      </w:r>
                    </w:p>
                    <w:p w14:paraId="5C26F9AA" w14:textId="0DAA5D8E" w:rsidR="00097852" w:rsidRPr="00097852" w:rsidRDefault="00097852" w:rsidP="00320917">
                      <w:pPr>
                        <w:pStyle w:val="BookTitlesubhead"/>
                        <w:jc w:val="right"/>
                        <w:rPr>
                          <w:rStyle w:val="BookTitle"/>
                          <w:color w:val="00688F"/>
                          <w:sz w:val="96"/>
                          <w:szCs w:val="96"/>
                        </w:rPr>
                      </w:pPr>
                      <w:r w:rsidRPr="00097852">
                        <w:rPr>
                          <w:rStyle w:val="BookTitle"/>
                          <w:color w:val="00688F"/>
                          <w:sz w:val="96"/>
                          <w:szCs w:val="96"/>
                        </w:rPr>
                        <w:t>ASWEAS</w:t>
                      </w:r>
                      <w:r w:rsidR="00320917">
                        <w:rPr>
                          <w:rStyle w:val="BookTitle"/>
                          <w:color w:val="00688F"/>
                          <w:sz w:val="96"/>
                          <w:szCs w:val="96"/>
                        </w:rPr>
                        <w:br/>
                      </w:r>
                    </w:p>
                    <w:p w14:paraId="5E44DA21" w14:textId="2F12A54A" w:rsidR="00097852" w:rsidRPr="00A711BB" w:rsidRDefault="00097852" w:rsidP="00F1648A">
                      <w:pPr>
                        <w:pStyle w:val="Heading1nonumbers"/>
                        <w:numPr>
                          <w:ilvl w:val="0"/>
                          <w:numId w:val="0"/>
                        </w:numPr>
                        <w:ind w:left="567"/>
                        <w:rPr>
                          <w:rStyle w:val="BookTitle"/>
                          <w:rFonts w:ascii="Arial" w:eastAsia="Calibri" w:hAnsi="Arial" w:cs="Arial"/>
                          <w:caps/>
                          <w:color w:val="00688F"/>
                          <w:sz w:val="90"/>
                          <w:szCs w:val="90"/>
                          <w:lang w:val="en-GB" w:eastAsia="en-GB"/>
                        </w:rPr>
                      </w:pPr>
                      <w:bookmarkStart w:id="10" w:name="_Toc187069469"/>
                      <w:r w:rsidRPr="00A711BB">
                        <w:rPr>
                          <w:rStyle w:val="BookTitle"/>
                          <w:rFonts w:ascii="Arial" w:eastAsia="Calibri" w:hAnsi="Arial" w:cs="Arial"/>
                          <w:color w:val="00688F"/>
                          <w:sz w:val="90"/>
                          <w:szCs w:val="90"/>
                          <w:lang w:val="en-GB" w:eastAsia="en-GB"/>
                        </w:rPr>
                        <w:t>Application for program</w:t>
                      </w:r>
                      <w:r w:rsidR="00A711BB" w:rsidRPr="00A711BB">
                        <w:rPr>
                          <w:rStyle w:val="BookTitle"/>
                          <w:rFonts w:ascii="Arial" w:eastAsia="Calibri" w:hAnsi="Arial" w:cs="Arial"/>
                          <w:caps/>
                          <w:color w:val="00688F"/>
                          <w:sz w:val="90"/>
                          <w:szCs w:val="90"/>
                          <w:lang w:val="en-GB" w:eastAsia="en-GB"/>
                        </w:rPr>
                        <w:t xml:space="preserve"> </w:t>
                      </w:r>
                      <w:r w:rsidRPr="00A711BB">
                        <w:rPr>
                          <w:rStyle w:val="BookTitle"/>
                          <w:rFonts w:ascii="Arial" w:eastAsia="Calibri" w:hAnsi="Arial" w:cs="Arial"/>
                          <w:color w:val="00688F"/>
                          <w:sz w:val="90"/>
                          <w:szCs w:val="90"/>
                          <w:lang w:val="en-GB" w:eastAsia="en-GB"/>
                        </w:rPr>
                        <w:t>accreditation</w:t>
                      </w:r>
                      <w:bookmarkEnd w:id="10"/>
                    </w:p>
                    <w:p w14:paraId="127108FF" w14:textId="1D425000" w:rsidR="00097852" w:rsidRPr="00097852" w:rsidRDefault="00097852" w:rsidP="00097852">
                      <w:pPr>
                        <w:pStyle w:val="Titlereporttype"/>
                        <w:rPr>
                          <w:rFonts w:ascii="Arial" w:eastAsia="Calibri" w:hAnsi="Arial" w:cs="Arial"/>
                          <w:b w:val="0"/>
                          <w:bCs/>
                          <w:iCs/>
                          <w:caps w:val="0"/>
                          <w:color w:val="00688F"/>
                          <w:spacing w:val="5"/>
                          <w:sz w:val="40"/>
                          <w:szCs w:val="40"/>
                          <w:lang w:val="en-GB" w:eastAsia="en-GB"/>
                        </w:rPr>
                      </w:pPr>
                      <w:r w:rsidRPr="00097852">
                        <w:rPr>
                          <w:rStyle w:val="BookTitle"/>
                          <w:rFonts w:ascii="Arial" w:eastAsia="Calibri" w:hAnsi="Arial" w:cs="Arial"/>
                          <w:caps w:val="0"/>
                          <w:color w:val="00688F"/>
                          <w:sz w:val="40"/>
                          <w:szCs w:val="40"/>
                          <w:lang w:val="en-GB" w:eastAsia="en-GB"/>
                        </w:rPr>
                        <w:br/>
                      </w:r>
                    </w:p>
                    <w:p w14:paraId="04D12ED6" w14:textId="77777777" w:rsidR="00097852" w:rsidRPr="00097852" w:rsidRDefault="00097852" w:rsidP="00097852">
                      <w:pPr>
                        <w:pStyle w:val="BookTitlesubhead"/>
                        <w:rPr>
                          <w:rStyle w:val="BookTitle"/>
                          <w:color w:val="00688F"/>
                          <w:sz w:val="64"/>
                          <w:szCs w:val="64"/>
                        </w:rPr>
                      </w:pPr>
                    </w:p>
                    <w:p w14:paraId="67FE7333" w14:textId="77777777" w:rsidR="00097852" w:rsidRPr="00097852" w:rsidRDefault="00097852" w:rsidP="00097852">
                      <w:pPr>
                        <w:pStyle w:val="BookTitlesubhead"/>
                        <w:rPr>
                          <w:rStyle w:val="BookTitle"/>
                          <w:color w:val="00688F"/>
                          <w:sz w:val="64"/>
                          <w:szCs w:val="64"/>
                        </w:rPr>
                      </w:pPr>
                    </w:p>
                    <w:p w14:paraId="279652DB" w14:textId="77777777" w:rsidR="00097852" w:rsidRPr="00D031D6" w:rsidRDefault="00097852" w:rsidP="00097852">
                      <w:pPr>
                        <w:pStyle w:val="BookTitlesubhead"/>
                        <w:rPr>
                          <w:rStyle w:val="BookTitle"/>
                          <w:b w:val="0"/>
                          <w:bCs w:val="0"/>
                          <w:iCs w:val="0"/>
                          <w:color w:val="FFFFFF" w:themeColor="background1"/>
                          <w:sz w:val="32"/>
                          <w:szCs w:val="32"/>
                        </w:rPr>
                      </w:pPr>
                      <w:r w:rsidRPr="00D031D6">
                        <w:rPr>
                          <w:color w:val="FFFFFF" w:themeColor="background1"/>
                          <w:sz w:val="32"/>
                          <w:szCs w:val="32"/>
                        </w:rPr>
                        <w:t>V1.</w:t>
                      </w:r>
                      <w:r>
                        <w:rPr>
                          <w:color w:val="FFFFFF" w:themeColor="background1"/>
                          <w:sz w:val="32"/>
                          <w:szCs w:val="32"/>
                        </w:rPr>
                        <w:t>2</w:t>
                      </w:r>
                      <w:r w:rsidRPr="00D031D6">
                        <w:rPr>
                          <w:color w:val="FFFFFF" w:themeColor="background1"/>
                          <w:sz w:val="32"/>
                          <w:szCs w:val="32"/>
                        </w:rPr>
                        <w:t xml:space="preserve"> </w:t>
                      </w:r>
                      <w:r>
                        <w:rPr>
                          <w:color w:val="FFFFFF" w:themeColor="background1"/>
                          <w:sz w:val="32"/>
                          <w:szCs w:val="32"/>
                        </w:rPr>
                        <w:t xml:space="preserve">August </w:t>
                      </w:r>
                      <w:r w:rsidRPr="00D031D6">
                        <w:rPr>
                          <w:color w:val="FFFFFF" w:themeColor="background1"/>
                          <w:sz w:val="32"/>
                          <w:szCs w:val="32"/>
                        </w:rPr>
                        <w:t>202</w:t>
                      </w:r>
                      <w:r>
                        <w:rPr>
                          <w:color w:val="FFFFFF" w:themeColor="background1"/>
                          <w:sz w:val="32"/>
                          <w:szCs w:val="32"/>
                        </w:rPr>
                        <w:t>3</w:t>
                      </w:r>
                    </w:p>
                    <w:p w14:paraId="4CF5618B" w14:textId="77777777" w:rsidR="00097852" w:rsidRPr="008145FF" w:rsidRDefault="00097852" w:rsidP="00097852">
                      <w:pPr>
                        <w:pStyle w:val="Booktitledate"/>
                        <w:rPr>
                          <w:color w:val="FFFFFF" w:themeColor="background1"/>
                        </w:rPr>
                      </w:pPr>
                    </w:p>
                    <w:p w14:paraId="7CABDDFF" w14:textId="77777777" w:rsidR="00097852" w:rsidRPr="008145FF" w:rsidRDefault="00097852" w:rsidP="00097852">
                      <w:pPr>
                        <w:pStyle w:val="BookTitlesubhead"/>
                        <w:rPr>
                          <w:rStyle w:val="BookTitle"/>
                          <w:color w:val="FFFFFF" w:themeColor="background1"/>
                        </w:rPr>
                      </w:pPr>
                    </w:p>
                  </w:txbxContent>
                </v:textbox>
                <w10:wrap type="square"/>
              </v:shape>
            </w:pict>
          </mc:Fallback>
        </mc:AlternateContent>
      </w:r>
      <w:r>
        <w:rPr>
          <w:color w:val="AB233F"/>
          <w:sz w:val="20"/>
          <w:szCs w:val="20"/>
        </w:rPr>
        <w:br w:type="page"/>
      </w:r>
    </w:p>
    <w:p w14:paraId="0DE67F3C" w14:textId="3ABF5835" w:rsidR="00143854" w:rsidRDefault="00143854" w:rsidP="00F1648A">
      <w:pPr>
        <w:pStyle w:val="Heading1nonumbers"/>
      </w:pPr>
      <w:bookmarkStart w:id="10" w:name="_Toc187069470"/>
      <w:r w:rsidRPr="00A110EC">
        <w:rPr>
          <w:noProof/>
        </w:rPr>
        <w:lastRenderedPageBreak/>
        <w:drawing>
          <wp:anchor distT="0" distB="0" distL="114300" distR="114300" simplePos="0" relativeHeight="251669504" behindDoc="1" locked="0" layoutInCell="1" allowOverlap="1" wp14:anchorId="23DBB0BE" wp14:editId="3A042407">
            <wp:simplePos x="0" y="0"/>
            <wp:positionH relativeFrom="column">
              <wp:posOffset>-36811413</wp:posOffset>
            </wp:positionH>
            <wp:positionV relativeFrom="paragraph">
              <wp:posOffset>-64465200</wp:posOffset>
            </wp:positionV>
            <wp:extent cx="7557135" cy="10687050"/>
            <wp:effectExtent l="0" t="0" r="12065" b="6350"/>
            <wp:wrapNone/>
            <wp:docPr id="8" name="Picture 8" descr="A red and blue triangl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blue triangles on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7135" cy="10687050"/>
                    </a:xfrm>
                    <a:prstGeom prst="rect">
                      <a:avLst/>
                    </a:prstGeom>
                  </pic:spPr>
                </pic:pic>
              </a:graphicData>
            </a:graphic>
            <wp14:sizeRelH relativeFrom="page">
              <wp14:pctWidth>0</wp14:pctWidth>
            </wp14:sizeRelH>
            <wp14:sizeRelV relativeFrom="page">
              <wp14:pctHeight>0</wp14:pctHeight>
            </wp14:sizeRelV>
          </wp:anchor>
        </w:drawing>
      </w:r>
      <w:r>
        <w:t>Higher Education Provider Accreditation Assessment details</w:t>
      </w:r>
      <w:bookmarkEnd w:id="10"/>
    </w:p>
    <w:tbl>
      <w:tblPr>
        <w:tblStyle w:val="TableGrid"/>
        <w:tblW w:w="9026" w:type="dxa"/>
        <w:tblInd w:w="-5" w:type="dxa"/>
        <w:tblLook w:val="04A0" w:firstRow="1" w:lastRow="0" w:firstColumn="1" w:lastColumn="0" w:noHBand="0" w:noVBand="1"/>
      </w:tblPr>
      <w:tblGrid>
        <w:gridCol w:w="2835"/>
        <w:gridCol w:w="6191"/>
      </w:tblGrid>
      <w:tr w:rsidR="007A14E6" w:rsidRPr="00EE42E4" w14:paraId="761B4669" w14:textId="77777777" w:rsidTr="00BF35E9">
        <w:tc>
          <w:tcPr>
            <w:tcW w:w="2835" w:type="dxa"/>
          </w:tcPr>
          <w:p w14:paraId="75B52B10" w14:textId="725A7A02" w:rsidR="007A14E6" w:rsidRPr="00EE42E4" w:rsidRDefault="007A14E6" w:rsidP="00BF35E9">
            <w:pPr>
              <w:spacing w:before="120"/>
              <w:rPr>
                <w:rFonts w:asciiTheme="majorHAnsi" w:hAnsiTheme="majorHAnsi"/>
              </w:rPr>
            </w:pPr>
            <w:r w:rsidRPr="00BB1A7F">
              <w:rPr>
                <w:rFonts w:asciiTheme="majorHAnsi" w:hAnsiTheme="majorHAnsi"/>
              </w:rPr>
              <w:t>Higher Education Provider</w:t>
            </w:r>
          </w:p>
        </w:tc>
        <w:tc>
          <w:tcPr>
            <w:tcW w:w="6191" w:type="dxa"/>
          </w:tcPr>
          <w:p w14:paraId="4241EC83" w14:textId="77777777" w:rsidR="007A14E6" w:rsidRPr="00EE42E4" w:rsidRDefault="007A14E6" w:rsidP="00BF35E9">
            <w:pPr>
              <w:spacing w:before="120"/>
              <w:rPr>
                <w:rFonts w:asciiTheme="majorHAnsi" w:hAnsiTheme="majorHAnsi"/>
                <w:color w:val="FF0000"/>
              </w:rPr>
            </w:pPr>
          </w:p>
        </w:tc>
      </w:tr>
      <w:tr w:rsidR="00143854" w:rsidRPr="00EE42E4" w14:paraId="56915B83" w14:textId="77777777" w:rsidTr="00BF35E9">
        <w:tc>
          <w:tcPr>
            <w:tcW w:w="2835" w:type="dxa"/>
          </w:tcPr>
          <w:p w14:paraId="5EABD82B" w14:textId="77777777" w:rsidR="00143854" w:rsidRPr="00EE42E4" w:rsidRDefault="00143854" w:rsidP="00BF35E9">
            <w:pPr>
              <w:spacing w:before="120"/>
              <w:rPr>
                <w:rFonts w:asciiTheme="majorHAnsi" w:hAnsiTheme="majorHAnsi"/>
              </w:rPr>
            </w:pPr>
            <w:r w:rsidRPr="00EE42E4">
              <w:rPr>
                <w:rFonts w:asciiTheme="majorHAnsi" w:hAnsiTheme="majorHAnsi"/>
              </w:rPr>
              <w:t>Program Name and Code</w:t>
            </w:r>
          </w:p>
        </w:tc>
        <w:tc>
          <w:tcPr>
            <w:tcW w:w="6191" w:type="dxa"/>
          </w:tcPr>
          <w:p w14:paraId="0190CC61" w14:textId="77777777" w:rsidR="00143854" w:rsidRDefault="00143854" w:rsidP="00BF35E9">
            <w:pPr>
              <w:spacing w:before="120"/>
              <w:rPr>
                <w:rFonts w:asciiTheme="majorHAnsi" w:hAnsiTheme="majorHAnsi"/>
                <w:color w:val="FF0000"/>
              </w:rPr>
            </w:pPr>
            <w:r w:rsidRPr="00EE42E4">
              <w:rPr>
                <w:rFonts w:asciiTheme="majorHAnsi" w:hAnsiTheme="majorHAnsi"/>
                <w:color w:val="FF0000"/>
              </w:rPr>
              <w:t xml:space="preserve"> </w:t>
            </w:r>
          </w:p>
          <w:p w14:paraId="2AFD6827" w14:textId="77777777" w:rsidR="00143854" w:rsidRPr="00EE42E4" w:rsidRDefault="00143854" w:rsidP="00BF35E9">
            <w:pPr>
              <w:spacing w:before="120"/>
              <w:rPr>
                <w:rFonts w:asciiTheme="majorHAnsi" w:hAnsiTheme="majorHAnsi"/>
                <w:color w:val="FF0000"/>
              </w:rPr>
            </w:pPr>
          </w:p>
        </w:tc>
      </w:tr>
      <w:tr w:rsidR="00143854" w:rsidRPr="00BB1A7F" w14:paraId="36E29944" w14:textId="77777777" w:rsidTr="00BF35E9">
        <w:tc>
          <w:tcPr>
            <w:tcW w:w="2835" w:type="dxa"/>
          </w:tcPr>
          <w:p w14:paraId="2170908A" w14:textId="566CC594" w:rsidR="00143854" w:rsidRPr="00BB1A7F" w:rsidRDefault="00143854" w:rsidP="00BF35E9">
            <w:pPr>
              <w:spacing w:before="120"/>
              <w:rPr>
                <w:rFonts w:asciiTheme="majorHAnsi" w:hAnsiTheme="majorHAnsi"/>
              </w:rPr>
            </w:pPr>
            <w:r w:rsidRPr="00EE42E4">
              <w:rPr>
                <w:rFonts w:asciiTheme="majorHAnsi" w:hAnsiTheme="majorHAnsi"/>
              </w:rPr>
              <w:t>Name of Academic Organisation Unit (AOU)</w:t>
            </w:r>
            <w:r>
              <w:rPr>
                <w:rFonts w:asciiTheme="majorHAnsi" w:hAnsiTheme="majorHAnsi"/>
              </w:rPr>
              <w:t xml:space="preserve"> </w:t>
            </w:r>
          </w:p>
        </w:tc>
        <w:tc>
          <w:tcPr>
            <w:tcW w:w="6191" w:type="dxa"/>
          </w:tcPr>
          <w:p w14:paraId="7665B521" w14:textId="77777777" w:rsidR="00143854" w:rsidRPr="00BB1A7F" w:rsidRDefault="00143854" w:rsidP="00BF35E9">
            <w:pPr>
              <w:spacing w:before="120"/>
              <w:rPr>
                <w:rFonts w:asciiTheme="majorHAnsi" w:hAnsiTheme="majorHAnsi"/>
                <w:color w:val="FF0000"/>
              </w:rPr>
            </w:pPr>
          </w:p>
        </w:tc>
      </w:tr>
      <w:tr w:rsidR="00143854" w:rsidRPr="00BB1A7F" w14:paraId="7B1E074A" w14:textId="77777777" w:rsidTr="00BF35E9">
        <w:tc>
          <w:tcPr>
            <w:tcW w:w="2835" w:type="dxa"/>
          </w:tcPr>
          <w:p w14:paraId="2E1E9D4C" w14:textId="77777777" w:rsidR="00143854" w:rsidRPr="00BB1A7F" w:rsidRDefault="00143854" w:rsidP="00BF35E9">
            <w:pPr>
              <w:spacing w:before="120"/>
              <w:rPr>
                <w:rFonts w:asciiTheme="majorHAnsi" w:hAnsiTheme="majorHAnsi"/>
              </w:rPr>
            </w:pPr>
            <w:r w:rsidRPr="00BB1A7F">
              <w:rPr>
                <w:rFonts w:asciiTheme="majorHAnsi" w:hAnsiTheme="majorHAnsi"/>
              </w:rPr>
              <w:t>Organisational Location (Faculty or equivalent)</w:t>
            </w:r>
          </w:p>
        </w:tc>
        <w:tc>
          <w:tcPr>
            <w:tcW w:w="6191" w:type="dxa"/>
          </w:tcPr>
          <w:p w14:paraId="67852D0C" w14:textId="77777777" w:rsidR="00143854" w:rsidRPr="00BB1A7F" w:rsidRDefault="00143854" w:rsidP="00BF35E9">
            <w:pPr>
              <w:spacing w:before="120"/>
              <w:rPr>
                <w:rFonts w:asciiTheme="majorHAnsi" w:hAnsiTheme="majorHAnsi"/>
              </w:rPr>
            </w:pPr>
          </w:p>
        </w:tc>
      </w:tr>
      <w:tr w:rsidR="00143854" w:rsidRPr="00BB1A7F" w14:paraId="5D7535F0" w14:textId="77777777" w:rsidTr="00BF35E9">
        <w:tc>
          <w:tcPr>
            <w:tcW w:w="2835" w:type="dxa"/>
          </w:tcPr>
          <w:p w14:paraId="58F18585" w14:textId="77777777" w:rsidR="00143854" w:rsidRPr="00BB1A7F" w:rsidRDefault="00143854" w:rsidP="00BF35E9">
            <w:pPr>
              <w:spacing w:before="120"/>
              <w:rPr>
                <w:rFonts w:asciiTheme="majorHAnsi" w:hAnsiTheme="majorHAnsi"/>
                <w:color w:val="000000" w:themeColor="text1"/>
              </w:rPr>
            </w:pPr>
            <w:r w:rsidRPr="00BB1A7F">
              <w:rPr>
                <w:rFonts w:asciiTheme="majorHAnsi" w:hAnsiTheme="majorHAnsi"/>
                <w:color w:val="000000" w:themeColor="text1"/>
              </w:rPr>
              <w:t xml:space="preserve">Type of application </w:t>
            </w:r>
          </w:p>
          <w:p w14:paraId="449C23A5" w14:textId="77777777" w:rsidR="00143854" w:rsidRPr="00BB1A7F" w:rsidRDefault="00143854" w:rsidP="00BF35E9">
            <w:pPr>
              <w:spacing w:before="120"/>
              <w:rPr>
                <w:rFonts w:asciiTheme="majorHAnsi" w:hAnsiTheme="majorHAnsi"/>
                <w:color w:val="000000" w:themeColor="text1"/>
              </w:rPr>
            </w:pPr>
            <w:r w:rsidRPr="00BB1A7F">
              <w:rPr>
                <w:rFonts w:asciiTheme="majorHAnsi" w:hAnsiTheme="majorHAnsi"/>
                <w:color w:val="000000" w:themeColor="text1"/>
              </w:rPr>
              <w:t>(</w:t>
            </w:r>
            <w:r w:rsidRPr="00FB25CF">
              <w:rPr>
                <w:rFonts w:asciiTheme="majorHAnsi" w:hAnsiTheme="majorHAnsi"/>
                <w:color w:val="000000" w:themeColor="text1"/>
              </w:rPr>
              <w:t xml:space="preserve">Tick </w:t>
            </w:r>
            <w:r w:rsidRPr="005168B5">
              <w:rPr>
                <w:rFonts w:asciiTheme="majorHAnsi" w:hAnsiTheme="majorHAnsi"/>
                <w:color w:val="000000" w:themeColor="text1"/>
              </w:rPr>
              <w:t>one</w:t>
            </w:r>
            <w:r w:rsidRPr="00BB1A7F">
              <w:rPr>
                <w:rFonts w:asciiTheme="majorHAnsi" w:hAnsiTheme="majorHAnsi"/>
                <w:color w:val="000000" w:themeColor="text1"/>
              </w:rPr>
              <w:t xml:space="preserve"> only)</w:t>
            </w:r>
          </w:p>
          <w:p w14:paraId="35105319" w14:textId="77777777" w:rsidR="00143854" w:rsidRPr="00BB1A7F" w:rsidRDefault="00143854" w:rsidP="00BF35E9">
            <w:pPr>
              <w:spacing w:before="120"/>
              <w:rPr>
                <w:rFonts w:asciiTheme="majorHAnsi" w:hAnsiTheme="majorHAnsi"/>
                <w:color w:val="000000" w:themeColor="text1"/>
              </w:rPr>
            </w:pPr>
          </w:p>
        </w:tc>
        <w:tc>
          <w:tcPr>
            <w:tcW w:w="6191" w:type="dxa"/>
          </w:tcPr>
          <w:p w14:paraId="4E50BDF9" w14:textId="77777777" w:rsidR="00143854" w:rsidRPr="005168B5" w:rsidRDefault="00877D1A" w:rsidP="00BF35E9">
            <w:pPr>
              <w:ind w:left="103"/>
              <w:rPr>
                <w:rFonts w:asciiTheme="majorHAnsi" w:hAnsiTheme="majorHAnsi"/>
                <w:color w:val="000000" w:themeColor="text1"/>
              </w:rPr>
            </w:pPr>
            <w:sdt>
              <w:sdtPr>
                <w:rPr>
                  <w:sz w:val="28"/>
                  <w:szCs w:val="28"/>
                </w:rPr>
                <w:id w:val="-995481909"/>
                <w14:checkbox>
                  <w14:checked w14:val="0"/>
                  <w14:checkedState w14:val="2611" w14:font="Source Sans Pro Black"/>
                  <w14:uncheckedState w14:val="2610" w14:font="MS Gothic"/>
                </w14:checkbox>
              </w:sdtPr>
              <w:sdtEndPr/>
              <w:sdtContent>
                <w:r w:rsidR="00143854">
                  <w:rPr>
                    <w:rFonts w:ascii="MS Gothic" w:eastAsia="MS Gothic" w:hAnsi="MS Gothic" w:hint="eastAsia"/>
                    <w:sz w:val="28"/>
                    <w:szCs w:val="28"/>
                  </w:rPr>
                  <w:t>☐</w:t>
                </w:r>
              </w:sdtContent>
            </w:sdt>
            <w:r w:rsidR="00143854" w:rsidRPr="007F726D">
              <w:rPr>
                <w:rFonts w:asciiTheme="majorHAnsi" w:hAnsiTheme="majorHAnsi"/>
                <w:color w:val="000000" w:themeColor="text1"/>
              </w:rPr>
              <w:t xml:space="preserve"> </w:t>
            </w:r>
            <w:r w:rsidR="00143854" w:rsidRPr="005168B5">
              <w:rPr>
                <w:rFonts w:asciiTheme="majorHAnsi" w:hAnsiTheme="majorHAnsi"/>
                <w:color w:val="000000" w:themeColor="text1"/>
              </w:rPr>
              <w:t xml:space="preserve">Accreditation of previously accredited program. </w:t>
            </w:r>
          </w:p>
          <w:p w14:paraId="0A94D5C6" w14:textId="54623FCD" w:rsidR="00143854" w:rsidRDefault="00877D1A" w:rsidP="00BF35E9">
            <w:pPr>
              <w:ind w:left="103"/>
              <w:rPr>
                <w:rFonts w:asciiTheme="majorHAnsi" w:hAnsiTheme="majorHAnsi"/>
                <w:color w:val="000000" w:themeColor="text1"/>
              </w:rPr>
            </w:pPr>
            <w:sdt>
              <w:sdtPr>
                <w:rPr>
                  <w:sz w:val="28"/>
                  <w:szCs w:val="28"/>
                </w:rPr>
                <w:id w:val="-1696153445"/>
                <w14:checkbox>
                  <w14:checked w14:val="0"/>
                  <w14:checkedState w14:val="2611" w14:font="Source Sans Pro Black"/>
                  <w14:uncheckedState w14:val="2610" w14:font="MS Gothic"/>
                </w14:checkbox>
              </w:sdtPr>
              <w:sdtEndPr/>
              <w:sdtContent>
                <w:r w:rsidR="00143854">
                  <w:rPr>
                    <w:rFonts w:ascii="MS Gothic" w:eastAsia="MS Gothic" w:hAnsi="MS Gothic" w:hint="eastAsia"/>
                    <w:sz w:val="28"/>
                    <w:szCs w:val="28"/>
                  </w:rPr>
                  <w:t>☐</w:t>
                </w:r>
              </w:sdtContent>
            </w:sdt>
            <w:r w:rsidR="00143854" w:rsidRPr="007F726D">
              <w:rPr>
                <w:rFonts w:asciiTheme="majorHAnsi" w:hAnsiTheme="majorHAnsi"/>
                <w:color w:val="000000" w:themeColor="text1"/>
              </w:rPr>
              <w:t xml:space="preserve"> </w:t>
            </w:r>
            <w:r w:rsidR="00143854" w:rsidRPr="00143854">
              <w:rPr>
                <w:rFonts w:asciiTheme="majorHAnsi" w:hAnsiTheme="majorHAnsi"/>
                <w:color w:val="000000" w:themeColor="text1"/>
              </w:rPr>
              <w:t>Approval of an additional location, extension or restructure of a fully accredited program.</w:t>
            </w:r>
          </w:p>
          <w:p w14:paraId="299487F4" w14:textId="3EAD8DA8" w:rsidR="00143854" w:rsidRPr="007F726D" w:rsidRDefault="00877D1A" w:rsidP="00BF35E9">
            <w:pPr>
              <w:ind w:left="103"/>
              <w:rPr>
                <w:rFonts w:asciiTheme="majorHAnsi" w:hAnsiTheme="majorHAnsi"/>
                <w:color w:val="000000" w:themeColor="text1"/>
              </w:rPr>
            </w:pPr>
            <w:sdt>
              <w:sdtPr>
                <w:rPr>
                  <w:sz w:val="28"/>
                  <w:szCs w:val="28"/>
                </w:rPr>
                <w:id w:val="1834867465"/>
                <w14:checkbox>
                  <w14:checked w14:val="0"/>
                  <w14:checkedState w14:val="2611" w14:font="Source Sans Pro Black"/>
                  <w14:uncheckedState w14:val="2610" w14:font="MS Gothic"/>
                </w14:checkbox>
              </w:sdtPr>
              <w:sdtEndPr/>
              <w:sdtContent>
                <w:r w:rsidR="00143854">
                  <w:rPr>
                    <w:rFonts w:ascii="MS Gothic" w:eastAsia="MS Gothic" w:hAnsi="MS Gothic" w:hint="eastAsia"/>
                    <w:sz w:val="28"/>
                    <w:szCs w:val="28"/>
                  </w:rPr>
                  <w:t>☐</w:t>
                </w:r>
              </w:sdtContent>
            </w:sdt>
            <w:r w:rsidR="00143854" w:rsidRPr="00143854">
              <w:rPr>
                <w:rFonts w:asciiTheme="majorHAnsi" w:hAnsiTheme="majorHAnsi"/>
                <w:color w:val="000000" w:themeColor="text1"/>
              </w:rPr>
              <w:t xml:space="preserve"> Conditional accreditation of an initial program, or an already accredited program</w:t>
            </w:r>
          </w:p>
          <w:p w14:paraId="0AD9B804" w14:textId="3E03522F" w:rsidR="00143854" w:rsidRPr="005168B5" w:rsidRDefault="00877D1A" w:rsidP="00BF35E9">
            <w:pPr>
              <w:ind w:left="103"/>
              <w:rPr>
                <w:rFonts w:asciiTheme="majorHAnsi" w:hAnsiTheme="majorHAnsi"/>
                <w:color w:val="000000" w:themeColor="text1"/>
              </w:rPr>
            </w:pPr>
            <w:sdt>
              <w:sdtPr>
                <w:rPr>
                  <w:sz w:val="28"/>
                  <w:szCs w:val="28"/>
                </w:rPr>
                <w:id w:val="1648088599"/>
                <w14:checkbox>
                  <w14:checked w14:val="0"/>
                  <w14:checkedState w14:val="2611" w14:font="Source Sans Pro Black"/>
                  <w14:uncheckedState w14:val="2610" w14:font="MS Gothic"/>
                </w14:checkbox>
              </w:sdtPr>
              <w:sdtEndPr/>
              <w:sdtContent>
                <w:r w:rsidR="00143854">
                  <w:rPr>
                    <w:rFonts w:ascii="MS Gothic" w:eastAsia="MS Gothic" w:hAnsi="MS Gothic" w:hint="eastAsia"/>
                    <w:sz w:val="28"/>
                    <w:szCs w:val="28"/>
                  </w:rPr>
                  <w:t>☐</w:t>
                </w:r>
              </w:sdtContent>
            </w:sdt>
            <w:r w:rsidR="00143854" w:rsidRPr="007F726D">
              <w:rPr>
                <w:rFonts w:asciiTheme="majorHAnsi" w:hAnsiTheme="majorHAnsi"/>
                <w:color w:val="000000" w:themeColor="text1"/>
              </w:rPr>
              <w:t xml:space="preserve"> </w:t>
            </w:r>
            <w:r w:rsidR="00143854" w:rsidRPr="00143854">
              <w:rPr>
                <w:rFonts w:asciiTheme="majorHAnsi" w:hAnsiTheme="majorHAnsi"/>
                <w:color w:val="000000" w:themeColor="text1"/>
              </w:rPr>
              <w:t>Provisional accreditation of a provider offering</w:t>
            </w:r>
            <w:r w:rsidR="003057A2">
              <w:rPr>
                <w:rFonts w:asciiTheme="majorHAnsi" w:hAnsiTheme="majorHAnsi"/>
                <w:color w:val="000000" w:themeColor="text1"/>
              </w:rPr>
              <w:t xml:space="preserve"> the</w:t>
            </w:r>
            <w:r w:rsidR="00143854" w:rsidRPr="00143854">
              <w:rPr>
                <w:rFonts w:asciiTheme="majorHAnsi" w:hAnsiTheme="majorHAnsi"/>
                <w:color w:val="000000" w:themeColor="text1"/>
              </w:rPr>
              <w:t xml:space="preserve"> social work</w:t>
            </w:r>
            <w:r w:rsidR="003057A2">
              <w:rPr>
                <w:rFonts w:asciiTheme="majorHAnsi" w:hAnsiTheme="majorHAnsi"/>
                <w:color w:val="000000" w:themeColor="text1"/>
              </w:rPr>
              <w:t xml:space="preserve"> program</w:t>
            </w:r>
            <w:r w:rsidR="00143854" w:rsidRPr="00143854">
              <w:rPr>
                <w:rFonts w:asciiTheme="majorHAnsi" w:hAnsiTheme="majorHAnsi"/>
                <w:color w:val="000000" w:themeColor="text1"/>
              </w:rPr>
              <w:t xml:space="preserve"> for the first time. </w:t>
            </w:r>
          </w:p>
        </w:tc>
      </w:tr>
      <w:tr w:rsidR="00143854" w:rsidRPr="00BB1A7F" w14:paraId="245F411B" w14:textId="77777777" w:rsidTr="00BF35E9">
        <w:tc>
          <w:tcPr>
            <w:tcW w:w="2835" w:type="dxa"/>
          </w:tcPr>
          <w:p w14:paraId="74A312C6" w14:textId="77777777" w:rsidR="00143854" w:rsidRPr="00BB1A7F" w:rsidRDefault="00143854" w:rsidP="00BF35E9">
            <w:pPr>
              <w:spacing w:before="120"/>
              <w:rPr>
                <w:rFonts w:asciiTheme="majorHAnsi" w:hAnsiTheme="majorHAnsi"/>
              </w:rPr>
            </w:pPr>
            <w:r w:rsidRPr="00BB1A7F">
              <w:rPr>
                <w:rFonts w:asciiTheme="majorHAnsi" w:hAnsiTheme="majorHAnsi"/>
              </w:rPr>
              <w:t xml:space="preserve">Details of contact person responsible for administrative arrangements  </w:t>
            </w:r>
          </w:p>
        </w:tc>
        <w:tc>
          <w:tcPr>
            <w:tcW w:w="6191" w:type="dxa"/>
          </w:tcPr>
          <w:p w14:paraId="2F1426EC" w14:textId="77777777" w:rsidR="00143854" w:rsidRPr="00BB1A7F" w:rsidRDefault="00143854" w:rsidP="00BF35E9">
            <w:pPr>
              <w:spacing w:before="120"/>
              <w:rPr>
                <w:rFonts w:asciiTheme="majorHAnsi" w:hAnsiTheme="majorHAnsi"/>
              </w:rPr>
            </w:pPr>
            <w:r w:rsidRPr="00BB1A7F">
              <w:rPr>
                <w:rFonts w:asciiTheme="majorHAnsi" w:hAnsiTheme="majorHAnsi"/>
              </w:rPr>
              <w:t>Title/Name</w:t>
            </w:r>
          </w:p>
          <w:p w14:paraId="33260247" w14:textId="77777777" w:rsidR="00143854" w:rsidRPr="00BB1A7F" w:rsidRDefault="00143854" w:rsidP="00BF35E9">
            <w:pPr>
              <w:spacing w:before="120"/>
              <w:rPr>
                <w:rFonts w:asciiTheme="majorHAnsi" w:hAnsiTheme="majorHAnsi"/>
              </w:rPr>
            </w:pPr>
            <w:r w:rsidRPr="00BB1A7F">
              <w:rPr>
                <w:rFonts w:asciiTheme="majorHAnsi" w:hAnsiTheme="majorHAnsi"/>
              </w:rPr>
              <w:t xml:space="preserve">Position </w:t>
            </w:r>
          </w:p>
          <w:p w14:paraId="510B9658" w14:textId="77777777" w:rsidR="00100B62" w:rsidRDefault="00143854" w:rsidP="00BF35E9">
            <w:pPr>
              <w:spacing w:before="120"/>
              <w:rPr>
                <w:rFonts w:asciiTheme="majorHAnsi" w:hAnsiTheme="majorHAnsi"/>
              </w:rPr>
            </w:pPr>
            <w:r w:rsidRPr="00BB1A7F">
              <w:rPr>
                <w:rFonts w:asciiTheme="majorHAnsi" w:hAnsiTheme="majorHAnsi"/>
              </w:rPr>
              <w:t>email …</w:t>
            </w:r>
            <w:r w:rsidR="00100B62">
              <w:rPr>
                <w:rFonts w:asciiTheme="majorHAnsi" w:hAnsiTheme="majorHAnsi"/>
              </w:rPr>
              <w:t>…………………………………..</w:t>
            </w:r>
            <w:r w:rsidRPr="00BB1A7F">
              <w:rPr>
                <w:rFonts w:asciiTheme="majorHAnsi" w:hAnsiTheme="majorHAnsi"/>
              </w:rPr>
              <w:t xml:space="preserve">. </w:t>
            </w:r>
          </w:p>
          <w:p w14:paraId="54322FC3" w14:textId="572CF7FD" w:rsidR="00143854" w:rsidRPr="00BB1A7F" w:rsidRDefault="00143854" w:rsidP="00BF35E9">
            <w:pPr>
              <w:spacing w:before="120"/>
              <w:rPr>
                <w:rFonts w:asciiTheme="majorHAnsi" w:hAnsiTheme="majorHAnsi"/>
              </w:rPr>
            </w:pPr>
            <w:r w:rsidRPr="00BB1A7F">
              <w:rPr>
                <w:rFonts w:asciiTheme="majorHAnsi" w:hAnsiTheme="majorHAnsi"/>
              </w:rPr>
              <w:t>phone…</w:t>
            </w:r>
            <w:r w:rsidR="00100B62">
              <w:rPr>
                <w:rFonts w:asciiTheme="majorHAnsi" w:hAnsiTheme="majorHAnsi"/>
              </w:rPr>
              <w:t>……………………………………</w:t>
            </w:r>
          </w:p>
        </w:tc>
      </w:tr>
      <w:tr w:rsidR="00143854" w:rsidRPr="00BB1A7F" w14:paraId="4EFD9249" w14:textId="77777777" w:rsidTr="00BF35E9">
        <w:tc>
          <w:tcPr>
            <w:tcW w:w="2835" w:type="dxa"/>
          </w:tcPr>
          <w:p w14:paraId="7551668C" w14:textId="77777777" w:rsidR="00143854" w:rsidRPr="00BB1A7F" w:rsidRDefault="00143854" w:rsidP="00BF35E9">
            <w:pPr>
              <w:spacing w:before="120"/>
              <w:rPr>
                <w:rFonts w:asciiTheme="majorHAnsi" w:hAnsiTheme="majorHAnsi"/>
              </w:rPr>
            </w:pPr>
            <w:r w:rsidRPr="00BB1A7F">
              <w:rPr>
                <w:rFonts w:asciiTheme="majorHAnsi" w:hAnsiTheme="majorHAnsi"/>
              </w:rPr>
              <w:t>Date of application</w:t>
            </w:r>
          </w:p>
        </w:tc>
        <w:tc>
          <w:tcPr>
            <w:tcW w:w="6191" w:type="dxa"/>
          </w:tcPr>
          <w:p w14:paraId="4ED7FC79" w14:textId="375EBB9E" w:rsidR="00143854" w:rsidRPr="00BB1A7F" w:rsidRDefault="006D3016" w:rsidP="00BF35E9">
            <w:pPr>
              <w:spacing w:before="120"/>
              <w:rPr>
                <w:rFonts w:asciiTheme="majorHAnsi" w:hAnsiTheme="majorHAnsi"/>
              </w:rPr>
            </w:pPr>
            <w:r>
              <w:rPr>
                <w:rFonts w:asciiTheme="majorHAnsi" w:hAnsiTheme="majorHAnsi"/>
              </w:rPr>
              <w:t>d</w:t>
            </w:r>
            <w:r w:rsidR="00BF7F03">
              <w:rPr>
                <w:rFonts w:asciiTheme="majorHAnsi" w:hAnsiTheme="majorHAnsi"/>
              </w:rPr>
              <w:t>d/mm/yyyy</w:t>
            </w:r>
          </w:p>
        </w:tc>
      </w:tr>
    </w:tbl>
    <w:p w14:paraId="70E1DCAC" w14:textId="77777777" w:rsidR="00143854" w:rsidRPr="0017177B" w:rsidRDefault="00143854" w:rsidP="00143854">
      <w:pPr>
        <w:rPr>
          <w:rFonts w:ascii="Times New Roman" w:hAnsi="Times New Roman"/>
          <w:color w:val="000000"/>
          <w:szCs w:val="24"/>
          <w:lang w:val="en-US"/>
        </w:rPr>
      </w:pPr>
      <w:r w:rsidRPr="0017177B">
        <w:rPr>
          <w:rFonts w:ascii="Times New Roman" w:hAnsi="Times New Roman"/>
          <w:color w:val="000000"/>
          <w:szCs w:val="24"/>
          <w:lang w:val="en-US"/>
        </w:rPr>
        <w:t> </w:t>
      </w:r>
    </w:p>
    <w:p w14:paraId="0B1ED11B" w14:textId="77777777" w:rsidR="000C4935" w:rsidRDefault="000C4935" w:rsidP="001C393E">
      <w:pPr>
        <w:rPr>
          <w:color w:val="AB233F"/>
          <w:sz w:val="20"/>
          <w:szCs w:val="20"/>
        </w:rPr>
      </w:pPr>
    </w:p>
    <w:p w14:paraId="79AB9008" w14:textId="77777777" w:rsidR="00784229" w:rsidRDefault="00784229" w:rsidP="001C393E">
      <w:pPr>
        <w:rPr>
          <w:color w:val="AB233F"/>
          <w:sz w:val="20"/>
          <w:szCs w:val="20"/>
        </w:rPr>
      </w:pPr>
    </w:p>
    <w:p w14:paraId="5DA2C45E" w14:textId="1CC497C1" w:rsidR="00435E5B" w:rsidRDefault="00435E5B">
      <w:pPr>
        <w:rPr>
          <w:color w:val="AB233F"/>
          <w:sz w:val="20"/>
          <w:szCs w:val="20"/>
        </w:rPr>
      </w:pPr>
      <w:r>
        <w:rPr>
          <w:color w:val="AB233F"/>
          <w:sz w:val="20"/>
          <w:szCs w:val="20"/>
        </w:rPr>
        <w:br w:type="page"/>
      </w:r>
    </w:p>
    <w:p w14:paraId="066158D0" w14:textId="77777777" w:rsidR="006F699E" w:rsidRPr="006F699E" w:rsidRDefault="006F699E" w:rsidP="00F1648A">
      <w:pPr>
        <w:pStyle w:val="Heading1nonumbers"/>
        <w:rPr>
          <w:rFonts w:ascii="Times New Roman" w:hAnsi="Times New Roman"/>
          <w:szCs w:val="24"/>
          <w:lang w:val="en-US"/>
        </w:rPr>
      </w:pPr>
      <w:bookmarkStart w:id="11" w:name="_Toc187069471"/>
      <w:r w:rsidRPr="006F699E">
        <w:lastRenderedPageBreak/>
        <w:t>Statement of Support</w:t>
      </w:r>
      <w:bookmarkEnd w:id="11"/>
    </w:p>
    <w:p w14:paraId="5F98E86C" w14:textId="78FDB687" w:rsidR="006F699E" w:rsidRDefault="006F699E" w:rsidP="006F699E">
      <w:pPr>
        <w:spacing w:line="240" w:lineRule="auto"/>
        <w:rPr>
          <w:i/>
          <w:iCs/>
          <w:color w:val="0070C0"/>
        </w:rPr>
      </w:pPr>
      <w:r w:rsidRPr="00DF4AF7">
        <w:rPr>
          <w:rFonts w:asciiTheme="majorHAnsi" w:hAnsiTheme="majorHAnsi"/>
        </w:rPr>
        <w:t xml:space="preserve">We certify that the information provided in this </w:t>
      </w:r>
      <w:r w:rsidR="00C56F07">
        <w:rPr>
          <w:rFonts w:asciiTheme="majorHAnsi" w:hAnsiTheme="majorHAnsi"/>
        </w:rPr>
        <w:t>application</w:t>
      </w:r>
      <w:r w:rsidRPr="00DF4AF7">
        <w:rPr>
          <w:rFonts w:asciiTheme="majorHAnsi" w:hAnsiTheme="majorHAnsi"/>
        </w:rPr>
        <w:t xml:space="preserve"> and the supporting evidence provided in </w:t>
      </w:r>
      <w:r w:rsidR="00C3369D">
        <w:rPr>
          <w:rFonts w:asciiTheme="majorHAnsi" w:hAnsiTheme="majorHAnsi"/>
        </w:rPr>
        <w:t xml:space="preserve">the </w:t>
      </w:r>
      <w:r w:rsidRPr="00DF4AF7">
        <w:rPr>
          <w:rFonts w:asciiTheme="majorHAnsi" w:hAnsiTheme="majorHAnsi"/>
        </w:rPr>
        <w:t>following pages and attached documents are a true and accurate reflection of the social work education programs offered by</w:t>
      </w:r>
      <w:r>
        <w:rPr>
          <w:i/>
          <w:iCs/>
        </w:rPr>
        <w:t xml:space="preserve"> </w:t>
      </w:r>
      <w:r w:rsidRPr="00DF4AF7">
        <w:rPr>
          <w:i/>
          <w:iCs/>
          <w:color w:val="0070C0"/>
        </w:rPr>
        <w:t>[</w:t>
      </w:r>
      <w:r w:rsidR="00B01BAD" w:rsidRPr="00DF4AF7">
        <w:rPr>
          <w:i/>
          <w:iCs/>
          <w:color w:val="0070C0"/>
        </w:rPr>
        <w:t>Provider Name</w:t>
      </w:r>
      <w:r w:rsidRPr="00DF4AF7">
        <w:rPr>
          <w:i/>
          <w:iCs/>
          <w:color w:val="0070C0"/>
        </w:rPr>
        <w:t xml:space="preserve">]. </w:t>
      </w:r>
    </w:p>
    <w:p w14:paraId="08195CAD" w14:textId="66CA8989" w:rsidR="006F699E" w:rsidRPr="00DF4AF7" w:rsidRDefault="006F699E" w:rsidP="006F699E">
      <w:pPr>
        <w:spacing w:line="240" w:lineRule="auto"/>
        <w:rPr>
          <w:rFonts w:asciiTheme="majorHAnsi" w:hAnsiTheme="majorHAnsi"/>
        </w:rPr>
      </w:pPr>
      <w:r w:rsidRPr="00DF4AF7">
        <w:rPr>
          <w:rFonts w:asciiTheme="majorHAnsi" w:hAnsiTheme="majorHAnsi"/>
        </w:rPr>
        <w:t xml:space="preserve">We understand and agree that any false or misleading information may affect the outcome of the </w:t>
      </w:r>
      <w:r w:rsidR="00B01BAD">
        <w:rPr>
          <w:rFonts w:asciiTheme="majorHAnsi" w:hAnsiTheme="majorHAnsi"/>
        </w:rPr>
        <w:t>application,</w:t>
      </w:r>
      <w:r w:rsidRPr="00DF4AF7">
        <w:rPr>
          <w:rFonts w:asciiTheme="majorHAnsi" w:hAnsiTheme="majorHAnsi"/>
        </w:rPr>
        <w:t xml:space="preserve"> and we </w:t>
      </w:r>
      <w:r>
        <w:t>give consent to the AASW (including any contractors engaged by the AASW) to make enquiries.</w:t>
      </w:r>
    </w:p>
    <w:p w14:paraId="50051996" w14:textId="6C402CD5" w:rsidR="006F699E" w:rsidRPr="00DF4AF7" w:rsidRDefault="006F699E" w:rsidP="006F699E">
      <w:pPr>
        <w:rPr>
          <w:rFonts w:asciiTheme="majorHAnsi" w:hAnsiTheme="majorHAnsi"/>
        </w:rPr>
      </w:pPr>
      <w:r w:rsidRPr="00DF4AF7">
        <w:rPr>
          <w:rFonts w:asciiTheme="majorHAnsi" w:hAnsiTheme="majorHAnsi"/>
        </w:rPr>
        <w:t xml:space="preserve">The </w:t>
      </w:r>
      <w:r w:rsidRPr="00DF4AF7">
        <w:rPr>
          <w:rFonts w:asciiTheme="majorHAnsi" w:hAnsiTheme="majorHAnsi"/>
          <w:color w:val="0070C0"/>
        </w:rPr>
        <w:t>[Department/School</w:t>
      </w:r>
      <w:r>
        <w:rPr>
          <w:rFonts w:asciiTheme="majorHAnsi" w:hAnsiTheme="majorHAnsi"/>
          <w:color w:val="0070C0"/>
        </w:rPr>
        <w:t>/College</w:t>
      </w:r>
      <w:r w:rsidRPr="00DF4AF7">
        <w:rPr>
          <w:rFonts w:asciiTheme="majorHAnsi" w:hAnsiTheme="majorHAnsi"/>
          <w:color w:val="0070C0"/>
        </w:rPr>
        <w:t xml:space="preserve">] </w:t>
      </w:r>
      <w:r w:rsidR="0075467E">
        <w:rPr>
          <w:rFonts w:asciiTheme="majorHAnsi" w:hAnsiTheme="majorHAnsi"/>
        </w:rPr>
        <w:t xml:space="preserve">within the </w:t>
      </w:r>
      <w:r w:rsidRPr="00DF4AF7">
        <w:rPr>
          <w:rFonts w:asciiTheme="majorHAnsi" w:hAnsiTheme="majorHAnsi"/>
        </w:rPr>
        <w:t xml:space="preserve">Higher Education Provider guarantee the availability of the necessary facilities </w:t>
      </w:r>
      <w:r w:rsidR="00C56F07" w:rsidRPr="00DF4AF7">
        <w:rPr>
          <w:rFonts w:asciiTheme="majorHAnsi" w:hAnsiTheme="majorHAnsi"/>
        </w:rPr>
        <w:t>to</w:t>
      </w:r>
      <w:r w:rsidRPr="00DF4AF7">
        <w:rPr>
          <w:rFonts w:asciiTheme="majorHAnsi" w:hAnsiTheme="majorHAnsi"/>
        </w:rPr>
        <w:t xml:space="preserve"> ensure a successful setting </w:t>
      </w:r>
      <w:r w:rsidR="0075467E">
        <w:rPr>
          <w:rFonts w:asciiTheme="majorHAnsi" w:hAnsiTheme="majorHAnsi"/>
        </w:rPr>
        <w:t xml:space="preserve">and support </w:t>
      </w:r>
      <w:r w:rsidRPr="00DF4AF7">
        <w:rPr>
          <w:rFonts w:asciiTheme="majorHAnsi" w:hAnsiTheme="majorHAnsi"/>
        </w:rPr>
        <w:t>for social work program delivery</w:t>
      </w:r>
      <w:r>
        <w:rPr>
          <w:rFonts w:asciiTheme="majorHAnsi" w:hAnsiTheme="majorHAnsi"/>
        </w:rPr>
        <w:t xml:space="preserve"> and to enhance the student experience</w:t>
      </w:r>
      <w:r w:rsidRPr="00DF4AF7">
        <w:rPr>
          <w:rFonts w:asciiTheme="majorHAnsi" w:hAnsiTheme="majorHAnsi"/>
        </w:rPr>
        <w:t>.</w:t>
      </w:r>
    </w:p>
    <w:p w14:paraId="6EB366EE" w14:textId="5E3C7BB0" w:rsidR="006F699E" w:rsidRDefault="006F699E" w:rsidP="006F699E">
      <w:pPr>
        <w:rPr>
          <w:szCs w:val="24"/>
          <w:lang w:val="en-US"/>
        </w:rPr>
      </w:pPr>
      <w:r w:rsidRPr="002B3807">
        <w:rPr>
          <w:color w:val="000000"/>
          <w:szCs w:val="24"/>
          <w:lang w:val="en-US"/>
        </w:rPr>
        <w:t>The signatures below indicate the full support</w:t>
      </w:r>
      <w:r w:rsidR="0075467E">
        <w:rPr>
          <w:color w:val="000000"/>
          <w:szCs w:val="24"/>
          <w:lang w:val="en-US"/>
        </w:rPr>
        <w:t xml:space="preserve"> of the</w:t>
      </w:r>
      <w:r w:rsidRPr="0017177B">
        <w:rPr>
          <w:rFonts w:ascii="Times New Roman" w:hAnsi="Times New Roman"/>
          <w:color w:val="000000"/>
          <w:szCs w:val="24"/>
          <w:lang w:val="en-US"/>
        </w:rPr>
        <w:t xml:space="preserve"> </w:t>
      </w:r>
      <w:r w:rsidRPr="00DF4AF7">
        <w:rPr>
          <w:i/>
          <w:iCs/>
          <w:color w:val="0070C0"/>
        </w:rPr>
        <w:t>[</w:t>
      </w:r>
      <w:r w:rsidR="00B01BAD" w:rsidRPr="00DF4AF7">
        <w:rPr>
          <w:i/>
          <w:iCs/>
          <w:color w:val="0070C0"/>
        </w:rPr>
        <w:t>Provider Name</w:t>
      </w:r>
      <w:r>
        <w:rPr>
          <w:i/>
          <w:iCs/>
          <w:color w:val="0070C0"/>
        </w:rPr>
        <w:t>]</w:t>
      </w:r>
      <w:r>
        <w:rPr>
          <w:rFonts w:ascii="Times New Roman" w:hAnsi="Times New Roman"/>
          <w:color w:val="000000"/>
          <w:szCs w:val="24"/>
          <w:lang w:val="en-US"/>
        </w:rPr>
        <w:t xml:space="preserve"> </w:t>
      </w:r>
      <w:r w:rsidR="0075467E">
        <w:rPr>
          <w:color w:val="000000"/>
          <w:szCs w:val="24"/>
          <w:lang w:val="en-US"/>
        </w:rPr>
        <w:t>application</w:t>
      </w:r>
      <w:r w:rsidRPr="002B3807">
        <w:rPr>
          <w:color w:val="000000"/>
          <w:szCs w:val="24"/>
          <w:lang w:val="en-US"/>
        </w:rPr>
        <w:t xml:space="preserve"> for the</w:t>
      </w:r>
      <w:r>
        <w:rPr>
          <w:rFonts w:ascii="Times New Roman" w:hAnsi="Times New Roman"/>
          <w:color w:val="000000"/>
          <w:szCs w:val="24"/>
          <w:lang w:val="en-US"/>
        </w:rPr>
        <w:t xml:space="preserve"> </w:t>
      </w:r>
      <w:r w:rsidRPr="002B3807">
        <w:rPr>
          <w:color w:val="0070C0"/>
          <w:szCs w:val="24"/>
          <w:lang w:val="en-US"/>
        </w:rPr>
        <w:t>Program title(s)</w:t>
      </w:r>
      <w:r w:rsidRPr="002B3807">
        <w:rPr>
          <w:szCs w:val="24"/>
          <w:lang w:val="en-US"/>
        </w:rPr>
        <w:t>.</w:t>
      </w:r>
    </w:p>
    <w:p w14:paraId="7380B7B0" w14:textId="77777777" w:rsidR="006F699E" w:rsidRDefault="006F699E" w:rsidP="006F699E">
      <w:pPr>
        <w:rPr>
          <w:szCs w:val="24"/>
          <w:lang w:val="en-US"/>
        </w:rPr>
      </w:pPr>
    </w:p>
    <w:tbl>
      <w:tblPr>
        <w:tblStyle w:val="TableGrid"/>
        <w:tblW w:w="0" w:type="auto"/>
        <w:tblLook w:val="04A0" w:firstRow="1" w:lastRow="0" w:firstColumn="1" w:lastColumn="0" w:noHBand="0" w:noVBand="1"/>
      </w:tblPr>
      <w:tblGrid>
        <w:gridCol w:w="2830"/>
        <w:gridCol w:w="5953"/>
      </w:tblGrid>
      <w:tr w:rsidR="006F699E" w14:paraId="4B64C5F8" w14:textId="77777777" w:rsidTr="00BF35E9">
        <w:tc>
          <w:tcPr>
            <w:tcW w:w="2830" w:type="dxa"/>
          </w:tcPr>
          <w:p w14:paraId="2C13C543" w14:textId="77777777" w:rsidR="006F699E" w:rsidRDefault="006F699E" w:rsidP="00BF35E9">
            <w:pPr>
              <w:rPr>
                <w:rFonts w:asciiTheme="majorHAnsi" w:hAnsiTheme="majorHAnsi"/>
              </w:rPr>
            </w:pPr>
            <w:r>
              <w:rPr>
                <w:rFonts w:asciiTheme="majorHAnsi" w:hAnsiTheme="majorHAnsi"/>
              </w:rPr>
              <w:t>To be signed by:</w:t>
            </w:r>
          </w:p>
          <w:p w14:paraId="0D836B97" w14:textId="73CADA0F" w:rsidR="006F699E" w:rsidRDefault="006F699E" w:rsidP="00BF35E9">
            <w:pPr>
              <w:rPr>
                <w:szCs w:val="24"/>
                <w:lang w:val="en-US"/>
              </w:rPr>
            </w:pPr>
            <w:r>
              <w:rPr>
                <w:rFonts w:asciiTheme="majorHAnsi" w:hAnsiTheme="majorHAnsi"/>
              </w:rPr>
              <w:t>AOU</w:t>
            </w:r>
            <w:r w:rsidRPr="00BB1A7F">
              <w:rPr>
                <w:rFonts w:asciiTheme="majorHAnsi" w:hAnsiTheme="majorHAnsi"/>
              </w:rPr>
              <w:t xml:space="preserve"> Head </w:t>
            </w:r>
            <w:r w:rsidR="0075467E">
              <w:rPr>
                <w:rFonts w:asciiTheme="majorHAnsi" w:hAnsiTheme="majorHAnsi"/>
              </w:rPr>
              <w:t>of School/Discipline Lead</w:t>
            </w:r>
          </w:p>
        </w:tc>
        <w:tc>
          <w:tcPr>
            <w:tcW w:w="5953" w:type="dxa"/>
          </w:tcPr>
          <w:p w14:paraId="05C347F1" w14:textId="77777777" w:rsidR="006F699E" w:rsidRPr="00BB1A7F" w:rsidRDefault="006F699E" w:rsidP="00BF35E9">
            <w:pPr>
              <w:spacing w:before="120"/>
              <w:rPr>
                <w:rFonts w:asciiTheme="majorHAnsi" w:hAnsiTheme="majorHAnsi"/>
              </w:rPr>
            </w:pPr>
            <w:r w:rsidRPr="00BB1A7F">
              <w:rPr>
                <w:rFonts w:asciiTheme="majorHAnsi" w:hAnsiTheme="majorHAnsi"/>
              </w:rPr>
              <w:t>Title/Name</w:t>
            </w:r>
            <w:r>
              <w:rPr>
                <w:rFonts w:asciiTheme="majorHAnsi" w:hAnsiTheme="majorHAnsi"/>
              </w:rPr>
              <w:t>:</w:t>
            </w:r>
          </w:p>
          <w:p w14:paraId="2FAB91FD" w14:textId="77777777" w:rsidR="006F699E" w:rsidRPr="00BB1A7F" w:rsidRDefault="006F699E" w:rsidP="00BF35E9">
            <w:pPr>
              <w:spacing w:before="120"/>
              <w:rPr>
                <w:rFonts w:asciiTheme="majorHAnsi" w:hAnsiTheme="majorHAnsi"/>
              </w:rPr>
            </w:pPr>
            <w:r w:rsidRPr="00BB1A7F">
              <w:rPr>
                <w:rFonts w:asciiTheme="majorHAnsi" w:hAnsiTheme="majorHAnsi"/>
              </w:rPr>
              <w:t>Position</w:t>
            </w:r>
            <w:r>
              <w:rPr>
                <w:rFonts w:asciiTheme="majorHAnsi" w:hAnsiTheme="majorHAnsi"/>
              </w:rPr>
              <w:t>:</w:t>
            </w:r>
            <w:r w:rsidRPr="00BB1A7F">
              <w:rPr>
                <w:rFonts w:asciiTheme="majorHAnsi" w:hAnsiTheme="majorHAnsi"/>
              </w:rPr>
              <w:t xml:space="preserve"> </w:t>
            </w:r>
          </w:p>
          <w:p w14:paraId="640C5B8B" w14:textId="77777777" w:rsidR="006F699E" w:rsidRDefault="006F699E" w:rsidP="00BF35E9">
            <w:pPr>
              <w:rPr>
                <w:rFonts w:asciiTheme="majorHAnsi" w:hAnsiTheme="majorHAnsi"/>
              </w:rPr>
            </w:pPr>
            <w:r w:rsidRPr="00BB1A7F">
              <w:rPr>
                <w:rFonts w:asciiTheme="majorHAnsi" w:hAnsiTheme="majorHAnsi"/>
              </w:rPr>
              <w:t>Emai</w:t>
            </w:r>
            <w:r>
              <w:rPr>
                <w:rFonts w:asciiTheme="majorHAnsi" w:hAnsiTheme="majorHAnsi"/>
              </w:rPr>
              <w:t>l:</w:t>
            </w:r>
          </w:p>
          <w:p w14:paraId="4920CC05" w14:textId="77777777" w:rsidR="006F699E" w:rsidRDefault="006F699E" w:rsidP="00BF35E9">
            <w:pPr>
              <w:rPr>
                <w:rFonts w:asciiTheme="majorHAnsi" w:hAnsiTheme="majorHAnsi"/>
              </w:rPr>
            </w:pPr>
            <w:r>
              <w:rPr>
                <w:rFonts w:asciiTheme="majorHAnsi" w:hAnsiTheme="majorHAnsi"/>
              </w:rPr>
              <w:t>P</w:t>
            </w:r>
            <w:r w:rsidRPr="00BB1A7F">
              <w:rPr>
                <w:rFonts w:asciiTheme="majorHAnsi" w:hAnsiTheme="majorHAnsi"/>
              </w:rPr>
              <w:t>hone</w:t>
            </w:r>
            <w:r>
              <w:rPr>
                <w:rFonts w:asciiTheme="majorHAnsi" w:hAnsiTheme="majorHAnsi"/>
              </w:rPr>
              <w:t>:</w:t>
            </w:r>
          </w:p>
          <w:p w14:paraId="0A3FC492" w14:textId="77777777" w:rsidR="006F699E" w:rsidRDefault="006F699E" w:rsidP="00BF35E9">
            <w:pPr>
              <w:rPr>
                <w:szCs w:val="24"/>
                <w:lang w:val="en-US"/>
              </w:rPr>
            </w:pPr>
            <w:r>
              <w:rPr>
                <w:szCs w:val="24"/>
                <w:lang w:val="en-US"/>
              </w:rPr>
              <w:t>Signature:</w:t>
            </w:r>
          </w:p>
        </w:tc>
      </w:tr>
      <w:tr w:rsidR="006F699E" w14:paraId="60FB11FA" w14:textId="77777777" w:rsidTr="00BF35E9">
        <w:tc>
          <w:tcPr>
            <w:tcW w:w="2830" w:type="dxa"/>
          </w:tcPr>
          <w:p w14:paraId="740B8605" w14:textId="77777777" w:rsidR="006F699E" w:rsidRDefault="006F699E" w:rsidP="00BF35E9">
            <w:pPr>
              <w:rPr>
                <w:rFonts w:asciiTheme="majorHAnsi" w:hAnsiTheme="majorHAnsi"/>
              </w:rPr>
            </w:pPr>
            <w:r>
              <w:rPr>
                <w:rFonts w:asciiTheme="majorHAnsi" w:hAnsiTheme="majorHAnsi"/>
              </w:rPr>
              <w:t>To be signed by:</w:t>
            </w:r>
          </w:p>
          <w:p w14:paraId="7921603B" w14:textId="2E6E4A85" w:rsidR="006F699E" w:rsidRDefault="006F699E" w:rsidP="00BF35E9">
            <w:pPr>
              <w:rPr>
                <w:rFonts w:asciiTheme="majorHAnsi" w:hAnsiTheme="majorHAnsi"/>
              </w:rPr>
            </w:pPr>
            <w:r w:rsidRPr="00B8697B">
              <w:rPr>
                <w:sz w:val="16"/>
                <w:szCs w:val="16"/>
              </w:rPr>
              <w:t xml:space="preserve">(Must be Senior Executive Team or Chancellery e.g. </w:t>
            </w:r>
            <w:r w:rsidR="0075467E">
              <w:rPr>
                <w:sz w:val="16"/>
                <w:szCs w:val="16"/>
              </w:rPr>
              <w:t>Executive Dean, Dean,</w:t>
            </w:r>
            <w:r w:rsidR="00313C47">
              <w:rPr>
                <w:sz w:val="16"/>
                <w:szCs w:val="16"/>
              </w:rPr>
              <w:t xml:space="preserve"> </w:t>
            </w:r>
            <w:r w:rsidRPr="00B8697B">
              <w:rPr>
                <w:sz w:val="16"/>
                <w:szCs w:val="16"/>
              </w:rPr>
              <w:t>DVC, PVC or equivalent level within Provider Education portfolio)</w:t>
            </w:r>
          </w:p>
        </w:tc>
        <w:tc>
          <w:tcPr>
            <w:tcW w:w="5953" w:type="dxa"/>
          </w:tcPr>
          <w:p w14:paraId="10759F5D" w14:textId="77777777" w:rsidR="006F699E" w:rsidRPr="00BB1A7F" w:rsidRDefault="006F699E" w:rsidP="00BF35E9">
            <w:pPr>
              <w:spacing w:before="120"/>
              <w:rPr>
                <w:rFonts w:asciiTheme="majorHAnsi" w:hAnsiTheme="majorHAnsi"/>
              </w:rPr>
            </w:pPr>
            <w:r w:rsidRPr="00BB1A7F">
              <w:rPr>
                <w:rFonts w:asciiTheme="majorHAnsi" w:hAnsiTheme="majorHAnsi"/>
              </w:rPr>
              <w:t>Title/Name</w:t>
            </w:r>
            <w:r>
              <w:rPr>
                <w:rFonts w:asciiTheme="majorHAnsi" w:hAnsiTheme="majorHAnsi"/>
              </w:rPr>
              <w:t xml:space="preserve">: </w:t>
            </w:r>
          </w:p>
          <w:p w14:paraId="0B6F63DE" w14:textId="77777777" w:rsidR="006F699E" w:rsidRDefault="006F699E" w:rsidP="00BF35E9">
            <w:pPr>
              <w:spacing w:before="120"/>
              <w:rPr>
                <w:rFonts w:asciiTheme="majorHAnsi" w:hAnsiTheme="majorHAnsi"/>
              </w:rPr>
            </w:pPr>
            <w:r w:rsidRPr="00BB1A7F">
              <w:rPr>
                <w:rFonts w:asciiTheme="majorHAnsi" w:hAnsiTheme="majorHAnsi"/>
              </w:rPr>
              <w:t>Position</w:t>
            </w:r>
            <w:r>
              <w:rPr>
                <w:rFonts w:asciiTheme="majorHAnsi" w:hAnsiTheme="majorHAnsi"/>
              </w:rPr>
              <w:t>:</w:t>
            </w:r>
            <w:r w:rsidRPr="00BB1A7F">
              <w:rPr>
                <w:rFonts w:asciiTheme="majorHAnsi" w:hAnsiTheme="majorHAnsi"/>
              </w:rPr>
              <w:t xml:space="preserve"> </w:t>
            </w:r>
          </w:p>
          <w:p w14:paraId="4B56EE26" w14:textId="77777777" w:rsidR="006F699E" w:rsidRPr="00BB1A7F" w:rsidRDefault="006F699E" w:rsidP="00BF35E9">
            <w:pPr>
              <w:spacing w:before="120"/>
              <w:rPr>
                <w:rFonts w:asciiTheme="majorHAnsi" w:hAnsiTheme="majorHAnsi"/>
              </w:rPr>
            </w:pPr>
            <w:r>
              <w:rPr>
                <w:szCs w:val="24"/>
                <w:lang w:val="en-US"/>
              </w:rPr>
              <w:t>Signature:</w:t>
            </w:r>
          </w:p>
        </w:tc>
      </w:tr>
    </w:tbl>
    <w:p w14:paraId="3CFE80F5" w14:textId="0AA6198A" w:rsidR="00435E5B" w:rsidRDefault="00435E5B">
      <w:pPr>
        <w:rPr>
          <w:color w:val="AB233F"/>
          <w:sz w:val="20"/>
          <w:szCs w:val="20"/>
        </w:rPr>
      </w:pPr>
      <w:r>
        <w:rPr>
          <w:color w:val="AB233F"/>
          <w:sz w:val="20"/>
          <w:szCs w:val="20"/>
        </w:rPr>
        <w:br w:type="page"/>
      </w:r>
    </w:p>
    <w:p w14:paraId="79E89EB9" w14:textId="05787215" w:rsidR="00E50B95" w:rsidRPr="00BB1A7F" w:rsidRDefault="00E50B95" w:rsidP="00F1648A">
      <w:pPr>
        <w:pStyle w:val="Heading1nonumbers"/>
      </w:pPr>
      <w:bookmarkStart w:id="12" w:name="_Toc45119688"/>
      <w:bookmarkStart w:id="13" w:name="_Toc55908928"/>
      <w:bookmarkStart w:id="14" w:name="_Toc187069472"/>
      <w:r w:rsidRPr="00BB1A7F">
        <w:lastRenderedPageBreak/>
        <w:t>Provider and program context</w:t>
      </w:r>
      <w:bookmarkEnd w:id="12"/>
      <w:bookmarkEnd w:id="13"/>
      <w:bookmarkEnd w:id="14"/>
      <w:r w:rsidRPr="00BB1A7F">
        <w:t xml:space="preserve"> </w:t>
      </w:r>
    </w:p>
    <w:p w14:paraId="138A5AF4" w14:textId="77777777" w:rsidR="008B06C0" w:rsidRPr="00BB1A7F" w:rsidRDefault="008B06C0" w:rsidP="008B06C0">
      <w:pPr>
        <w:pStyle w:val="Heading3"/>
      </w:pPr>
      <w:bookmarkStart w:id="15" w:name="_Toc187064050"/>
      <w:bookmarkStart w:id="16" w:name="_Toc187069473"/>
      <w:r w:rsidRPr="00BB1A7F">
        <w:t>Origins and development of the program</w:t>
      </w:r>
      <w:bookmarkEnd w:id="15"/>
      <w:bookmarkEnd w:id="16"/>
    </w:p>
    <w:p w14:paraId="3DCFF6F1" w14:textId="079D2686" w:rsidR="008B06C0" w:rsidRPr="00BB1A7F" w:rsidRDefault="0039525D" w:rsidP="008B06C0">
      <w:pPr>
        <w:rPr>
          <w:rFonts w:asciiTheme="majorHAnsi" w:hAnsiTheme="majorHAnsi"/>
        </w:rPr>
      </w:pPr>
      <w:r>
        <w:rPr>
          <w:rFonts w:asciiTheme="majorHAnsi" w:hAnsiTheme="majorHAnsi"/>
          <w:b/>
          <w:u w:val="single"/>
        </w:rPr>
        <w:t xml:space="preserve">All </w:t>
      </w:r>
      <w:r w:rsidR="008B06C0" w:rsidRPr="00BB1A7F">
        <w:rPr>
          <w:rFonts w:asciiTheme="majorHAnsi" w:hAnsiTheme="majorHAnsi"/>
          <w:b/>
          <w:u w:val="single"/>
        </w:rPr>
        <w:t>Providers</w:t>
      </w:r>
      <w:r w:rsidR="008B06C0" w:rsidRPr="00BB1A7F">
        <w:rPr>
          <w:rFonts w:asciiTheme="majorHAnsi" w:hAnsiTheme="majorHAnsi"/>
        </w:rPr>
        <w:t xml:space="preserve"> </w:t>
      </w:r>
      <w:r>
        <w:rPr>
          <w:rFonts w:asciiTheme="majorHAnsi" w:hAnsiTheme="majorHAnsi"/>
        </w:rPr>
        <w:t xml:space="preserve">applying </w:t>
      </w:r>
      <w:r w:rsidR="008B06C0" w:rsidRPr="00BB1A7F">
        <w:rPr>
          <w:rFonts w:asciiTheme="majorHAnsi" w:hAnsiTheme="majorHAnsi"/>
        </w:rPr>
        <w:t>should include:</w:t>
      </w:r>
    </w:p>
    <w:p w14:paraId="1DD6ED9A" w14:textId="3DF20D4C" w:rsidR="00646D63" w:rsidRDefault="00646D63" w:rsidP="00B847CF">
      <w:pPr>
        <w:pStyle w:val="ListParagraph"/>
        <w:numPr>
          <w:ilvl w:val="0"/>
          <w:numId w:val="9"/>
        </w:numPr>
        <w:spacing w:before="120" w:after="0" w:line="240" w:lineRule="auto"/>
        <w:contextualSpacing w:val="0"/>
        <w:rPr>
          <w:rFonts w:asciiTheme="majorHAnsi" w:hAnsiTheme="majorHAnsi"/>
        </w:rPr>
      </w:pPr>
      <w:r>
        <w:rPr>
          <w:rFonts w:asciiTheme="majorHAnsi" w:hAnsiTheme="majorHAnsi"/>
        </w:rPr>
        <w:t>A brief history of the Provider</w:t>
      </w:r>
      <w:r w:rsidR="00013EBB">
        <w:rPr>
          <w:rFonts w:asciiTheme="majorHAnsi" w:hAnsiTheme="majorHAnsi"/>
        </w:rPr>
        <w:t>, including locations, size</w:t>
      </w:r>
      <w:r w:rsidR="007B35D9">
        <w:rPr>
          <w:rFonts w:asciiTheme="majorHAnsi" w:hAnsiTheme="majorHAnsi"/>
        </w:rPr>
        <w:t>, how it is placed within sector</w:t>
      </w:r>
    </w:p>
    <w:p w14:paraId="6E414D25" w14:textId="7242DB03" w:rsidR="008B06C0" w:rsidRDefault="008B06C0" w:rsidP="00B847CF">
      <w:pPr>
        <w:pStyle w:val="ListParagraph"/>
        <w:numPr>
          <w:ilvl w:val="0"/>
          <w:numId w:val="9"/>
        </w:numPr>
        <w:spacing w:before="120" w:after="0" w:line="240" w:lineRule="auto"/>
        <w:contextualSpacing w:val="0"/>
        <w:rPr>
          <w:rFonts w:asciiTheme="majorHAnsi" w:hAnsiTheme="majorHAnsi"/>
        </w:rPr>
      </w:pPr>
      <w:r w:rsidRPr="00BB1A7F">
        <w:rPr>
          <w:rFonts w:asciiTheme="majorHAnsi" w:hAnsiTheme="majorHAnsi"/>
        </w:rPr>
        <w:t>a brief history of the program</w:t>
      </w:r>
      <w:r w:rsidR="00B847CF">
        <w:rPr>
          <w:rFonts w:asciiTheme="majorHAnsi" w:hAnsiTheme="majorHAnsi"/>
        </w:rPr>
        <w:t xml:space="preserve"> and context of the program within the Provider </w:t>
      </w:r>
    </w:p>
    <w:p w14:paraId="7F47202E" w14:textId="32DB927C" w:rsidR="0039525D" w:rsidRDefault="0039525D" w:rsidP="00B847CF">
      <w:pPr>
        <w:pStyle w:val="ListParagraph"/>
        <w:numPr>
          <w:ilvl w:val="0"/>
          <w:numId w:val="9"/>
        </w:numPr>
        <w:spacing w:before="120" w:after="0" w:line="240" w:lineRule="auto"/>
        <w:contextualSpacing w:val="0"/>
        <w:rPr>
          <w:rFonts w:asciiTheme="majorHAnsi" w:hAnsiTheme="majorHAnsi"/>
        </w:rPr>
      </w:pPr>
      <w:r>
        <w:rPr>
          <w:rFonts w:asciiTheme="majorHAnsi" w:hAnsiTheme="majorHAnsi"/>
        </w:rPr>
        <w:t>where the social work program is situated within the Provider and processes for reporting between governance levels</w:t>
      </w:r>
    </w:p>
    <w:p w14:paraId="2E989B0F" w14:textId="4ACFD763" w:rsidR="00B847CF" w:rsidRPr="00BB1A7F" w:rsidRDefault="00B847CF" w:rsidP="00B847CF">
      <w:pPr>
        <w:pStyle w:val="ListParagraph"/>
        <w:numPr>
          <w:ilvl w:val="0"/>
          <w:numId w:val="9"/>
        </w:numPr>
        <w:spacing w:before="120" w:after="0" w:line="240" w:lineRule="auto"/>
        <w:contextualSpacing w:val="0"/>
        <w:rPr>
          <w:rFonts w:asciiTheme="majorHAnsi" w:hAnsiTheme="majorHAnsi"/>
        </w:rPr>
      </w:pPr>
      <w:r>
        <w:rPr>
          <w:rFonts w:asciiTheme="majorHAnsi" w:hAnsiTheme="majorHAnsi"/>
        </w:rPr>
        <w:t>Provider approach to education and research, its mission, vision, values and strategic priorities</w:t>
      </w:r>
    </w:p>
    <w:p w14:paraId="5A397D39" w14:textId="1623A581" w:rsidR="008B06C0" w:rsidRPr="00BB1A7F" w:rsidRDefault="008B06C0" w:rsidP="00B847CF">
      <w:pPr>
        <w:pStyle w:val="ListParagraph"/>
        <w:numPr>
          <w:ilvl w:val="0"/>
          <w:numId w:val="9"/>
        </w:numPr>
        <w:spacing w:before="120" w:after="0" w:line="240" w:lineRule="auto"/>
        <w:contextualSpacing w:val="0"/>
        <w:rPr>
          <w:rFonts w:asciiTheme="majorHAnsi" w:hAnsiTheme="majorHAnsi"/>
        </w:rPr>
      </w:pPr>
      <w:r w:rsidRPr="00BB1A7F">
        <w:rPr>
          <w:rFonts w:asciiTheme="majorHAnsi" w:hAnsiTheme="majorHAnsi"/>
        </w:rPr>
        <w:t xml:space="preserve">a summary of all current or planned social work programs offered by the </w:t>
      </w:r>
      <w:r>
        <w:rPr>
          <w:rFonts w:asciiTheme="majorHAnsi" w:hAnsiTheme="majorHAnsi"/>
        </w:rPr>
        <w:t>AOU</w:t>
      </w:r>
      <w:r w:rsidRPr="00BB1A7F">
        <w:rPr>
          <w:rFonts w:asciiTheme="majorHAnsi" w:hAnsiTheme="majorHAnsi"/>
        </w:rPr>
        <w:t xml:space="preserve"> and connections with the program submitted for accreditation</w:t>
      </w:r>
    </w:p>
    <w:p w14:paraId="6A85EC6A" w14:textId="2FF6F0F2" w:rsidR="008B06C0" w:rsidRPr="00BB1A7F" w:rsidRDefault="008B06C0" w:rsidP="00B847CF">
      <w:pPr>
        <w:pStyle w:val="ListParagraph"/>
        <w:numPr>
          <w:ilvl w:val="0"/>
          <w:numId w:val="9"/>
        </w:numPr>
        <w:spacing w:before="120" w:after="0" w:line="240" w:lineRule="auto"/>
        <w:contextualSpacing w:val="0"/>
        <w:rPr>
          <w:rFonts w:asciiTheme="majorHAnsi" w:hAnsiTheme="majorHAnsi"/>
        </w:rPr>
      </w:pPr>
      <w:r w:rsidRPr="00BB1A7F">
        <w:rPr>
          <w:rFonts w:asciiTheme="majorHAnsi" w:hAnsiTheme="majorHAnsi"/>
        </w:rPr>
        <w:t>key findings</w:t>
      </w:r>
      <w:r w:rsidR="007B35D9">
        <w:rPr>
          <w:rFonts w:asciiTheme="majorHAnsi" w:hAnsiTheme="majorHAnsi"/>
        </w:rPr>
        <w:t xml:space="preserve"> and responses </w:t>
      </w:r>
      <w:r w:rsidRPr="00BB1A7F">
        <w:rPr>
          <w:rFonts w:asciiTheme="majorHAnsi" w:hAnsiTheme="majorHAnsi"/>
        </w:rPr>
        <w:t xml:space="preserve">of the previous accreditation </w:t>
      </w:r>
      <w:r w:rsidR="007B35D9">
        <w:rPr>
          <w:rFonts w:asciiTheme="majorHAnsi" w:hAnsiTheme="majorHAnsi"/>
        </w:rPr>
        <w:t>cycle assessment</w:t>
      </w:r>
      <w:r w:rsidRPr="00BB1A7F">
        <w:rPr>
          <w:rFonts w:asciiTheme="majorHAnsi" w:hAnsiTheme="majorHAnsi"/>
        </w:rPr>
        <w:t xml:space="preserve"> </w:t>
      </w:r>
    </w:p>
    <w:p w14:paraId="5269B6C0" w14:textId="312E8C78" w:rsidR="008B06C0" w:rsidRPr="00BB1A7F" w:rsidRDefault="008B06C0" w:rsidP="00B847CF">
      <w:pPr>
        <w:pStyle w:val="ListParagraph"/>
        <w:numPr>
          <w:ilvl w:val="0"/>
          <w:numId w:val="9"/>
        </w:numPr>
        <w:spacing w:before="120" w:after="0" w:line="240" w:lineRule="auto"/>
        <w:contextualSpacing w:val="0"/>
        <w:rPr>
          <w:rFonts w:asciiTheme="majorHAnsi" w:hAnsiTheme="majorHAnsi"/>
        </w:rPr>
      </w:pPr>
      <w:r w:rsidRPr="00BB1A7F">
        <w:rPr>
          <w:rFonts w:asciiTheme="majorHAnsi" w:hAnsiTheme="majorHAnsi"/>
        </w:rPr>
        <w:t xml:space="preserve">any new </w:t>
      </w:r>
      <w:r w:rsidR="005967AC">
        <w:rPr>
          <w:rFonts w:asciiTheme="majorHAnsi" w:hAnsiTheme="majorHAnsi"/>
        </w:rPr>
        <w:t xml:space="preserve">or emerging </w:t>
      </w:r>
      <w:r w:rsidRPr="00BB1A7F">
        <w:rPr>
          <w:rFonts w:asciiTheme="majorHAnsi" w:hAnsiTheme="majorHAnsi"/>
        </w:rPr>
        <w:t>developments, innovations, challenges, or relevant activity since the last annual report.</w:t>
      </w:r>
      <w:r w:rsidR="004B0FF1">
        <w:rPr>
          <w:rFonts w:asciiTheme="majorHAnsi" w:hAnsiTheme="majorHAnsi"/>
        </w:rPr>
        <w:br/>
      </w:r>
    </w:p>
    <w:p w14:paraId="3C94B2E0" w14:textId="56405AB0" w:rsidR="008B06C0" w:rsidRPr="00BB1A7F" w:rsidRDefault="008B06C0" w:rsidP="008B06C0">
      <w:pPr>
        <w:rPr>
          <w:rFonts w:asciiTheme="majorHAnsi" w:hAnsiTheme="majorHAnsi"/>
        </w:rPr>
      </w:pPr>
      <w:r w:rsidRPr="00BB1A7F">
        <w:rPr>
          <w:rFonts w:asciiTheme="majorHAnsi" w:hAnsiTheme="majorHAnsi"/>
          <w:b/>
          <w:u w:val="single"/>
        </w:rPr>
        <w:t>New providers</w:t>
      </w:r>
      <w:r w:rsidRPr="00BB1A7F">
        <w:rPr>
          <w:rFonts w:asciiTheme="majorHAnsi" w:hAnsiTheme="majorHAnsi"/>
          <w:u w:val="single"/>
        </w:rPr>
        <w:t xml:space="preserve"> </w:t>
      </w:r>
      <w:r w:rsidRPr="00B83E0E">
        <w:rPr>
          <w:rFonts w:asciiTheme="majorHAnsi" w:hAnsiTheme="majorHAnsi"/>
        </w:rPr>
        <w:t>social work programs</w:t>
      </w:r>
      <w:r w:rsidR="00B83E0E">
        <w:rPr>
          <w:rFonts w:asciiTheme="majorHAnsi" w:hAnsiTheme="majorHAnsi"/>
        </w:rPr>
        <w:t xml:space="preserve"> application</w:t>
      </w:r>
      <w:r w:rsidRPr="00B83E0E">
        <w:rPr>
          <w:rFonts w:asciiTheme="majorHAnsi" w:hAnsiTheme="majorHAnsi"/>
        </w:rPr>
        <w:t xml:space="preserve"> should</w:t>
      </w:r>
      <w:r w:rsidR="004B0FF1" w:rsidRPr="00B83E0E">
        <w:rPr>
          <w:rFonts w:asciiTheme="majorHAnsi" w:hAnsiTheme="majorHAnsi"/>
        </w:rPr>
        <w:t xml:space="preserve"> additionally</w:t>
      </w:r>
      <w:r w:rsidRPr="00B83E0E">
        <w:rPr>
          <w:rFonts w:asciiTheme="majorHAnsi" w:hAnsiTheme="majorHAnsi"/>
        </w:rPr>
        <w:t xml:space="preserve"> include</w:t>
      </w:r>
      <w:r w:rsidRPr="00BB1A7F">
        <w:rPr>
          <w:rFonts w:asciiTheme="majorHAnsi" w:hAnsiTheme="majorHAnsi"/>
        </w:rPr>
        <w:t>:</w:t>
      </w:r>
    </w:p>
    <w:p w14:paraId="03E9BD12" w14:textId="25B309B8" w:rsidR="008B06C0" w:rsidRDefault="008B06C0" w:rsidP="00CC7BF6">
      <w:pPr>
        <w:pStyle w:val="ListParagraph"/>
        <w:numPr>
          <w:ilvl w:val="0"/>
          <w:numId w:val="10"/>
        </w:numPr>
        <w:spacing w:before="120" w:after="0" w:line="276" w:lineRule="auto"/>
        <w:contextualSpacing w:val="0"/>
        <w:rPr>
          <w:rFonts w:asciiTheme="majorHAnsi" w:hAnsiTheme="majorHAnsi"/>
        </w:rPr>
      </w:pPr>
      <w:r w:rsidRPr="00BB1A7F">
        <w:rPr>
          <w:rFonts w:asciiTheme="majorHAnsi" w:hAnsiTheme="majorHAnsi"/>
        </w:rPr>
        <w:t xml:space="preserve">the key factors driving the introduction of the </w:t>
      </w:r>
      <w:r w:rsidR="007B35D9">
        <w:rPr>
          <w:rFonts w:asciiTheme="majorHAnsi" w:hAnsiTheme="majorHAnsi"/>
        </w:rPr>
        <w:t xml:space="preserve">social work </w:t>
      </w:r>
      <w:r w:rsidRPr="00BB1A7F">
        <w:rPr>
          <w:rFonts w:asciiTheme="majorHAnsi" w:hAnsiTheme="majorHAnsi"/>
        </w:rPr>
        <w:t>program</w:t>
      </w:r>
    </w:p>
    <w:p w14:paraId="7E21306B" w14:textId="0F606E17" w:rsidR="00646D63" w:rsidRPr="00BB1A7F" w:rsidRDefault="007B35D9" w:rsidP="00CC7BF6">
      <w:pPr>
        <w:pStyle w:val="ListParagraph"/>
        <w:numPr>
          <w:ilvl w:val="0"/>
          <w:numId w:val="10"/>
        </w:numPr>
        <w:spacing w:before="120" w:after="0" w:line="276" w:lineRule="auto"/>
        <w:contextualSpacing w:val="0"/>
        <w:rPr>
          <w:rFonts w:asciiTheme="majorHAnsi" w:hAnsiTheme="majorHAnsi"/>
        </w:rPr>
      </w:pPr>
      <w:r>
        <w:rPr>
          <w:rFonts w:asciiTheme="majorHAnsi" w:hAnsiTheme="majorHAnsi"/>
        </w:rPr>
        <w:t>m</w:t>
      </w:r>
      <w:r w:rsidR="00646D63">
        <w:rPr>
          <w:rFonts w:asciiTheme="majorHAnsi" w:hAnsiTheme="majorHAnsi"/>
        </w:rPr>
        <w:t xml:space="preserve">arketing for proposed program and within the state </w:t>
      </w:r>
      <w:r w:rsidR="00B83E0E">
        <w:rPr>
          <w:rFonts w:asciiTheme="majorHAnsi" w:hAnsiTheme="majorHAnsi"/>
        </w:rPr>
        <w:t xml:space="preserve">how to situate against </w:t>
      </w:r>
      <w:r w:rsidR="00646D63">
        <w:rPr>
          <w:rFonts w:asciiTheme="majorHAnsi" w:hAnsiTheme="majorHAnsi"/>
        </w:rPr>
        <w:t>competition</w:t>
      </w:r>
    </w:p>
    <w:p w14:paraId="39071A8E" w14:textId="77777777" w:rsidR="008B06C0" w:rsidRPr="00BB1A7F" w:rsidRDefault="008B06C0" w:rsidP="00CC7BF6">
      <w:pPr>
        <w:pStyle w:val="ListParagraph"/>
        <w:numPr>
          <w:ilvl w:val="0"/>
          <w:numId w:val="10"/>
        </w:numPr>
        <w:spacing w:before="120" w:after="0" w:line="276" w:lineRule="auto"/>
        <w:contextualSpacing w:val="0"/>
        <w:rPr>
          <w:rFonts w:asciiTheme="majorHAnsi" w:hAnsiTheme="majorHAnsi"/>
        </w:rPr>
      </w:pPr>
      <w:r w:rsidRPr="00BB1A7F">
        <w:rPr>
          <w:rFonts w:asciiTheme="majorHAnsi" w:hAnsiTheme="majorHAnsi"/>
        </w:rPr>
        <w:t xml:space="preserve">the process of planning and development of the program  </w:t>
      </w:r>
    </w:p>
    <w:p w14:paraId="60928A35" w14:textId="77777777" w:rsidR="008B06C0" w:rsidRPr="00BB1A7F" w:rsidRDefault="008B06C0" w:rsidP="00CC7BF6">
      <w:pPr>
        <w:pStyle w:val="ListParagraph"/>
        <w:numPr>
          <w:ilvl w:val="0"/>
          <w:numId w:val="10"/>
        </w:numPr>
        <w:spacing w:before="120" w:after="0" w:line="276" w:lineRule="auto"/>
        <w:contextualSpacing w:val="0"/>
        <w:rPr>
          <w:rFonts w:asciiTheme="majorHAnsi" w:hAnsiTheme="majorHAnsi"/>
        </w:rPr>
      </w:pPr>
      <w:r w:rsidRPr="00BB1A7F">
        <w:rPr>
          <w:rFonts w:asciiTheme="majorHAnsi" w:hAnsiTheme="majorHAnsi"/>
        </w:rPr>
        <w:t>any connections of the program with current or planned course offerings.</w:t>
      </w:r>
    </w:p>
    <w:p w14:paraId="70CCFE2D" w14:textId="17A5EEA5" w:rsidR="008B06C0" w:rsidRPr="00524F68" w:rsidRDefault="00524F68" w:rsidP="00524F68">
      <w:pPr>
        <w:jc w:val="center"/>
        <w:rPr>
          <w:rFonts w:asciiTheme="majorHAnsi" w:hAnsiTheme="majorHAnsi"/>
          <w:i/>
          <w:iCs/>
          <w:sz w:val="20"/>
          <w:szCs w:val="20"/>
        </w:rPr>
      </w:pPr>
      <w:r w:rsidRPr="00524F68">
        <w:rPr>
          <w:rFonts w:asciiTheme="majorHAnsi" w:hAnsiTheme="majorHAnsi"/>
          <w:i/>
          <w:iCs/>
          <w:sz w:val="20"/>
          <w:szCs w:val="20"/>
        </w:rPr>
        <w:t>(this may be up to three pages in length)</w:t>
      </w:r>
    </w:p>
    <w:tbl>
      <w:tblPr>
        <w:tblStyle w:val="TableGrid"/>
        <w:tblW w:w="0" w:type="auto"/>
        <w:tblLook w:val="04A0" w:firstRow="1" w:lastRow="0" w:firstColumn="1" w:lastColumn="0" w:noHBand="0" w:noVBand="1"/>
      </w:tblPr>
      <w:tblGrid>
        <w:gridCol w:w="9016"/>
      </w:tblGrid>
      <w:tr w:rsidR="008B06C0" w:rsidRPr="00BB1A7F" w14:paraId="4563BBF0" w14:textId="77777777" w:rsidTr="00BF35E9">
        <w:tc>
          <w:tcPr>
            <w:tcW w:w="9016" w:type="dxa"/>
          </w:tcPr>
          <w:p w14:paraId="54A15187" w14:textId="77777777" w:rsidR="008B06C0" w:rsidRDefault="008B06C0" w:rsidP="00BF35E9">
            <w:pPr>
              <w:rPr>
                <w:rFonts w:asciiTheme="majorHAnsi" w:hAnsiTheme="majorHAnsi"/>
              </w:rPr>
            </w:pPr>
          </w:p>
          <w:p w14:paraId="5A08081E" w14:textId="77777777" w:rsidR="008B06C0" w:rsidRDefault="008B06C0" w:rsidP="00BF35E9">
            <w:pPr>
              <w:rPr>
                <w:rFonts w:asciiTheme="majorHAnsi" w:hAnsiTheme="majorHAnsi"/>
              </w:rPr>
            </w:pPr>
          </w:p>
          <w:p w14:paraId="1A6E9C51" w14:textId="77777777" w:rsidR="008B06C0" w:rsidRDefault="008B06C0" w:rsidP="00BF35E9">
            <w:pPr>
              <w:rPr>
                <w:rFonts w:asciiTheme="majorHAnsi" w:hAnsiTheme="majorHAnsi"/>
              </w:rPr>
            </w:pPr>
          </w:p>
          <w:p w14:paraId="72E09F5D" w14:textId="77777777" w:rsidR="008B06C0" w:rsidRDefault="008B06C0" w:rsidP="00BF35E9">
            <w:pPr>
              <w:rPr>
                <w:rFonts w:asciiTheme="majorHAnsi" w:hAnsiTheme="majorHAnsi"/>
              </w:rPr>
            </w:pPr>
          </w:p>
          <w:p w14:paraId="18516282" w14:textId="77777777" w:rsidR="008B06C0" w:rsidRDefault="008B06C0" w:rsidP="00BF35E9">
            <w:pPr>
              <w:rPr>
                <w:rFonts w:asciiTheme="majorHAnsi" w:hAnsiTheme="majorHAnsi"/>
              </w:rPr>
            </w:pPr>
          </w:p>
          <w:p w14:paraId="0AB2731F" w14:textId="77777777" w:rsidR="008B06C0" w:rsidRDefault="008B06C0" w:rsidP="00BF35E9">
            <w:pPr>
              <w:rPr>
                <w:rFonts w:asciiTheme="majorHAnsi" w:hAnsiTheme="majorHAnsi"/>
              </w:rPr>
            </w:pPr>
          </w:p>
          <w:p w14:paraId="78272932" w14:textId="77777777" w:rsidR="008B06C0" w:rsidRDefault="008B06C0" w:rsidP="00BF35E9">
            <w:pPr>
              <w:rPr>
                <w:rFonts w:asciiTheme="majorHAnsi" w:hAnsiTheme="majorHAnsi"/>
              </w:rPr>
            </w:pPr>
          </w:p>
          <w:p w14:paraId="530B617B" w14:textId="77777777" w:rsidR="008B06C0" w:rsidRDefault="008B06C0" w:rsidP="00BF35E9">
            <w:pPr>
              <w:rPr>
                <w:rFonts w:asciiTheme="majorHAnsi" w:hAnsiTheme="majorHAnsi"/>
              </w:rPr>
            </w:pPr>
          </w:p>
          <w:p w14:paraId="158EC246" w14:textId="77777777" w:rsidR="008B06C0" w:rsidRDefault="008B06C0" w:rsidP="00BF35E9">
            <w:pPr>
              <w:rPr>
                <w:rFonts w:asciiTheme="majorHAnsi" w:hAnsiTheme="majorHAnsi"/>
              </w:rPr>
            </w:pPr>
          </w:p>
          <w:p w14:paraId="6076AF0B" w14:textId="77777777" w:rsidR="00260290" w:rsidRDefault="00260290" w:rsidP="00BF35E9">
            <w:pPr>
              <w:rPr>
                <w:rFonts w:asciiTheme="majorHAnsi" w:hAnsiTheme="majorHAnsi"/>
              </w:rPr>
            </w:pPr>
          </w:p>
          <w:p w14:paraId="0487E397" w14:textId="77777777" w:rsidR="00260290" w:rsidRDefault="00260290" w:rsidP="00BF35E9">
            <w:pPr>
              <w:rPr>
                <w:rFonts w:asciiTheme="majorHAnsi" w:hAnsiTheme="majorHAnsi"/>
              </w:rPr>
            </w:pPr>
          </w:p>
          <w:p w14:paraId="76CF7823" w14:textId="77777777" w:rsidR="008B06C0" w:rsidRDefault="008B06C0" w:rsidP="00BF35E9">
            <w:pPr>
              <w:rPr>
                <w:rFonts w:asciiTheme="majorHAnsi" w:hAnsiTheme="majorHAnsi"/>
              </w:rPr>
            </w:pPr>
          </w:p>
          <w:p w14:paraId="6253ABCF" w14:textId="77777777" w:rsidR="008B06C0" w:rsidRDefault="008B06C0" w:rsidP="00BF35E9">
            <w:pPr>
              <w:rPr>
                <w:rFonts w:asciiTheme="majorHAnsi" w:hAnsiTheme="majorHAnsi"/>
              </w:rPr>
            </w:pPr>
          </w:p>
          <w:p w14:paraId="1E68A49C" w14:textId="77777777" w:rsidR="004B0FF1" w:rsidRDefault="004B0FF1" w:rsidP="00BF35E9">
            <w:pPr>
              <w:rPr>
                <w:rFonts w:asciiTheme="majorHAnsi" w:hAnsiTheme="majorHAnsi"/>
              </w:rPr>
            </w:pPr>
          </w:p>
          <w:p w14:paraId="53286006" w14:textId="77777777" w:rsidR="004B0FF1" w:rsidRDefault="004B0FF1" w:rsidP="00BF35E9">
            <w:pPr>
              <w:rPr>
                <w:rFonts w:asciiTheme="majorHAnsi" w:hAnsiTheme="majorHAnsi"/>
              </w:rPr>
            </w:pPr>
          </w:p>
          <w:p w14:paraId="32847879" w14:textId="77777777" w:rsidR="004B0FF1" w:rsidRDefault="004B0FF1" w:rsidP="00BF35E9">
            <w:pPr>
              <w:rPr>
                <w:rFonts w:asciiTheme="majorHAnsi" w:hAnsiTheme="majorHAnsi"/>
              </w:rPr>
            </w:pPr>
          </w:p>
          <w:p w14:paraId="0C1258C0" w14:textId="77777777" w:rsidR="004B0FF1" w:rsidRDefault="004B0FF1" w:rsidP="00BF35E9">
            <w:pPr>
              <w:rPr>
                <w:rFonts w:asciiTheme="majorHAnsi" w:hAnsiTheme="majorHAnsi"/>
              </w:rPr>
            </w:pPr>
          </w:p>
          <w:p w14:paraId="0AF47837" w14:textId="77777777" w:rsidR="001E7C42" w:rsidRDefault="001E7C42" w:rsidP="00BF35E9">
            <w:pPr>
              <w:rPr>
                <w:rFonts w:asciiTheme="majorHAnsi" w:hAnsiTheme="majorHAnsi"/>
              </w:rPr>
            </w:pPr>
          </w:p>
          <w:p w14:paraId="2A8BD061" w14:textId="77777777" w:rsidR="001E7C42" w:rsidRDefault="001E7C42" w:rsidP="00BF35E9">
            <w:pPr>
              <w:rPr>
                <w:rFonts w:asciiTheme="majorHAnsi" w:hAnsiTheme="majorHAnsi"/>
              </w:rPr>
            </w:pPr>
          </w:p>
          <w:p w14:paraId="033FE5E9" w14:textId="77777777" w:rsidR="001E7C42" w:rsidRPr="00BB1A7F" w:rsidRDefault="001E7C42" w:rsidP="00301608">
            <w:pPr>
              <w:rPr>
                <w:rFonts w:asciiTheme="majorHAnsi" w:hAnsiTheme="majorHAnsi"/>
              </w:rPr>
            </w:pPr>
          </w:p>
        </w:tc>
      </w:tr>
    </w:tbl>
    <w:p w14:paraId="367AD46C" w14:textId="67FCC8D1" w:rsidR="00301608" w:rsidRPr="00BB1A7F" w:rsidRDefault="00301608" w:rsidP="00301608">
      <w:pPr>
        <w:pStyle w:val="Heading1nonumbers"/>
      </w:pPr>
      <w:bookmarkStart w:id="17" w:name="_Toc187069474"/>
      <w:r>
        <w:lastRenderedPageBreak/>
        <w:t>Student profile</w:t>
      </w:r>
      <w:bookmarkEnd w:id="17"/>
    </w:p>
    <w:p w14:paraId="5AC10E2B" w14:textId="10F5A0EB" w:rsidR="00301608" w:rsidRDefault="0062735C" w:rsidP="001C393E">
      <w:pPr>
        <w:rPr>
          <w:b/>
          <w:bCs/>
          <w:sz w:val="24"/>
          <w:szCs w:val="24"/>
        </w:rPr>
      </w:pPr>
      <w:r w:rsidRPr="00B56D73">
        <w:t>Please p</w:t>
      </w:r>
      <w:r w:rsidR="00301608" w:rsidRPr="00B56D73">
        <w:t xml:space="preserve">rovide </w:t>
      </w:r>
      <w:r w:rsidRPr="00B56D73">
        <w:t>narrative, information or data on student numbers, or projections throughout the accreditation period which you would like to bring to the Panel’s attention. Any concerns</w:t>
      </w:r>
      <w:r w:rsidR="00B83E0E" w:rsidRPr="00B56D73">
        <w:t xml:space="preserve"> or management</w:t>
      </w:r>
      <w:r w:rsidRPr="00B56D73">
        <w:t xml:space="preserve"> regarding the student profile including equity groups.</w:t>
      </w:r>
      <w:r>
        <w:rPr>
          <w:b/>
          <w:bCs/>
          <w:sz w:val="24"/>
          <w:szCs w:val="24"/>
        </w:rPr>
        <w:br/>
      </w:r>
      <w:r w:rsidRPr="0062735C">
        <w:rPr>
          <w:i/>
          <w:iCs/>
          <w:sz w:val="20"/>
          <w:szCs w:val="20"/>
        </w:rPr>
        <w:t>The student numbers covering the last three annual reports will be provided to Accreditation Assessment Panel.</w:t>
      </w:r>
    </w:p>
    <w:p w14:paraId="66119F1E" w14:textId="77777777" w:rsidR="004A323C" w:rsidRDefault="004A323C">
      <w:pPr>
        <w:rPr>
          <w:b/>
          <w:bCs/>
          <w:sz w:val="24"/>
          <w:szCs w:val="24"/>
        </w:rPr>
      </w:pPr>
      <w:r>
        <w:rPr>
          <w:b/>
          <w:bCs/>
          <w:sz w:val="24"/>
          <w:szCs w:val="24"/>
        </w:rPr>
        <w:br w:type="page"/>
      </w:r>
    </w:p>
    <w:p w14:paraId="6155FB02" w14:textId="360A1714" w:rsidR="004A323C" w:rsidRPr="00BB1A7F" w:rsidRDefault="004A323C" w:rsidP="004A323C">
      <w:pPr>
        <w:pStyle w:val="Heading1nonumbers"/>
      </w:pPr>
      <w:bookmarkStart w:id="18" w:name="_Toc187069475"/>
      <w:r>
        <w:lastRenderedPageBreak/>
        <w:t>Response to last accreditation report</w:t>
      </w:r>
      <w:bookmarkEnd w:id="18"/>
    </w:p>
    <w:p w14:paraId="3A8B665A" w14:textId="7F43A048" w:rsidR="004A323C" w:rsidRDefault="004A323C" w:rsidP="004A323C">
      <w:pPr>
        <w:rPr>
          <w:b/>
          <w:bCs/>
          <w:sz w:val="24"/>
          <w:szCs w:val="24"/>
        </w:rPr>
      </w:pPr>
      <w:r w:rsidRPr="00B56D73">
        <w:t xml:space="preserve">Please provide narrative, around the recommendations which were noted in the previous accreditation report and how the Provider may have actioned or not. </w:t>
      </w:r>
      <w:r>
        <w:rPr>
          <w:sz w:val="24"/>
          <w:szCs w:val="24"/>
        </w:rPr>
        <w:br/>
      </w:r>
      <w:r w:rsidRPr="004A323C">
        <w:rPr>
          <w:i/>
          <w:iCs/>
        </w:rPr>
        <w:t>(Not applicable if this is the Provider’s first accreditation application)</w:t>
      </w:r>
    </w:p>
    <w:p w14:paraId="0A8E4DA3" w14:textId="673E8F70" w:rsidR="00301608" w:rsidRDefault="00301608">
      <w:pPr>
        <w:rPr>
          <w:b/>
          <w:bCs/>
          <w:sz w:val="24"/>
          <w:szCs w:val="24"/>
        </w:rPr>
      </w:pPr>
      <w:r>
        <w:rPr>
          <w:b/>
          <w:bCs/>
          <w:sz w:val="24"/>
          <w:szCs w:val="24"/>
        </w:rPr>
        <w:br w:type="page"/>
      </w:r>
    </w:p>
    <w:p w14:paraId="0A7A78E6" w14:textId="3B496AAD" w:rsidR="00186AED" w:rsidRDefault="00186AED" w:rsidP="001C393E">
      <w:pPr>
        <w:rPr>
          <w:b/>
          <w:bCs/>
          <w:sz w:val="24"/>
          <w:szCs w:val="24"/>
        </w:rPr>
      </w:pPr>
      <w:r w:rsidRPr="00186AED">
        <w:rPr>
          <w:b/>
          <w:bCs/>
          <w:sz w:val="24"/>
          <w:szCs w:val="24"/>
        </w:rPr>
        <w:lastRenderedPageBreak/>
        <w:t>SAMPLE COMPLETION</w:t>
      </w:r>
    </w:p>
    <w:p w14:paraId="6C21D040" w14:textId="38FAE58A" w:rsidR="007E6A11" w:rsidRPr="007E6A11" w:rsidRDefault="007E6A11" w:rsidP="001C393E">
      <w:r w:rsidRPr="007E6A11">
        <w:t xml:space="preserve">The following pages set out the </w:t>
      </w:r>
      <w:r>
        <w:t xml:space="preserve">AWEA </w:t>
      </w:r>
      <w:r w:rsidRPr="007E6A11">
        <w:t xml:space="preserve">Standard wording and then provides a table for the Provider to complete with their own narrative and evidence for the specified criterion and documentation links. </w:t>
      </w:r>
    </w:p>
    <w:p w14:paraId="76E38C42" w14:textId="53B3E631" w:rsidR="00F42407" w:rsidRDefault="00F42407" w:rsidP="001C393E">
      <w:pPr>
        <w:rPr>
          <w:sz w:val="20"/>
          <w:szCs w:val="20"/>
        </w:rPr>
      </w:pPr>
      <w:r w:rsidRPr="007E6A11">
        <w:t xml:space="preserve">The </w:t>
      </w:r>
      <w:r w:rsidR="00F21E2A" w:rsidRPr="007E6A11">
        <w:t>image</w:t>
      </w:r>
      <w:r w:rsidRPr="007E6A11">
        <w:t xml:space="preserve"> below </w:t>
      </w:r>
      <w:r w:rsidR="0015206F" w:rsidRPr="007E6A11">
        <w:t xml:space="preserve">provides </w:t>
      </w:r>
      <w:r w:rsidR="001766F5" w:rsidRPr="007E6A11">
        <w:t>a sample</w:t>
      </w:r>
      <w:r w:rsidR="0015206F" w:rsidRPr="007E6A11">
        <w:t xml:space="preserve"> of how the Higher Education Provider c</w:t>
      </w:r>
      <w:r w:rsidR="004D59B9" w:rsidRPr="007E6A11">
        <w:t>an</w:t>
      </w:r>
      <w:r w:rsidR="0015206F" w:rsidRPr="007E6A11">
        <w:t xml:space="preserve"> complete the </w:t>
      </w:r>
      <w:r w:rsidR="00A418CE" w:rsidRPr="007E6A11">
        <w:t>AASW Accreditation</w:t>
      </w:r>
      <w:r w:rsidR="00260290" w:rsidRPr="007E6A11">
        <w:t xml:space="preserve"> response</w:t>
      </w:r>
      <w:r w:rsidR="00D11BA4" w:rsidRPr="007E6A11">
        <w:t xml:space="preserve"> tables </w:t>
      </w:r>
      <w:r w:rsidR="007E6A11" w:rsidRPr="007E6A11">
        <w:t xml:space="preserve">under each Standard Criterion </w:t>
      </w:r>
      <w:r w:rsidR="00D11BA4" w:rsidRPr="007E6A11">
        <w:t>to demonstrate alignment</w:t>
      </w:r>
      <w:r w:rsidR="00A418CE" w:rsidRPr="007E6A11">
        <w:t xml:space="preserve"> of social work program </w:t>
      </w:r>
      <w:r w:rsidR="00D11BA4" w:rsidRPr="007E6A11">
        <w:t>to the ASWEAS</w:t>
      </w:r>
      <w:r w:rsidR="0015206F" w:rsidRPr="007E6A11">
        <w:t xml:space="preserve">.  </w:t>
      </w:r>
      <w:r w:rsidR="007E6A11" w:rsidRPr="007E6A11">
        <w:t>The sample reflects the narrative as bullet points, however this can be completed in any format.</w:t>
      </w:r>
      <w:r w:rsidR="007E6A11">
        <w:br/>
      </w:r>
      <w:r w:rsidR="00D11BA4" w:rsidRPr="007E6A11">
        <w:br/>
      </w:r>
      <w:r w:rsidR="0015206F" w:rsidRPr="007E6A11">
        <w:t>Please</w:t>
      </w:r>
      <w:r w:rsidR="007E6A11">
        <w:t xml:space="preserve"> clearly identify</w:t>
      </w:r>
      <w:r w:rsidR="004D59B9" w:rsidRPr="007E6A11">
        <w:t xml:space="preserve"> </w:t>
      </w:r>
      <w:r w:rsidR="007E6A11">
        <w:t>any suggested</w:t>
      </w:r>
      <w:r w:rsidR="00260290" w:rsidRPr="007E6A11">
        <w:t xml:space="preserve"> </w:t>
      </w:r>
      <w:r w:rsidR="00A418CE" w:rsidRPr="007E6A11">
        <w:t>links</w:t>
      </w:r>
      <w:r w:rsidR="00836F4E" w:rsidRPr="007E6A11">
        <w:t xml:space="preserve"> </w:t>
      </w:r>
      <w:r w:rsidR="007E6A11">
        <w:t>or links to evidence</w:t>
      </w:r>
      <w:r w:rsidR="00836F4E" w:rsidRPr="007E6A11">
        <w:t xml:space="preserve"> </w:t>
      </w:r>
      <w:r w:rsidR="007E6A11">
        <w:t>in the</w:t>
      </w:r>
      <w:r w:rsidR="00A418CE" w:rsidRPr="007E6A11">
        <w:t xml:space="preserve"> application </w:t>
      </w:r>
      <w:r w:rsidR="007E6A11">
        <w:t>submission</w:t>
      </w:r>
      <w:r w:rsidR="00A418CE" w:rsidRPr="007E6A11">
        <w:t xml:space="preserve"> provided through appendices of supporting documentation. </w:t>
      </w:r>
      <w:r w:rsidR="00F21E2A">
        <w:rPr>
          <w:sz w:val="20"/>
          <w:szCs w:val="20"/>
        </w:rPr>
        <w:br/>
      </w:r>
      <w:r w:rsidR="00F21E2A" w:rsidRPr="00F21E2A">
        <w:rPr>
          <w:i/>
          <w:iCs/>
          <w:sz w:val="18"/>
          <w:szCs w:val="18"/>
        </w:rPr>
        <w:t>*NB: If utilising website links or any links please ensure these are accessible to individuals outside of the Provider</w:t>
      </w:r>
      <w:r w:rsidR="00F21E2A" w:rsidRPr="00F21E2A">
        <w:rPr>
          <w:sz w:val="18"/>
          <w:szCs w:val="18"/>
        </w:rPr>
        <w:t xml:space="preserve"> </w:t>
      </w:r>
    </w:p>
    <w:tbl>
      <w:tblPr>
        <w:tblStyle w:val="TableGrid"/>
        <w:tblW w:w="0" w:type="auto"/>
        <w:tblLook w:val="04A0" w:firstRow="1" w:lastRow="0" w:firstColumn="1" w:lastColumn="0" w:noHBand="0" w:noVBand="1"/>
      </w:tblPr>
      <w:tblGrid>
        <w:gridCol w:w="9007"/>
        <w:gridCol w:w="9"/>
      </w:tblGrid>
      <w:tr w:rsidR="00CD6B05" w14:paraId="4FC2B69D" w14:textId="77777777" w:rsidTr="002F336B">
        <w:tc>
          <w:tcPr>
            <w:tcW w:w="9016" w:type="dxa"/>
            <w:gridSpan w:val="2"/>
            <w:shd w:val="clear" w:color="auto" w:fill="D9D9D9" w:themeFill="background1" w:themeFillShade="D9"/>
          </w:tcPr>
          <w:p w14:paraId="7C4DCD1C" w14:textId="3875925A" w:rsidR="00CD6B05" w:rsidRDefault="00CD6B05" w:rsidP="001C393E">
            <w:pPr>
              <w:rPr>
                <w:b/>
                <w:bCs/>
                <w:sz w:val="20"/>
                <w:szCs w:val="20"/>
              </w:rPr>
            </w:pPr>
            <w:r>
              <w:rPr>
                <w:b/>
                <w:bCs/>
                <w:sz w:val="20"/>
                <w:szCs w:val="20"/>
              </w:rPr>
              <w:t>Standard 8: Resources</w:t>
            </w:r>
          </w:p>
        </w:tc>
      </w:tr>
      <w:tr w:rsidR="002F336B" w14:paraId="63C80A59" w14:textId="77777777" w:rsidTr="00525F5C">
        <w:trPr>
          <w:gridAfter w:val="1"/>
          <w:wAfter w:w="9" w:type="dxa"/>
        </w:trPr>
        <w:tc>
          <w:tcPr>
            <w:tcW w:w="9007" w:type="dxa"/>
            <w:shd w:val="clear" w:color="auto" w:fill="D9D9D9" w:themeFill="background1" w:themeFillShade="D9"/>
          </w:tcPr>
          <w:p w14:paraId="1B5B9E88" w14:textId="15681321" w:rsidR="002F336B" w:rsidRPr="0015206F" w:rsidRDefault="002F336B" w:rsidP="001C393E">
            <w:pPr>
              <w:rPr>
                <w:b/>
                <w:bCs/>
                <w:sz w:val="20"/>
                <w:szCs w:val="20"/>
              </w:rPr>
            </w:pPr>
            <w:r>
              <w:rPr>
                <w:b/>
                <w:bCs/>
                <w:sz w:val="20"/>
                <w:szCs w:val="20"/>
              </w:rPr>
              <w:t>Narrative to describe and demonstrate how the Provider meets this criterion</w:t>
            </w:r>
          </w:p>
        </w:tc>
      </w:tr>
      <w:tr w:rsidR="002F336B" w14:paraId="068AC9EE" w14:textId="77777777" w:rsidTr="000B0CE3">
        <w:trPr>
          <w:gridAfter w:val="1"/>
          <w:wAfter w:w="9" w:type="dxa"/>
        </w:trPr>
        <w:tc>
          <w:tcPr>
            <w:tcW w:w="9007" w:type="dxa"/>
          </w:tcPr>
          <w:p w14:paraId="226AE17F" w14:textId="77777777" w:rsidR="002F336B" w:rsidRPr="00CD6B05" w:rsidRDefault="002F336B" w:rsidP="00295269">
            <w:pPr>
              <w:pStyle w:val="ListParagraph"/>
              <w:numPr>
                <w:ilvl w:val="0"/>
                <w:numId w:val="6"/>
              </w:numPr>
              <w:rPr>
                <w:sz w:val="20"/>
                <w:szCs w:val="20"/>
                <w:u w:val="single"/>
              </w:rPr>
            </w:pPr>
            <w:r>
              <w:rPr>
                <w:sz w:val="20"/>
                <w:szCs w:val="20"/>
              </w:rPr>
              <w:t>Campus map or narrative noting the physical and practice skills spaces utilised by the delivery of the program</w:t>
            </w:r>
            <w:r>
              <w:rPr>
                <w:sz w:val="20"/>
                <w:szCs w:val="20"/>
              </w:rPr>
              <w:br/>
            </w:r>
          </w:p>
          <w:p w14:paraId="79CDE12F" w14:textId="77777777" w:rsidR="002F336B" w:rsidRPr="00CD6B05" w:rsidRDefault="002F336B" w:rsidP="00295269">
            <w:pPr>
              <w:pStyle w:val="ListParagraph"/>
              <w:numPr>
                <w:ilvl w:val="0"/>
                <w:numId w:val="6"/>
              </w:numPr>
              <w:rPr>
                <w:sz w:val="20"/>
                <w:szCs w:val="20"/>
                <w:u w:val="single"/>
              </w:rPr>
            </w:pPr>
            <w:r w:rsidRPr="001766F5">
              <w:rPr>
                <w:noProof/>
                <w:sz w:val="20"/>
                <w:szCs w:val="20"/>
              </w:rPr>
              <mc:AlternateContent>
                <mc:Choice Requires="wps">
                  <w:drawing>
                    <wp:anchor distT="0" distB="0" distL="114300" distR="114300" simplePos="0" relativeHeight="251755520" behindDoc="1" locked="0" layoutInCell="0" allowOverlap="1" wp14:anchorId="72FCA6D5" wp14:editId="67A4C6B7">
                      <wp:simplePos x="0" y="0"/>
                      <wp:positionH relativeFrom="margin">
                        <wp:posOffset>427356</wp:posOffset>
                      </wp:positionH>
                      <wp:positionV relativeFrom="margin">
                        <wp:posOffset>1691005</wp:posOffset>
                      </wp:positionV>
                      <wp:extent cx="4383059" cy="2513965"/>
                      <wp:effectExtent l="0" t="0" r="0" b="0"/>
                      <wp:wrapNone/>
                      <wp:docPr id="1028942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03441">
                                <a:off x="0" y="0"/>
                                <a:ext cx="4383059"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3F43C4" w14:textId="77777777" w:rsidR="002F336B" w:rsidRPr="001766F5" w:rsidRDefault="002F336B" w:rsidP="001766F5">
                                  <w:pPr>
                                    <w:jc w:val="center"/>
                                    <w:rPr>
                                      <w:rFonts w:ascii="Calibri" w:hAnsi="Calibri" w:cs="Calibri"/>
                                      <w:color w:val="595959" w:themeColor="text1" w:themeTint="A6"/>
                                      <w:kern w:val="0"/>
                                      <w:sz w:val="64"/>
                                      <w:szCs w:val="64"/>
                                      <w14:textFill>
                                        <w14:solidFill>
                                          <w14:schemeClr w14:val="tx1">
                                            <w14:alpha w14:val="50000"/>
                                            <w14:lumMod w14:val="65000"/>
                                            <w14:lumOff w14:val="35000"/>
                                          </w14:schemeClr>
                                        </w14:solidFill>
                                      </w14:textFill>
                                      <w14:ligatures w14:val="none"/>
                                    </w:rPr>
                                  </w:pPr>
                                  <w:r w:rsidRPr="001766F5">
                                    <w:rPr>
                                      <w:rFonts w:ascii="Calibri" w:hAnsi="Calibri" w:cs="Calibri"/>
                                      <w:color w:val="595959" w:themeColor="text1" w:themeTint="A6"/>
                                      <w:sz w:val="64"/>
                                      <w:szCs w:val="64"/>
                                      <w14:textFill>
                                        <w14:solidFill>
                                          <w14:schemeClr w14:val="tx1">
                                            <w14:alpha w14:val="50000"/>
                                            <w14:lumMod w14:val="65000"/>
                                            <w14:lumOff w14:val="35000"/>
                                          </w14:scheme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FCA6D5" id="Text Box 3" o:spid="_x0000_s1029" type="#_x0000_t202" style="position:absolute;left:0;text-align:left;margin-left:33.65pt;margin-top:133.15pt;width:345.1pt;height:197.95pt;rotation:-2399228fd;z-index:-251560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" o:allowincell="f" filled="f" stroked="f">
                      <v:stroke joinstyle="round"/>
                      <o:lock v:ext="edit" shapetype="t"/>
                      <v:textbox style="mso-fit-shape-to-text:t">
                        <w:txbxContent>
                          <w:p w14:paraId="773F43C4" w14:textId="77777777" w:rsidR="002F336B" w:rsidRPr="001766F5" w:rsidRDefault="002F336B" w:rsidP="001766F5">
                            <w:pPr>
                              <w:jc w:val="center"/>
                              <w:rPr>
                                <w:rFonts w:ascii="Calibri" w:hAnsi="Calibri" w:cs="Calibri"/>
                                <w:color w:val="595959" w:themeColor="text1" w:themeTint="A6"/>
                                <w:kern w:val="0"/>
                                <w:sz w:val="64"/>
                                <w:szCs w:val="64"/>
                                <w14:textFill>
                                  <w14:solidFill>
                                    <w14:schemeClr w14:val="tx1">
                                      <w14:alpha w14:val="50000"/>
                                      <w14:lumMod w14:val="65000"/>
                                      <w14:lumOff w14:val="35000"/>
                                    </w14:schemeClr>
                                  </w14:solidFill>
                                </w14:textFill>
                                <w14:ligatures w14:val="none"/>
                              </w:rPr>
                            </w:pPr>
                            <w:r w:rsidRPr="001766F5">
                              <w:rPr>
                                <w:rFonts w:ascii="Calibri" w:hAnsi="Calibri" w:cs="Calibri"/>
                                <w:color w:val="595959" w:themeColor="text1" w:themeTint="A6"/>
                                <w:sz w:val="64"/>
                                <w:szCs w:val="64"/>
                                <w14:textFill>
                                  <w14:solidFill>
                                    <w14:schemeClr w14:val="tx1">
                                      <w14:alpha w14:val="50000"/>
                                      <w14:lumMod w14:val="65000"/>
                                      <w14:lumOff w14:val="35000"/>
                                    </w14:schemeClr>
                                  </w14:solidFill>
                                </w14:textFill>
                              </w:rPr>
                              <w:t>SAMPLE</w:t>
                            </w:r>
                          </w:p>
                        </w:txbxContent>
                      </v:textbox>
                      <w10:wrap anchorx="margin" anchory="margin"/>
                    </v:shape>
                  </w:pict>
                </mc:Fallback>
              </mc:AlternateContent>
            </w:r>
            <w:r w:rsidRPr="00CD6B05">
              <w:rPr>
                <w:sz w:val="20"/>
                <w:szCs w:val="20"/>
              </w:rPr>
              <w:t>Information on accessibility of any student learning management platform utilised by the academic staff and students</w:t>
            </w:r>
          </w:p>
          <w:sdt>
            <w:sdtPr>
              <w:rPr>
                <w:sz w:val="20"/>
                <w:szCs w:val="20"/>
              </w:rPr>
              <w:id w:val="-1607571958"/>
              <w:docPartObj>
                <w:docPartGallery w:val="Watermarks"/>
              </w:docPartObj>
            </w:sdtPr>
            <w:sdtEndPr/>
            <w:sdtContent>
              <w:p w14:paraId="173AE6CF" w14:textId="7959819A" w:rsidR="002F336B" w:rsidRDefault="00877D1A" w:rsidP="001C393E">
                <w:pPr>
                  <w:rPr>
                    <w:sz w:val="20"/>
                    <w:szCs w:val="20"/>
                  </w:rPr>
                </w:pPr>
              </w:p>
            </w:sdtContent>
          </w:sdt>
          <w:p w14:paraId="49A4952F" w14:textId="77777777" w:rsidR="002F336B" w:rsidRDefault="002F336B" w:rsidP="001C393E">
            <w:pPr>
              <w:rPr>
                <w:sz w:val="20"/>
                <w:szCs w:val="20"/>
              </w:rPr>
            </w:pPr>
          </w:p>
          <w:p w14:paraId="3D041AC0" w14:textId="77777777" w:rsidR="002F336B" w:rsidRDefault="002F336B" w:rsidP="001C393E">
            <w:pPr>
              <w:rPr>
                <w:sz w:val="20"/>
                <w:szCs w:val="20"/>
              </w:rPr>
            </w:pPr>
          </w:p>
          <w:p w14:paraId="7B410B4B" w14:textId="77777777" w:rsidR="002F336B" w:rsidRDefault="002F336B" w:rsidP="001C393E">
            <w:pPr>
              <w:rPr>
                <w:sz w:val="20"/>
                <w:szCs w:val="20"/>
              </w:rPr>
            </w:pPr>
          </w:p>
          <w:p w14:paraId="0ACF0940" w14:textId="77777777" w:rsidR="002F336B" w:rsidRDefault="002F336B" w:rsidP="001C393E">
            <w:pPr>
              <w:rPr>
                <w:sz w:val="20"/>
                <w:szCs w:val="20"/>
              </w:rPr>
            </w:pPr>
          </w:p>
          <w:p w14:paraId="72F91005" w14:textId="77777777" w:rsidR="002F336B" w:rsidRDefault="002F336B" w:rsidP="001C393E">
            <w:pPr>
              <w:rPr>
                <w:sz w:val="20"/>
                <w:szCs w:val="20"/>
              </w:rPr>
            </w:pPr>
          </w:p>
          <w:p w14:paraId="0E9F505D" w14:textId="77777777" w:rsidR="002F336B" w:rsidRDefault="002F336B" w:rsidP="001C393E">
            <w:pPr>
              <w:rPr>
                <w:sz w:val="20"/>
                <w:szCs w:val="20"/>
              </w:rPr>
            </w:pPr>
          </w:p>
          <w:p w14:paraId="3312EC61" w14:textId="77777777" w:rsidR="002F336B" w:rsidRDefault="002F336B" w:rsidP="001C393E">
            <w:pPr>
              <w:rPr>
                <w:sz w:val="20"/>
                <w:szCs w:val="20"/>
              </w:rPr>
            </w:pPr>
          </w:p>
          <w:p w14:paraId="2BE2E765" w14:textId="77777777" w:rsidR="002F336B" w:rsidRDefault="002F336B" w:rsidP="001C393E">
            <w:pPr>
              <w:rPr>
                <w:sz w:val="20"/>
                <w:szCs w:val="20"/>
              </w:rPr>
            </w:pPr>
          </w:p>
          <w:p w14:paraId="6BEDBA87" w14:textId="77777777" w:rsidR="002F336B" w:rsidRDefault="002F336B" w:rsidP="001C393E">
            <w:pPr>
              <w:rPr>
                <w:sz w:val="20"/>
                <w:szCs w:val="20"/>
              </w:rPr>
            </w:pPr>
          </w:p>
          <w:p w14:paraId="68B614B8" w14:textId="77777777" w:rsidR="002F336B" w:rsidRDefault="002F336B" w:rsidP="001C393E">
            <w:pPr>
              <w:rPr>
                <w:sz w:val="20"/>
                <w:szCs w:val="20"/>
              </w:rPr>
            </w:pPr>
          </w:p>
          <w:p w14:paraId="0E661863" w14:textId="77777777" w:rsidR="002F336B" w:rsidRDefault="002F336B" w:rsidP="001C393E">
            <w:pPr>
              <w:rPr>
                <w:sz w:val="20"/>
                <w:szCs w:val="20"/>
              </w:rPr>
            </w:pPr>
          </w:p>
          <w:p w14:paraId="553CA73D" w14:textId="538929DB" w:rsidR="002F336B" w:rsidRDefault="002F336B" w:rsidP="001C393E">
            <w:pPr>
              <w:rPr>
                <w:sz w:val="20"/>
                <w:szCs w:val="20"/>
              </w:rPr>
            </w:pPr>
          </w:p>
        </w:tc>
      </w:tr>
      <w:tr w:rsidR="002F336B" w14:paraId="3CF7AE2B" w14:textId="77777777" w:rsidTr="002F336B">
        <w:trPr>
          <w:gridAfter w:val="1"/>
          <w:wAfter w:w="9" w:type="dxa"/>
        </w:trPr>
        <w:tc>
          <w:tcPr>
            <w:tcW w:w="9007" w:type="dxa"/>
            <w:shd w:val="clear" w:color="auto" w:fill="A2A2A2"/>
          </w:tcPr>
          <w:p w14:paraId="15857C21" w14:textId="0FB7C372" w:rsidR="002F336B" w:rsidRPr="00260290" w:rsidRDefault="002F336B" w:rsidP="00295269">
            <w:pPr>
              <w:pStyle w:val="ListParagraph"/>
              <w:numPr>
                <w:ilvl w:val="0"/>
                <w:numId w:val="6"/>
              </w:numPr>
              <w:ind w:left="314" w:hanging="283"/>
              <w:rPr>
                <w:sz w:val="20"/>
                <w:szCs w:val="20"/>
                <w:u w:val="single"/>
              </w:rPr>
            </w:pPr>
            <w:r>
              <w:rPr>
                <w:b/>
                <w:bCs/>
                <w:sz w:val="20"/>
                <w:szCs w:val="20"/>
              </w:rPr>
              <w:t>Supporting Document links or appendices</w:t>
            </w:r>
          </w:p>
        </w:tc>
      </w:tr>
      <w:tr w:rsidR="002F336B" w14:paraId="194D244B" w14:textId="77777777" w:rsidTr="009E4C29">
        <w:trPr>
          <w:gridAfter w:val="1"/>
          <w:wAfter w:w="9" w:type="dxa"/>
        </w:trPr>
        <w:tc>
          <w:tcPr>
            <w:tcW w:w="9007" w:type="dxa"/>
          </w:tcPr>
          <w:p w14:paraId="4D836B4A" w14:textId="2B95FEDA" w:rsidR="007E6A11" w:rsidRDefault="002F336B" w:rsidP="002F336B">
            <w:pPr>
              <w:pStyle w:val="ListParagraph"/>
              <w:numPr>
                <w:ilvl w:val="0"/>
                <w:numId w:val="6"/>
              </w:numPr>
              <w:ind w:left="314" w:hanging="283"/>
              <w:rPr>
                <w:sz w:val="20"/>
                <w:szCs w:val="20"/>
                <w:u w:val="single"/>
              </w:rPr>
            </w:pPr>
            <w:r w:rsidRPr="00260290">
              <w:rPr>
                <w:sz w:val="20"/>
                <w:szCs w:val="20"/>
                <w:u w:val="single"/>
              </w:rPr>
              <w:t>Link to campus page on Provider website</w:t>
            </w:r>
            <w:r w:rsidR="007E6A11">
              <w:rPr>
                <w:sz w:val="20"/>
                <w:szCs w:val="20"/>
                <w:u w:val="single"/>
              </w:rPr>
              <w:br/>
            </w:r>
          </w:p>
          <w:p w14:paraId="735ED206" w14:textId="4CA330DA" w:rsidR="002F336B" w:rsidRDefault="007E6A11" w:rsidP="002F336B">
            <w:pPr>
              <w:pStyle w:val="ListParagraph"/>
              <w:numPr>
                <w:ilvl w:val="0"/>
                <w:numId w:val="6"/>
              </w:numPr>
              <w:ind w:left="314" w:hanging="283"/>
              <w:rPr>
                <w:sz w:val="20"/>
                <w:szCs w:val="20"/>
                <w:u w:val="single"/>
              </w:rPr>
            </w:pPr>
            <w:r w:rsidRPr="007E6A11">
              <w:rPr>
                <w:b/>
                <w:bCs/>
                <w:sz w:val="20"/>
                <w:szCs w:val="20"/>
                <w:u w:val="single"/>
              </w:rPr>
              <w:t>Appendix 4</w:t>
            </w:r>
            <w:r>
              <w:rPr>
                <w:sz w:val="20"/>
                <w:szCs w:val="20"/>
                <w:u w:val="single"/>
              </w:rPr>
              <w:t xml:space="preserve"> – </w:t>
            </w:r>
            <w:r w:rsidRPr="007E6A11">
              <w:rPr>
                <w:sz w:val="20"/>
                <w:szCs w:val="20"/>
              </w:rPr>
              <w:t>Library details including hours</w:t>
            </w:r>
            <w:r>
              <w:rPr>
                <w:sz w:val="20"/>
                <w:szCs w:val="20"/>
                <w:u w:val="single"/>
              </w:rPr>
              <w:br/>
            </w:r>
          </w:p>
          <w:p w14:paraId="314241DE" w14:textId="52903211" w:rsidR="007E6A11" w:rsidRPr="007E6A11" w:rsidRDefault="007E6A11" w:rsidP="002F336B">
            <w:pPr>
              <w:pStyle w:val="ListParagraph"/>
              <w:numPr>
                <w:ilvl w:val="0"/>
                <w:numId w:val="6"/>
              </w:numPr>
              <w:ind w:left="314" w:hanging="283"/>
              <w:rPr>
                <w:sz w:val="20"/>
                <w:szCs w:val="20"/>
              </w:rPr>
            </w:pPr>
            <w:r w:rsidRPr="007E6A11">
              <w:rPr>
                <w:b/>
                <w:bCs/>
                <w:sz w:val="20"/>
                <w:szCs w:val="20"/>
                <w:u w:val="single"/>
              </w:rPr>
              <w:t>Appendix 11</w:t>
            </w:r>
            <w:r>
              <w:rPr>
                <w:sz w:val="20"/>
                <w:szCs w:val="20"/>
                <w:u w:val="single"/>
              </w:rPr>
              <w:t xml:space="preserve"> – </w:t>
            </w:r>
            <w:r w:rsidRPr="007E6A11">
              <w:rPr>
                <w:sz w:val="20"/>
                <w:szCs w:val="20"/>
              </w:rPr>
              <w:t>IT Policy (including international)</w:t>
            </w:r>
          </w:p>
          <w:p w14:paraId="17AC2C7D" w14:textId="77777777" w:rsidR="002F336B" w:rsidRDefault="002F336B" w:rsidP="002F336B">
            <w:pPr>
              <w:ind w:left="314" w:hanging="283"/>
              <w:rPr>
                <w:sz w:val="20"/>
                <w:szCs w:val="20"/>
              </w:rPr>
            </w:pPr>
          </w:p>
          <w:p w14:paraId="43337813" w14:textId="6C30D4E8" w:rsidR="002F336B" w:rsidRDefault="007E6A11" w:rsidP="002F336B">
            <w:pPr>
              <w:pStyle w:val="ListParagraph"/>
              <w:numPr>
                <w:ilvl w:val="0"/>
                <w:numId w:val="6"/>
              </w:numPr>
              <w:ind w:left="314" w:hanging="283"/>
              <w:rPr>
                <w:sz w:val="20"/>
                <w:szCs w:val="20"/>
              </w:rPr>
            </w:pPr>
            <w:r w:rsidRPr="007E6A11">
              <w:rPr>
                <w:b/>
                <w:bCs/>
                <w:sz w:val="20"/>
                <w:szCs w:val="20"/>
                <w:u w:val="single"/>
              </w:rPr>
              <w:t>Appendix 15</w:t>
            </w:r>
            <w:r>
              <w:rPr>
                <w:sz w:val="20"/>
                <w:szCs w:val="20"/>
              </w:rPr>
              <w:t xml:space="preserve"> - </w:t>
            </w:r>
            <w:r w:rsidR="002F336B" w:rsidRPr="00CD6B05">
              <w:rPr>
                <w:sz w:val="20"/>
                <w:szCs w:val="20"/>
              </w:rPr>
              <w:t>Site visit agenda for the Panel, noting a campus tour, including library, teaching and delivery spaces.</w:t>
            </w:r>
          </w:p>
          <w:p w14:paraId="3CE21500" w14:textId="447F4854" w:rsidR="007E6A11" w:rsidRPr="007E6A11" w:rsidRDefault="007E6A11" w:rsidP="007E6A11">
            <w:pPr>
              <w:rPr>
                <w:sz w:val="20"/>
                <w:szCs w:val="20"/>
              </w:rPr>
            </w:pPr>
          </w:p>
          <w:p w14:paraId="7DAE0D9C" w14:textId="77777777" w:rsidR="002F336B" w:rsidRPr="002F336B" w:rsidRDefault="002F336B" w:rsidP="002F336B">
            <w:pPr>
              <w:rPr>
                <w:sz w:val="20"/>
                <w:szCs w:val="20"/>
                <w:u w:val="single"/>
              </w:rPr>
            </w:pPr>
          </w:p>
        </w:tc>
      </w:tr>
    </w:tbl>
    <w:p w14:paraId="56430FF3" w14:textId="77777777" w:rsidR="0015206F" w:rsidRDefault="0015206F" w:rsidP="001C393E">
      <w:pPr>
        <w:rPr>
          <w:sz w:val="20"/>
          <w:szCs w:val="20"/>
        </w:rPr>
      </w:pPr>
    </w:p>
    <w:p w14:paraId="48ABFA7B" w14:textId="77777777" w:rsidR="00E26146" w:rsidRDefault="00E26146" w:rsidP="001C393E">
      <w:pPr>
        <w:rPr>
          <w:sz w:val="20"/>
          <w:szCs w:val="20"/>
        </w:rPr>
        <w:sectPr w:rsidR="00E26146" w:rsidSect="00513E44">
          <w:footerReference w:type="default" r:id="rId15"/>
          <w:footerReference w:type="first" r:id="rId16"/>
          <w:pgSz w:w="11906" w:h="16838"/>
          <w:pgMar w:top="1440" w:right="1440" w:bottom="1440" w:left="1440" w:header="709" w:footer="709" w:gutter="0"/>
          <w:pgNumType w:start="0"/>
          <w:cols w:space="708"/>
          <w:titlePg/>
          <w:docGrid w:linePitch="360"/>
        </w:sectPr>
      </w:pPr>
    </w:p>
    <w:p w14:paraId="6E6E2131" w14:textId="71AA3D63" w:rsidR="004D59B9" w:rsidRDefault="00EE5836" w:rsidP="00F1648A">
      <w:pPr>
        <w:pStyle w:val="Heading1nonumbers"/>
      </w:pPr>
      <w:bookmarkStart w:id="19" w:name="_Toc187069476"/>
      <w:r>
        <w:lastRenderedPageBreak/>
        <w:t xml:space="preserve">Accreditation Standards &amp; </w:t>
      </w:r>
      <w:r w:rsidR="00F21E2A">
        <w:t>a</w:t>
      </w:r>
      <w:r>
        <w:t>lignment</w:t>
      </w:r>
      <w:bookmarkEnd w:id="19"/>
    </w:p>
    <w:p w14:paraId="286B3F07" w14:textId="77777777" w:rsidR="00BB3799" w:rsidRDefault="00EE5836" w:rsidP="00EE5836">
      <w:pPr>
        <w:tabs>
          <w:tab w:val="left" w:pos="0"/>
        </w:tabs>
        <w:rPr>
          <w:rStyle w:val="Heading3Char"/>
        </w:rPr>
      </w:pPr>
      <w:bookmarkStart w:id="20" w:name="_Toc187069477"/>
      <w:r w:rsidRPr="00E64101">
        <w:rPr>
          <w:rStyle w:val="Heading3Char"/>
        </w:rPr>
        <w:t>Domain 1</w:t>
      </w:r>
      <w:r w:rsidR="00396722" w:rsidRPr="00E64101">
        <w:rPr>
          <w:rStyle w:val="Heading3Char"/>
        </w:rPr>
        <w:t>: Readiness for professional practice</w:t>
      </w:r>
      <w:bookmarkEnd w:id="20"/>
    </w:p>
    <w:p w14:paraId="355DA771" w14:textId="48D92E27" w:rsidR="00BB3799" w:rsidRPr="00D56497" w:rsidRDefault="00BB3799" w:rsidP="00BB3799">
      <w:pPr>
        <w:pStyle w:val="Heading3"/>
      </w:pPr>
      <w:bookmarkStart w:id="21" w:name="_Toc187069478"/>
      <w:r w:rsidRPr="00D56497">
        <w:rPr>
          <w:rStyle w:val="Heading4Char"/>
          <w:i w:val="0"/>
          <w:iCs w:val="0"/>
        </w:rPr>
        <w:t xml:space="preserve">Standard </w:t>
      </w:r>
      <w:r>
        <w:rPr>
          <w:rStyle w:val="Heading4Char"/>
          <w:i w:val="0"/>
          <w:iCs w:val="0"/>
        </w:rPr>
        <w:t>1</w:t>
      </w:r>
      <w:r w:rsidRPr="00D56497">
        <w:rPr>
          <w:rStyle w:val="Heading4Char"/>
          <w:i w:val="0"/>
          <w:iCs w:val="0"/>
        </w:rPr>
        <w:t xml:space="preserve">: </w:t>
      </w:r>
      <w:r>
        <w:rPr>
          <w:rStyle w:val="Heading4Char"/>
          <w:i w:val="0"/>
          <w:iCs w:val="0"/>
        </w:rPr>
        <w:t>Knowledge, skills and attributes</w:t>
      </w:r>
      <w:bookmarkEnd w:id="21"/>
    </w:p>
    <w:p w14:paraId="241B49F6" w14:textId="6C13EE68" w:rsidR="00201118" w:rsidRPr="001E3B4A" w:rsidRDefault="00201118" w:rsidP="001E3B4A">
      <w:pPr>
        <w:pBdr>
          <w:bottom w:val="single" w:sz="12" w:space="1" w:color="auto"/>
        </w:pBdr>
        <w:tabs>
          <w:tab w:val="left" w:pos="0"/>
        </w:tabs>
        <w:rPr>
          <w:b/>
          <w:bCs/>
          <w:sz w:val="20"/>
          <w:szCs w:val="20"/>
        </w:rPr>
      </w:pPr>
      <w:r w:rsidRPr="006B250C">
        <w:rPr>
          <w:b/>
          <w:bCs/>
          <w:noProof/>
        </w:rPr>
        <mc:AlternateContent>
          <mc:Choice Requires="wps">
            <w:drawing>
              <wp:anchor distT="45720" distB="45720" distL="114300" distR="114300" simplePos="0" relativeHeight="251751424" behindDoc="0" locked="0" layoutInCell="1" allowOverlap="1" wp14:anchorId="2FB91C71" wp14:editId="7B2AA759">
                <wp:simplePos x="0" y="0"/>
                <wp:positionH relativeFrom="column">
                  <wp:posOffset>0</wp:posOffset>
                </wp:positionH>
                <wp:positionV relativeFrom="paragraph">
                  <wp:posOffset>582930</wp:posOffset>
                </wp:positionV>
                <wp:extent cx="5610225" cy="3781425"/>
                <wp:effectExtent l="0" t="0" r="28575" b="28575"/>
                <wp:wrapSquare wrapText="bothSides"/>
                <wp:docPr id="666986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781425"/>
                        </a:xfrm>
                        <a:prstGeom prst="rect">
                          <a:avLst/>
                        </a:prstGeom>
                        <a:solidFill>
                          <a:srgbClr val="DDE1E9">
                            <a:alpha val="50000"/>
                          </a:srgbClr>
                        </a:solidFill>
                        <a:ln w="9525">
                          <a:solidFill>
                            <a:srgbClr val="000000"/>
                          </a:solidFill>
                          <a:miter lim="800000"/>
                          <a:headEnd/>
                          <a:tailEnd/>
                        </a:ln>
                      </wps:spPr>
                      <wps:txbx>
                        <w:txbxContent>
                          <w:p w14:paraId="508E3E12" w14:textId="1B9FB39D" w:rsidR="00647D1C" w:rsidRPr="00825E25" w:rsidRDefault="008A3C71" w:rsidP="00647D1C">
                            <w:pPr>
                              <w:pStyle w:val="Heading3Nonumbers"/>
                              <w:rPr>
                                <w:sz w:val="20"/>
                                <w:szCs w:val="20"/>
                              </w:rPr>
                            </w:pPr>
                            <w:bookmarkStart w:id="22" w:name="_Toc187069479"/>
                            <w:r>
                              <w:rPr>
                                <w:sz w:val="20"/>
                                <w:szCs w:val="20"/>
                              </w:rPr>
                              <w:t xml:space="preserve">Criterion </w:t>
                            </w:r>
                            <w:r w:rsidR="00647D1C" w:rsidRPr="00825E25">
                              <w:rPr>
                                <w:sz w:val="20"/>
                                <w:szCs w:val="20"/>
                              </w:rPr>
                              <w:t>1. Mapping core attributes</w:t>
                            </w:r>
                            <w:bookmarkEnd w:id="22"/>
                          </w:p>
                          <w:p w14:paraId="4761FDDB" w14:textId="77777777" w:rsidR="00647D1C" w:rsidRPr="00825E25" w:rsidRDefault="00647D1C" w:rsidP="00647D1C">
                            <w:pPr>
                              <w:rPr>
                                <w:rFonts w:cs="Calibri"/>
                                <w:sz w:val="20"/>
                                <w:szCs w:val="20"/>
                              </w:rPr>
                            </w:pPr>
                            <w:r w:rsidRPr="00825E25">
                              <w:rPr>
                                <w:rFonts w:cs="Calibri"/>
                                <w:sz w:val="20"/>
                                <w:szCs w:val="20"/>
                              </w:rPr>
                              <w:t xml:space="preserve">Providers should be able to map the development of students’ core attributes across the program, specifically, their skills, competence and confidence, including but not limited to: </w:t>
                            </w:r>
                          </w:p>
                          <w:p w14:paraId="6632FCBA"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engaging people and structures to address life challenges, understand the causality of vulnerability and enhance wellbeing</w:t>
                            </w:r>
                          </w:p>
                          <w:p w14:paraId="4D166853"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 xml:space="preserve">being informed by a critical understanding of contemporary social work theory and research </w:t>
                            </w:r>
                          </w:p>
                          <w:p w14:paraId="6FAD228C"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 xml:space="preserve">forming and applying a coherent set of social work values, philosophy and understandings </w:t>
                            </w:r>
                          </w:p>
                          <w:p w14:paraId="6013525D"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working ethically across a diverse range of social work practice settings</w:t>
                            </w:r>
                          </w:p>
                          <w:p w14:paraId="604B9D37"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articulating the application of their theoretical knowledge to professional practice experiences</w:t>
                            </w:r>
                          </w:p>
                          <w:p w14:paraId="4FDB223E"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taking accountability for their actions and the decisions they make</w:t>
                            </w:r>
                          </w:p>
                          <w:p w14:paraId="24BD8781"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demonstrating the personal resilience required to meet the challenges and demands of social work</w:t>
                            </w:r>
                          </w:p>
                          <w:p w14:paraId="160437AF"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 xml:space="preserve">seeking advice and mentoring from supervisors or senior colleagues </w:t>
                            </w:r>
                          </w:p>
                          <w:p w14:paraId="3AD8E38E"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advocating for policies, processes that impact on the people they are supporting.</w:t>
                            </w:r>
                          </w:p>
                          <w:p w14:paraId="6E1E4A19" w14:textId="77777777" w:rsidR="00201118" w:rsidRPr="00524FF9" w:rsidRDefault="00201118" w:rsidP="00201118">
                            <w:pPr>
                              <w:rPr>
                                <w:b/>
                                <w:bCs/>
                                <w:szCs w:val="20"/>
                              </w:rPr>
                            </w:pPr>
                          </w:p>
                          <w:p w14:paraId="1B0D8198" w14:textId="77777777" w:rsidR="00201118" w:rsidRDefault="00201118" w:rsidP="002011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91C71" id="_x0000_s1030" type="#_x0000_t202" style="position:absolute;margin-left:0;margin-top:45.9pt;width:441.75pt;height:297.7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" fillcolor="#dde1e9">
                <v:fill opacity="32896f"/>
                <v:textbox>
                  <w:txbxContent>
                    <w:p w14:paraId="508E3E12" w14:textId="1B9FB39D" w:rsidR="00647D1C" w:rsidRPr="00825E25" w:rsidRDefault="008A3C71" w:rsidP="00647D1C">
                      <w:pPr>
                        <w:pStyle w:val="Heading3Nonumbers"/>
                        <w:rPr>
                          <w:sz w:val="20"/>
                          <w:szCs w:val="20"/>
                        </w:rPr>
                      </w:pPr>
                      <w:bookmarkStart w:id="24" w:name="_Toc187069479"/>
                      <w:r>
                        <w:rPr>
                          <w:sz w:val="20"/>
                          <w:szCs w:val="20"/>
                        </w:rPr>
                        <w:t xml:space="preserve">Criterion </w:t>
                      </w:r>
                      <w:r w:rsidR="00647D1C" w:rsidRPr="00825E25">
                        <w:rPr>
                          <w:sz w:val="20"/>
                          <w:szCs w:val="20"/>
                        </w:rPr>
                        <w:t>1. Mapping core attributes</w:t>
                      </w:r>
                      <w:bookmarkEnd w:id="24"/>
                    </w:p>
                    <w:p w14:paraId="4761FDDB" w14:textId="77777777" w:rsidR="00647D1C" w:rsidRPr="00825E25" w:rsidRDefault="00647D1C" w:rsidP="00647D1C">
                      <w:pPr>
                        <w:rPr>
                          <w:rFonts w:cs="Calibri"/>
                          <w:sz w:val="20"/>
                          <w:szCs w:val="20"/>
                        </w:rPr>
                      </w:pPr>
                      <w:r w:rsidRPr="00825E25">
                        <w:rPr>
                          <w:rFonts w:cs="Calibri"/>
                          <w:sz w:val="20"/>
                          <w:szCs w:val="20"/>
                        </w:rPr>
                        <w:t xml:space="preserve">Providers should be able to map the development of students’ core attributes across the program, specifically, their skills, competence and confidence, including but not limited to: </w:t>
                      </w:r>
                    </w:p>
                    <w:p w14:paraId="6632FCBA"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engaging people and structures to address life challenges, understand the causality of vulnerability and enhance wellbeing</w:t>
                      </w:r>
                    </w:p>
                    <w:p w14:paraId="4D166853"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 xml:space="preserve">being informed by a critical understanding of contemporary social work theory and research </w:t>
                      </w:r>
                    </w:p>
                    <w:p w14:paraId="6FAD228C"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 xml:space="preserve">forming and applying a coherent set of social work values, philosophy and understandings </w:t>
                      </w:r>
                    </w:p>
                    <w:p w14:paraId="6013525D"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working ethically across a diverse range of social work practice settings</w:t>
                      </w:r>
                    </w:p>
                    <w:p w14:paraId="604B9D37"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articulating the application of their theoretical knowledge to professional practice experiences</w:t>
                      </w:r>
                    </w:p>
                    <w:p w14:paraId="4FDB223E"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taking accountability for their actions and the decisions they make</w:t>
                      </w:r>
                    </w:p>
                    <w:p w14:paraId="24BD8781"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demonstrating the personal resilience required to meet the challenges and demands of social work</w:t>
                      </w:r>
                    </w:p>
                    <w:p w14:paraId="160437AF"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 xml:space="preserve">seeking advice and mentoring from supervisors or senior colleagues </w:t>
                      </w:r>
                    </w:p>
                    <w:p w14:paraId="3AD8E38E" w14:textId="77777777" w:rsidR="00647D1C" w:rsidRPr="00825E25" w:rsidRDefault="00647D1C" w:rsidP="007563F5">
                      <w:pPr>
                        <w:pStyle w:val="ListParagraph"/>
                        <w:numPr>
                          <w:ilvl w:val="0"/>
                          <w:numId w:val="18"/>
                        </w:numPr>
                        <w:spacing w:before="120" w:after="120" w:line="240" w:lineRule="auto"/>
                        <w:contextualSpacing w:val="0"/>
                        <w:rPr>
                          <w:sz w:val="20"/>
                          <w:szCs w:val="20"/>
                        </w:rPr>
                      </w:pPr>
                      <w:r w:rsidRPr="00825E25">
                        <w:rPr>
                          <w:sz w:val="20"/>
                          <w:szCs w:val="20"/>
                        </w:rPr>
                        <w:t>advocating for policies, processes that impact on the people they are supporting.</w:t>
                      </w:r>
                    </w:p>
                    <w:p w14:paraId="6E1E4A19" w14:textId="77777777" w:rsidR="00201118" w:rsidRPr="00524FF9" w:rsidRDefault="00201118" w:rsidP="00201118">
                      <w:pPr>
                        <w:rPr>
                          <w:b/>
                          <w:bCs/>
                          <w:szCs w:val="20"/>
                        </w:rPr>
                      </w:pPr>
                    </w:p>
                    <w:p w14:paraId="1B0D8198" w14:textId="77777777" w:rsidR="00201118" w:rsidRDefault="00201118" w:rsidP="00201118"/>
                  </w:txbxContent>
                </v:textbox>
                <w10:wrap type="square"/>
              </v:shape>
            </w:pict>
          </mc:Fallback>
        </mc:AlternateContent>
      </w:r>
      <w:r w:rsidR="00396722" w:rsidRPr="00E43BE9">
        <w:rPr>
          <w:b/>
          <w:bCs/>
        </w:rPr>
        <w:t>Graduat</w:t>
      </w:r>
      <w:r w:rsidR="000704D7">
        <w:rPr>
          <w:b/>
          <w:bCs/>
        </w:rPr>
        <w:t>es</w:t>
      </w:r>
      <w:r w:rsidR="00396722" w:rsidRPr="00E43BE9">
        <w:rPr>
          <w:b/>
          <w:bCs/>
        </w:rPr>
        <w:t xml:space="preserve"> </w:t>
      </w:r>
      <w:r w:rsidR="009D40C9">
        <w:rPr>
          <w:b/>
          <w:bCs/>
        </w:rPr>
        <w:t>are equipped with</w:t>
      </w:r>
      <w:r w:rsidR="00396722" w:rsidRPr="00E43BE9">
        <w:rPr>
          <w:b/>
          <w:bCs/>
        </w:rPr>
        <w:t xml:space="preserve"> the knowledge, skills and attributes needed to</w:t>
      </w:r>
      <w:r w:rsidR="009208CD">
        <w:rPr>
          <w:b/>
          <w:bCs/>
        </w:rPr>
        <w:t xml:space="preserve"> </w:t>
      </w:r>
      <w:r w:rsidR="003C64C8">
        <w:rPr>
          <w:b/>
          <w:bCs/>
        </w:rPr>
        <w:t xml:space="preserve">assure </w:t>
      </w:r>
      <w:r w:rsidR="00396722" w:rsidRPr="00E43BE9">
        <w:rPr>
          <w:b/>
          <w:bCs/>
        </w:rPr>
        <w:t xml:space="preserve">the </w:t>
      </w:r>
      <w:r w:rsidR="00396722" w:rsidRPr="000704D7">
        <w:rPr>
          <w:b/>
          <w:bCs/>
        </w:rPr>
        <w:t>public</w:t>
      </w:r>
      <w:r w:rsidR="000704D7" w:rsidRPr="000704D7">
        <w:rPr>
          <w:b/>
          <w:bCs/>
        </w:rPr>
        <w:t xml:space="preserve"> </w:t>
      </w:r>
      <w:r w:rsidR="00396722" w:rsidRPr="000704D7">
        <w:rPr>
          <w:b/>
          <w:bCs/>
        </w:rPr>
        <w:t>they are fit for safe, effective and ethical practice as entry-level practitioners.</w:t>
      </w:r>
    </w:p>
    <w:p w14:paraId="4CD51234" w14:textId="77777777" w:rsidR="000C06D2" w:rsidRPr="00EF3AA4" w:rsidRDefault="000C06D2" w:rsidP="000C06D2">
      <w:pPr>
        <w:pStyle w:val="ListParagraph"/>
        <w:rPr>
          <w:rFonts w:cs="Arial"/>
          <w:sz w:val="14"/>
          <w:szCs w:val="14"/>
        </w:rPr>
      </w:pPr>
    </w:p>
    <w:p w14:paraId="79917A7C" w14:textId="5ADE3CAA" w:rsidR="0073784A" w:rsidRPr="00620BA8" w:rsidRDefault="00D81CA6" w:rsidP="00620BA8">
      <w:pPr>
        <w:rPr>
          <w:sz w:val="18"/>
          <w:szCs w:val="18"/>
        </w:rPr>
      </w:pPr>
      <w:r w:rsidRPr="00620BA8">
        <w:rPr>
          <w:sz w:val="20"/>
          <w:szCs w:val="20"/>
        </w:rPr>
        <w:t>P</w:t>
      </w:r>
      <w:r w:rsidR="003C36D9" w:rsidRPr="00620BA8">
        <w:rPr>
          <w:sz w:val="20"/>
          <w:szCs w:val="20"/>
        </w:rPr>
        <w:t>lease complete the following table to demonstrate your alignment with the Standard.</w:t>
      </w:r>
    </w:p>
    <w:tbl>
      <w:tblPr>
        <w:tblStyle w:val="TableGrid"/>
        <w:tblW w:w="0" w:type="auto"/>
        <w:tblLook w:val="04A0" w:firstRow="1" w:lastRow="0" w:firstColumn="1" w:lastColumn="0" w:noHBand="0" w:noVBand="1"/>
      </w:tblPr>
      <w:tblGrid>
        <w:gridCol w:w="9016"/>
      </w:tblGrid>
      <w:tr w:rsidR="003C64C8" w14:paraId="0B677705" w14:textId="77777777" w:rsidTr="00A613F9">
        <w:tc>
          <w:tcPr>
            <w:tcW w:w="9016" w:type="dxa"/>
            <w:shd w:val="clear" w:color="auto" w:fill="DDE1E9"/>
          </w:tcPr>
          <w:p w14:paraId="0474AEED" w14:textId="5493337B" w:rsidR="003C64C8" w:rsidRDefault="003C64C8" w:rsidP="00A613F9">
            <w:pPr>
              <w:rPr>
                <w:b/>
                <w:bCs/>
                <w:sz w:val="20"/>
                <w:szCs w:val="20"/>
              </w:rPr>
            </w:pPr>
            <w:r>
              <w:rPr>
                <w:b/>
                <w:bCs/>
                <w:sz w:val="20"/>
                <w:szCs w:val="20"/>
              </w:rPr>
              <w:t>Standard 1: Criterion 1: Mapping core attributes</w:t>
            </w:r>
          </w:p>
        </w:tc>
      </w:tr>
      <w:tr w:rsidR="003C64C8" w14:paraId="0C443A85" w14:textId="77777777" w:rsidTr="00A613F9">
        <w:tc>
          <w:tcPr>
            <w:tcW w:w="9016" w:type="dxa"/>
            <w:shd w:val="clear" w:color="auto" w:fill="DDE1E9"/>
          </w:tcPr>
          <w:p w14:paraId="1B4DA1C8" w14:textId="77777777" w:rsidR="003C64C8" w:rsidRPr="0015206F" w:rsidRDefault="003C64C8" w:rsidP="00A613F9">
            <w:pPr>
              <w:rPr>
                <w:b/>
                <w:bCs/>
                <w:sz w:val="20"/>
                <w:szCs w:val="20"/>
              </w:rPr>
            </w:pPr>
            <w:r>
              <w:rPr>
                <w:b/>
                <w:bCs/>
                <w:sz w:val="20"/>
                <w:szCs w:val="20"/>
              </w:rPr>
              <w:t>Narrative to describe and demonstrate how the Provider meets this criterion</w:t>
            </w:r>
          </w:p>
        </w:tc>
      </w:tr>
      <w:tr w:rsidR="003C64C8" w14:paraId="2ECB6200" w14:textId="77777777" w:rsidTr="00A613F9">
        <w:tc>
          <w:tcPr>
            <w:tcW w:w="9016" w:type="dxa"/>
          </w:tcPr>
          <w:p w14:paraId="3085B105" w14:textId="77777777" w:rsidR="003C64C8" w:rsidRDefault="003C64C8" w:rsidP="00A613F9">
            <w:pPr>
              <w:rPr>
                <w:sz w:val="20"/>
                <w:szCs w:val="20"/>
                <w:u w:val="single"/>
              </w:rPr>
            </w:pPr>
          </w:p>
          <w:p w14:paraId="13E4E935" w14:textId="77777777" w:rsidR="003C64C8" w:rsidRDefault="003C64C8" w:rsidP="00A613F9">
            <w:pPr>
              <w:rPr>
                <w:sz w:val="20"/>
                <w:szCs w:val="20"/>
                <w:u w:val="single"/>
              </w:rPr>
            </w:pPr>
          </w:p>
          <w:p w14:paraId="4FD3484E" w14:textId="77777777" w:rsidR="003C64C8" w:rsidRDefault="003C64C8" w:rsidP="00A613F9">
            <w:pPr>
              <w:rPr>
                <w:sz w:val="20"/>
                <w:szCs w:val="20"/>
                <w:u w:val="single"/>
              </w:rPr>
            </w:pPr>
          </w:p>
          <w:p w14:paraId="7789BF0F" w14:textId="77777777" w:rsidR="003C64C8" w:rsidRDefault="003C64C8" w:rsidP="00A613F9">
            <w:pPr>
              <w:rPr>
                <w:sz w:val="20"/>
                <w:szCs w:val="20"/>
                <w:u w:val="single"/>
              </w:rPr>
            </w:pPr>
          </w:p>
          <w:p w14:paraId="7A73A3C6" w14:textId="77777777" w:rsidR="003C64C8" w:rsidRDefault="003C64C8" w:rsidP="00A613F9">
            <w:pPr>
              <w:rPr>
                <w:sz w:val="20"/>
                <w:szCs w:val="20"/>
                <w:u w:val="single"/>
              </w:rPr>
            </w:pPr>
          </w:p>
          <w:p w14:paraId="032F478F" w14:textId="77777777" w:rsidR="003C64C8" w:rsidRDefault="003C64C8" w:rsidP="00A613F9">
            <w:pPr>
              <w:rPr>
                <w:sz w:val="20"/>
                <w:szCs w:val="20"/>
                <w:u w:val="single"/>
              </w:rPr>
            </w:pPr>
          </w:p>
          <w:p w14:paraId="47D8F305" w14:textId="77777777" w:rsidR="003C64C8" w:rsidRDefault="003C64C8" w:rsidP="00A613F9">
            <w:pPr>
              <w:rPr>
                <w:sz w:val="20"/>
                <w:szCs w:val="20"/>
                <w:u w:val="single"/>
              </w:rPr>
            </w:pPr>
          </w:p>
          <w:p w14:paraId="68EFD7E4" w14:textId="77777777" w:rsidR="003C64C8" w:rsidRDefault="003C64C8" w:rsidP="00A613F9">
            <w:pPr>
              <w:rPr>
                <w:sz w:val="20"/>
                <w:szCs w:val="20"/>
                <w:u w:val="single"/>
              </w:rPr>
            </w:pPr>
          </w:p>
          <w:p w14:paraId="543A24D6" w14:textId="77777777" w:rsidR="003C64C8" w:rsidRDefault="003C64C8" w:rsidP="00A613F9">
            <w:pPr>
              <w:rPr>
                <w:sz w:val="20"/>
                <w:szCs w:val="20"/>
                <w:u w:val="single"/>
              </w:rPr>
            </w:pPr>
          </w:p>
          <w:p w14:paraId="55A40BDE" w14:textId="77777777" w:rsidR="003C64C8" w:rsidRDefault="003C64C8" w:rsidP="00A613F9">
            <w:pPr>
              <w:rPr>
                <w:sz w:val="20"/>
                <w:szCs w:val="20"/>
                <w:u w:val="single"/>
              </w:rPr>
            </w:pPr>
          </w:p>
          <w:p w14:paraId="11683398" w14:textId="77777777" w:rsidR="003C64C8" w:rsidRDefault="003C64C8" w:rsidP="00A613F9">
            <w:pPr>
              <w:rPr>
                <w:sz w:val="20"/>
                <w:szCs w:val="20"/>
                <w:u w:val="single"/>
              </w:rPr>
            </w:pPr>
          </w:p>
          <w:p w14:paraId="65900FEE" w14:textId="77777777" w:rsidR="003C64C8" w:rsidRDefault="003C64C8" w:rsidP="00A613F9">
            <w:pPr>
              <w:rPr>
                <w:sz w:val="20"/>
                <w:szCs w:val="20"/>
                <w:u w:val="single"/>
              </w:rPr>
            </w:pPr>
          </w:p>
          <w:p w14:paraId="62C002C3" w14:textId="77777777" w:rsidR="003C64C8" w:rsidRDefault="003C64C8" w:rsidP="00A613F9">
            <w:pPr>
              <w:rPr>
                <w:sz w:val="20"/>
                <w:szCs w:val="20"/>
                <w:u w:val="single"/>
              </w:rPr>
            </w:pPr>
          </w:p>
          <w:p w14:paraId="7B36E2DB" w14:textId="77777777" w:rsidR="003C64C8" w:rsidRDefault="003C64C8" w:rsidP="00A613F9">
            <w:pPr>
              <w:rPr>
                <w:sz w:val="20"/>
                <w:szCs w:val="20"/>
                <w:u w:val="single"/>
              </w:rPr>
            </w:pPr>
          </w:p>
          <w:p w14:paraId="03A9DA9B" w14:textId="77777777" w:rsidR="003C64C8" w:rsidRDefault="003C64C8" w:rsidP="00A613F9">
            <w:pPr>
              <w:rPr>
                <w:sz w:val="20"/>
                <w:szCs w:val="20"/>
              </w:rPr>
            </w:pPr>
          </w:p>
          <w:p w14:paraId="26342747" w14:textId="77777777" w:rsidR="003C64C8" w:rsidRDefault="003C64C8" w:rsidP="00A613F9">
            <w:pPr>
              <w:rPr>
                <w:sz w:val="20"/>
                <w:szCs w:val="20"/>
              </w:rPr>
            </w:pPr>
          </w:p>
          <w:p w14:paraId="39D3A6C2" w14:textId="77777777" w:rsidR="003C64C8" w:rsidRDefault="003C64C8" w:rsidP="00A613F9">
            <w:pPr>
              <w:rPr>
                <w:sz w:val="20"/>
                <w:szCs w:val="20"/>
              </w:rPr>
            </w:pPr>
          </w:p>
          <w:p w14:paraId="07B143C3" w14:textId="77777777" w:rsidR="003C64C8" w:rsidRDefault="003C64C8" w:rsidP="00A613F9">
            <w:pPr>
              <w:rPr>
                <w:sz w:val="20"/>
                <w:szCs w:val="20"/>
              </w:rPr>
            </w:pPr>
          </w:p>
          <w:p w14:paraId="368136CE" w14:textId="77777777" w:rsidR="003C64C8" w:rsidRDefault="003C64C8" w:rsidP="00A613F9">
            <w:pPr>
              <w:rPr>
                <w:sz w:val="20"/>
                <w:szCs w:val="20"/>
              </w:rPr>
            </w:pPr>
          </w:p>
          <w:p w14:paraId="4BB127A5" w14:textId="77777777" w:rsidR="00647D1C" w:rsidRDefault="00647D1C" w:rsidP="00A613F9">
            <w:pPr>
              <w:rPr>
                <w:sz w:val="20"/>
                <w:szCs w:val="20"/>
              </w:rPr>
            </w:pPr>
          </w:p>
          <w:p w14:paraId="5FD5CA2D" w14:textId="77777777" w:rsidR="00647D1C" w:rsidRDefault="00647D1C" w:rsidP="00A613F9">
            <w:pPr>
              <w:rPr>
                <w:sz w:val="20"/>
                <w:szCs w:val="20"/>
              </w:rPr>
            </w:pPr>
          </w:p>
          <w:p w14:paraId="162041B3" w14:textId="77777777" w:rsidR="003C64C8" w:rsidRDefault="003C64C8" w:rsidP="00A613F9">
            <w:pPr>
              <w:rPr>
                <w:sz w:val="20"/>
                <w:szCs w:val="20"/>
              </w:rPr>
            </w:pPr>
          </w:p>
          <w:p w14:paraId="6E8520BA" w14:textId="77777777" w:rsidR="003C64C8" w:rsidRDefault="003C64C8" w:rsidP="00A613F9">
            <w:pPr>
              <w:rPr>
                <w:sz w:val="20"/>
                <w:szCs w:val="20"/>
              </w:rPr>
            </w:pPr>
          </w:p>
          <w:p w14:paraId="04458253" w14:textId="77777777" w:rsidR="003C64C8" w:rsidRDefault="003C64C8" w:rsidP="00A613F9">
            <w:pPr>
              <w:rPr>
                <w:sz w:val="20"/>
                <w:szCs w:val="20"/>
              </w:rPr>
            </w:pPr>
          </w:p>
          <w:p w14:paraId="79A55C47" w14:textId="77777777" w:rsidR="003C64C8" w:rsidRDefault="003C64C8" w:rsidP="00A613F9">
            <w:pPr>
              <w:rPr>
                <w:sz w:val="20"/>
                <w:szCs w:val="20"/>
              </w:rPr>
            </w:pPr>
          </w:p>
          <w:p w14:paraId="57D1FD7D" w14:textId="77777777" w:rsidR="003C64C8" w:rsidRDefault="003C64C8" w:rsidP="00A613F9">
            <w:pPr>
              <w:rPr>
                <w:sz w:val="20"/>
                <w:szCs w:val="20"/>
              </w:rPr>
            </w:pPr>
          </w:p>
          <w:p w14:paraId="2DF67B41" w14:textId="77777777" w:rsidR="003C64C8" w:rsidRDefault="003C64C8" w:rsidP="00A613F9">
            <w:pPr>
              <w:rPr>
                <w:sz w:val="20"/>
                <w:szCs w:val="20"/>
              </w:rPr>
            </w:pPr>
          </w:p>
          <w:p w14:paraId="63E33418" w14:textId="77777777" w:rsidR="003C64C8" w:rsidRDefault="003C64C8" w:rsidP="00A613F9">
            <w:pPr>
              <w:rPr>
                <w:sz w:val="20"/>
                <w:szCs w:val="20"/>
              </w:rPr>
            </w:pPr>
          </w:p>
          <w:p w14:paraId="1E526180" w14:textId="77777777" w:rsidR="003C64C8" w:rsidRDefault="003C64C8" w:rsidP="00A613F9">
            <w:pPr>
              <w:rPr>
                <w:sz w:val="20"/>
                <w:szCs w:val="20"/>
              </w:rPr>
            </w:pPr>
          </w:p>
          <w:p w14:paraId="59732ABD" w14:textId="77777777" w:rsidR="003C64C8" w:rsidRDefault="003C64C8" w:rsidP="00A613F9">
            <w:pPr>
              <w:rPr>
                <w:sz w:val="20"/>
                <w:szCs w:val="20"/>
              </w:rPr>
            </w:pPr>
          </w:p>
          <w:p w14:paraId="323B7A30" w14:textId="77777777" w:rsidR="003C64C8" w:rsidRDefault="003C64C8" w:rsidP="00A613F9">
            <w:pPr>
              <w:rPr>
                <w:sz w:val="20"/>
                <w:szCs w:val="20"/>
              </w:rPr>
            </w:pPr>
          </w:p>
        </w:tc>
      </w:tr>
      <w:tr w:rsidR="003C64C8" w14:paraId="55AB43BB" w14:textId="77777777" w:rsidTr="00A613F9">
        <w:tc>
          <w:tcPr>
            <w:tcW w:w="9016" w:type="dxa"/>
            <w:shd w:val="clear" w:color="auto" w:fill="DDE1E9"/>
          </w:tcPr>
          <w:p w14:paraId="4B7B5651" w14:textId="77777777" w:rsidR="003C64C8" w:rsidRDefault="003C64C8" w:rsidP="00A613F9">
            <w:pPr>
              <w:rPr>
                <w:sz w:val="20"/>
                <w:szCs w:val="20"/>
                <w:u w:val="single"/>
              </w:rPr>
            </w:pPr>
            <w:r>
              <w:rPr>
                <w:b/>
                <w:bCs/>
                <w:sz w:val="20"/>
                <w:szCs w:val="20"/>
              </w:rPr>
              <w:lastRenderedPageBreak/>
              <w:t>Supporting Document links or appendices</w:t>
            </w:r>
          </w:p>
        </w:tc>
      </w:tr>
      <w:tr w:rsidR="003C64C8" w14:paraId="4D771DE9" w14:textId="77777777" w:rsidTr="00A613F9">
        <w:tc>
          <w:tcPr>
            <w:tcW w:w="9016" w:type="dxa"/>
          </w:tcPr>
          <w:p w14:paraId="265242C3" w14:textId="77777777" w:rsidR="003C64C8" w:rsidRDefault="003C64C8" w:rsidP="00A613F9">
            <w:pPr>
              <w:rPr>
                <w:b/>
                <w:bCs/>
                <w:sz w:val="20"/>
                <w:szCs w:val="20"/>
              </w:rPr>
            </w:pPr>
          </w:p>
          <w:p w14:paraId="3CD806E9" w14:textId="77777777" w:rsidR="003C64C8" w:rsidRDefault="003C64C8" w:rsidP="00A613F9">
            <w:pPr>
              <w:rPr>
                <w:b/>
                <w:bCs/>
                <w:sz w:val="20"/>
                <w:szCs w:val="20"/>
              </w:rPr>
            </w:pPr>
          </w:p>
          <w:p w14:paraId="2677A153" w14:textId="77777777" w:rsidR="003C64C8" w:rsidRDefault="003C64C8" w:rsidP="00A613F9">
            <w:pPr>
              <w:rPr>
                <w:b/>
                <w:bCs/>
                <w:sz w:val="20"/>
                <w:szCs w:val="20"/>
              </w:rPr>
            </w:pPr>
          </w:p>
          <w:p w14:paraId="56708D8F" w14:textId="77777777" w:rsidR="00647D1C" w:rsidRDefault="00647D1C" w:rsidP="00A613F9">
            <w:pPr>
              <w:rPr>
                <w:b/>
                <w:bCs/>
                <w:sz w:val="20"/>
                <w:szCs w:val="20"/>
              </w:rPr>
            </w:pPr>
          </w:p>
          <w:p w14:paraId="3A01D021" w14:textId="77777777" w:rsidR="00647D1C" w:rsidRDefault="00647D1C" w:rsidP="00A613F9">
            <w:pPr>
              <w:rPr>
                <w:b/>
                <w:bCs/>
                <w:sz w:val="20"/>
                <w:szCs w:val="20"/>
              </w:rPr>
            </w:pPr>
          </w:p>
          <w:p w14:paraId="24C4DC95" w14:textId="77777777" w:rsidR="00647D1C" w:rsidRDefault="00647D1C" w:rsidP="00A613F9">
            <w:pPr>
              <w:rPr>
                <w:b/>
                <w:bCs/>
                <w:sz w:val="20"/>
                <w:szCs w:val="20"/>
              </w:rPr>
            </w:pPr>
          </w:p>
          <w:p w14:paraId="02EA12BA" w14:textId="77777777" w:rsidR="00647D1C" w:rsidRDefault="00647D1C" w:rsidP="00A613F9">
            <w:pPr>
              <w:rPr>
                <w:b/>
                <w:bCs/>
                <w:sz w:val="20"/>
                <w:szCs w:val="20"/>
              </w:rPr>
            </w:pPr>
          </w:p>
          <w:p w14:paraId="0462B60A" w14:textId="77777777" w:rsidR="00647D1C" w:rsidRDefault="00647D1C" w:rsidP="00A613F9">
            <w:pPr>
              <w:rPr>
                <w:b/>
                <w:bCs/>
                <w:sz w:val="20"/>
                <w:szCs w:val="20"/>
              </w:rPr>
            </w:pPr>
          </w:p>
          <w:p w14:paraId="468DEAD7" w14:textId="77777777" w:rsidR="00647D1C" w:rsidRDefault="00647D1C" w:rsidP="00A613F9">
            <w:pPr>
              <w:rPr>
                <w:b/>
                <w:bCs/>
                <w:sz w:val="20"/>
                <w:szCs w:val="20"/>
              </w:rPr>
            </w:pPr>
          </w:p>
        </w:tc>
      </w:tr>
      <w:tr w:rsidR="003C64C8" w14:paraId="782FE356" w14:textId="77777777" w:rsidTr="00A613F9">
        <w:tc>
          <w:tcPr>
            <w:tcW w:w="9016" w:type="dxa"/>
            <w:shd w:val="clear" w:color="auto" w:fill="DDE1E9"/>
          </w:tcPr>
          <w:p w14:paraId="6DC34B62" w14:textId="0DBB65B8" w:rsidR="003C64C8" w:rsidRPr="0073784A" w:rsidRDefault="003C64C8" w:rsidP="00A613F9">
            <w:pPr>
              <w:rPr>
                <w:b/>
                <w:bCs/>
              </w:rPr>
            </w:pPr>
            <w:r>
              <w:br w:type="page"/>
            </w:r>
            <w:r w:rsidRPr="0073784A">
              <w:rPr>
                <w:b/>
                <w:bCs/>
                <w:sz w:val="20"/>
                <w:szCs w:val="20"/>
              </w:rPr>
              <w:t xml:space="preserve">Evaluation </w:t>
            </w:r>
            <w:r w:rsidR="002D3156">
              <w:rPr>
                <w:b/>
                <w:bCs/>
                <w:sz w:val="20"/>
                <w:szCs w:val="20"/>
              </w:rPr>
              <w:t xml:space="preserve">&amp; notes </w:t>
            </w:r>
            <w:r w:rsidRPr="0073784A">
              <w:rPr>
                <w:b/>
                <w:bCs/>
                <w:sz w:val="20"/>
                <w:szCs w:val="20"/>
              </w:rPr>
              <w:t>of evidence submitted by the Provider (For AASW Accreditation Assessment Panel use only)</w:t>
            </w:r>
          </w:p>
        </w:tc>
      </w:tr>
      <w:tr w:rsidR="003C64C8" w14:paraId="52283277" w14:textId="77777777" w:rsidTr="00A613F9">
        <w:tc>
          <w:tcPr>
            <w:tcW w:w="9016" w:type="dxa"/>
            <w:shd w:val="clear" w:color="auto" w:fill="DDE1E9"/>
          </w:tcPr>
          <w:p w14:paraId="60315A71" w14:textId="77777777" w:rsidR="003C64C8" w:rsidRDefault="003C64C8" w:rsidP="00A613F9"/>
          <w:p w14:paraId="60679929" w14:textId="77777777" w:rsidR="003C64C8" w:rsidRDefault="003C64C8" w:rsidP="00A613F9"/>
          <w:p w14:paraId="180979B8" w14:textId="77777777" w:rsidR="003C64C8" w:rsidRDefault="003C64C8" w:rsidP="00A613F9"/>
          <w:p w14:paraId="3E8F53F9" w14:textId="77777777" w:rsidR="003C64C8" w:rsidRDefault="003C64C8" w:rsidP="00A613F9"/>
          <w:p w14:paraId="1B954B6B" w14:textId="77777777" w:rsidR="003C64C8" w:rsidRDefault="003C64C8" w:rsidP="00A613F9"/>
          <w:p w14:paraId="497AFC78" w14:textId="77777777" w:rsidR="003C64C8" w:rsidRDefault="003C64C8" w:rsidP="00A613F9"/>
          <w:p w14:paraId="0E347511" w14:textId="77777777" w:rsidR="003C64C8" w:rsidRDefault="003C64C8" w:rsidP="00A613F9"/>
          <w:p w14:paraId="0D7BCF1E" w14:textId="77777777" w:rsidR="003C64C8" w:rsidRDefault="003C64C8" w:rsidP="00A613F9"/>
          <w:p w14:paraId="61C55F61" w14:textId="77777777" w:rsidR="003C64C8" w:rsidRDefault="003C64C8" w:rsidP="00A613F9"/>
          <w:p w14:paraId="6BE8EFE4" w14:textId="77777777" w:rsidR="003C64C8" w:rsidRDefault="003C64C8" w:rsidP="00A613F9"/>
          <w:p w14:paraId="26F24D9D" w14:textId="77777777" w:rsidR="00647D1C" w:rsidRDefault="00647D1C" w:rsidP="00A613F9"/>
          <w:p w14:paraId="43BA8637" w14:textId="77777777" w:rsidR="00647D1C" w:rsidRDefault="00647D1C" w:rsidP="00A613F9"/>
          <w:p w14:paraId="71922496" w14:textId="77777777" w:rsidR="00647D1C" w:rsidRDefault="00647D1C" w:rsidP="00A613F9"/>
          <w:p w14:paraId="240C5BEF" w14:textId="77777777" w:rsidR="00647D1C" w:rsidRDefault="00647D1C" w:rsidP="00A613F9"/>
          <w:p w14:paraId="01DC5B05" w14:textId="77777777" w:rsidR="00647D1C" w:rsidRDefault="00647D1C" w:rsidP="00A613F9"/>
          <w:p w14:paraId="6247EDFE" w14:textId="77777777" w:rsidR="003C64C8" w:rsidRDefault="003C64C8" w:rsidP="00A613F9"/>
          <w:p w14:paraId="7C822653" w14:textId="77777777" w:rsidR="003C64C8" w:rsidRDefault="003C64C8" w:rsidP="00A613F9"/>
          <w:p w14:paraId="2805446D" w14:textId="77777777" w:rsidR="003C64C8" w:rsidRDefault="003C64C8" w:rsidP="00A613F9"/>
          <w:p w14:paraId="6D1ED041" w14:textId="77777777" w:rsidR="003C64C8" w:rsidRDefault="003C64C8" w:rsidP="00A613F9"/>
        </w:tc>
      </w:tr>
    </w:tbl>
    <w:p w14:paraId="4108052D" w14:textId="77777777" w:rsidR="003C36D9" w:rsidRDefault="003C36D9" w:rsidP="003C36D9"/>
    <w:p w14:paraId="52133D38" w14:textId="77777777" w:rsidR="00825E25" w:rsidRDefault="00825E25" w:rsidP="003C36D9"/>
    <w:p w14:paraId="2C4EEB39" w14:textId="77777777" w:rsidR="00825E25" w:rsidRDefault="00825E25" w:rsidP="003C36D9"/>
    <w:p w14:paraId="7CA59809" w14:textId="77777777" w:rsidR="00825E25" w:rsidRDefault="00825E25" w:rsidP="003C36D9"/>
    <w:p w14:paraId="157D3B17" w14:textId="77777777" w:rsidR="00825E25" w:rsidRDefault="00825E25" w:rsidP="003C36D9"/>
    <w:p w14:paraId="75AD04F8" w14:textId="2021C7AC" w:rsidR="00524FF9" w:rsidRPr="00E43BE9" w:rsidRDefault="00524FF9" w:rsidP="00524FF9">
      <w:pPr>
        <w:tabs>
          <w:tab w:val="left" w:pos="0"/>
        </w:tabs>
        <w:rPr>
          <w:b/>
          <w:bCs/>
          <w:color w:val="00688F"/>
        </w:rPr>
      </w:pPr>
      <w:r w:rsidRPr="00E43BE9">
        <w:rPr>
          <w:b/>
          <w:bCs/>
          <w:color w:val="00688F"/>
        </w:rPr>
        <w:lastRenderedPageBreak/>
        <w:t>Standard 1: Knowledge, skills and attributes</w:t>
      </w:r>
    </w:p>
    <w:p w14:paraId="48249C5A" w14:textId="5360E046" w:rsidR="00524FF9" w:rsidRPr="00F12B78" w:rsidRDefault="00825E25" w:rsidP="000704D7">
      <w:pPr>
        <w:pBdr>
          <w:bottom w:val="single" w:sz="12" w:space="1" w:color="auto"/>
        </w:pBdr>
        <w:tabs>
          <w:tab w:val="left" w:pos="0"/>
        </w:tabs>
        <w:rPr>
          <w:rFonts w:ascii="Arial" w:hAnsi="Arial" w:cs="Arial"/>
          <w:sz w:val="18"/>
          <w:szCs w:val="18"/>
        </w:rPr>
      </w:pPr>
      <w:r w:rsidRPr="006B250C">
        <w:rPr>
          <w:b/>
          <w:bCs/>
          <w:noProof/>
        </w:rPr>
        <mc:AlternateContent>
          <mc:Choice Requires="wps">
            <w:drawing>
              <wp:anchor distT="45720" distB="45720" distL="114300" distR="114300" simplePos="0" relativeHeight="251753472" behindDoc="0" locked="0" layoutInCell="1" allowOverlap="1" wp14:anchorId="43235260" wp14:editId="655B1AFE">
                <wp:simplePos x="0" y="0"/>
                <wp:positionH relativeFrom="column">
                  <wp:posOffset>0</wp:posOffset>
                </wp:positionH>
                <wp:positionV relativeFrom="paragraph">
                  <wp:posOffset>552450</wp:posOffset>
                </wp:positionV>
                <wp:extent cx="5610225" cy="8001000"/>
                <wp:effectExtent l="0" t="0" r="28575" b="19050"/>
                <wp:wrapSquare wrapText="bothSides"/>
                <wp:docPr id="1679887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0"/>
                        </a:xfrm>
                        <a:prstGeom prst="rect">
                          <a:avLst/>
                        </a:prstGeom>
                        <a:solidFill>
                          <a:srgbClr val="DDE1E9">
                            <a:alpha val="50000"/>
                          </a:srgbClr>
                        </a:solidFill>
                        <a:ln w="9525">
                          <a:solidFill>
                            <a:srgbClr val="000000"/>
                          </a:solidFill>
                          <a:miter lim="800000"/>
                          <a:headEnd/>
                          <a:tailEnd/>
                        </a:ln>
                      </wps:spPr>
                      <wps:txbx>
                        <w:txbxContent>
                          <w:p w14:paraId="008AC723" w14:textId="7C58BADE" w:rsidR="00825E25" w:rsidRPr="00825E25" w:rsidRDefault="008A3C71" w:rsidP="00825E25">
                            <w:pPr>
                              <w:pStyle w:val="Heading3Nonumbers"/>
                              <w:rPr>
                                <w:sz w:val="20"/>
                                <w:szCs w:val="20"/>
                              </w:rPr>
                            </w:pPr>
                            <w:bookmarkStart w:id="23" w:name="_Toc187069480"/>
                            <w:r>
                              <w:rPr>
                                <w:sz w:val="20"/>
                                <w:szCs w:val="20"/>
                              </w:rPr>
                              <w:t xml:space="preserve">Criterion </w:t>
                            </w:r>
                            <w:r w:rsidR="00825E25" w:rsidRPr="00825E25">
                              <w:rPr>
                                <w:sz w:val="20"/>
                                <w:szCs w:val="20"/>
                              </w:rPr>
                              <w:t>2. Knowledge and skills for contemporary practice</w:t>
                            </w:r>
                            <w:bookmarkEnd w:id="23"/>
                          </w:p>
                          <w:p w14:paraId="7682E5AB" w14:textId="77777777" w:rsidR="00825E25" w:rsidRPr="00825E25" w:rsidRDefault="00825E25" w:rsidP="00825E25">
                            <w:pPr>
                              <w:rPr>
                                <w:rFonts w:cs="Calibri"/>
                                <w:sz w:val="20"/>
                                <w:szCs w:val="20"/>
                              </w:rPr>
                            </w:pPr>
                            <w:r w:rsidRPr="00825E25">
                              <w:rPr>
                                <w:rFonts w:cs="Calibri"/>
                                <w:sz w:val="20"/>
                                <w:szCs w:val="20"/>
                              </w:rPr>
                              <w:t xml:space="preserve">AASW expects that graduates will be fully prepared and guided by contemporary theoretical approaches and bodies of knowledge to:  </w:t>
                            </w:r>
                          </w:p>
                          <w:p w14:paraId="3CB885EB" w14:textId="77777777" w:rsidR="00825E25" w:rsidRPr="00825E25" w:rsidRDefault="00825E25" w:rsidP="00825E25">
                            <w:pPr>
                              <w:pStyle w:val="ListParagraph"/>
                              <w:numPr>
                                <w:ilvl w:val="0"/>
                                <w:numId w:val="12"/>
                              </w:numPr>
                              <w:spacing w:before="120" w:after="120" w:line="240" w:lineRule="auto"/>
                              <w:contextualSpacing w:val="0"/>
                              <w:rPr>
                                <w:sz w:val="20"/>
                                <w:szCs w:val="20"/>
                              </w:rPr>
                            </w:pPr>
                            <w:r w:rsidRPr="00825E25">
                              <w:rPr>
                                <w:sz w:val="20"/>
                                <w:szCs w:val="20"/>
                              </w:rPr>
                              <w:t xml:space="preserve">undertake biopsychosocial assessments including: </w:t>
                            </w:r>
                          </w:p>
                          <w:p w14:paraId="0DF66D61" w14:textId="77777777" w:rsidR="00825E25" w:rsidRPr="00825E25" w:rsidRDefault="00825E25" w:rsidP="007563F5">
                            <w:pPr>
                              <w:pStyle w:val="ListBullet2"/>
                              <w:numPr>
                                <w:ilvl w:val="0"/>
                                <w:numId w:val="19"/>
                              </w:numPr>
                              <w:rPr>
                                <w:sz w:val="20"/>
                                <w:szCs w:val="20"/>
                              </w:rPr>
                            </w:pPr>
                            <w:r w:rsidRPr="00825E25">
                              <w:rPr>
                                <w:sz w:val="20"/>
                                <w:szCs w:val="20"/>
                              </w:rPr>
                              <w:t xml:space="preserve">assessing the nature and implications of risk </w:t>
                            </w:r>
                          </w:p>
                          <w:p w14:paraId="41CED005" w14:textId="77777777" w:rsidR="00825E25" w:rsidRPr="00825E25" w:rsidRDefault="00825E25" w:rsidP="007563F5">
                            <w:pPr>
                              <w:pStyle w:val="ListBullet2"/>
                              <w:numPr>
                                <w:ilvl w:val="0"/>
                                <w:numId w:val="19"/>
                              </w:numPr>
                              <w:rPr>
                                <w:sz w:val="20"/>
                                <w:szCs w:val="20"/>
                              </w:rPr>
                            </w:pPr>
                            <w:r w:rsidRPr="00825E25">
                              <w:rPr>
                                <w:sz w:val="20"/>
                                <w:szCs w:val="20"/>
                              </w:rPr>
                              <w:t>identifying strengths and resources</w:t>
                            </w:r>
                          </w:p>
                          <w:p w14:paraId="360F28FB" w14:textId="77777777" w:rsidR="00825E25" w:rsidRPr="00825E25" w:rsidRDefault="00825E25" w:rsidP="007563F5">
                            <w:pPr>
                              <w:pStyle w:val="ListBullet2"/>
                              <w:numPr>
                                <w:ilvl w:val="0"/>
                                <w:numId w:val="19"/>
                              </w:numPr>
                              <w:rPr>
                                <w:sz w:val="20"/>
                                <w:szCs w:val="20"/>
                              </w:rPr>
                            </w:pPr>
                            <w:r w:rsidRPr="00825E25">
                              <w:rPr>
                                <w:sz w:val="20"/>
                                <w:szCs w:val="20"/>
                              </w:rPr>
                              <w:t>applying appropriate change and intervention strategies</w:t>
                            </w:r>
                          </w:p>
                          <w:p w14:paraId="7EA404DD" w14:textId="77777777" w:rsidR="00825E25" w:rsidRPr="00825E25" w:rsidRDefault="00825E25" w:rsidP="007563F5">
                            <w:pPr>
                              <w:pStyle w:val="ListBullet2"/>
                              <w:numPr>
                                <w:ilvl w:val="0"/>
                                <w:numId w:val="19"/>
                              </w:numPr>
                              <w:rPr>
                                <w:sz w:val="20"/>
                                <w:szCs w:val="20"/>
                              </w:rPr>
                            </w:pPr>
                            <w:r w:rsidRPr="00825E25">
                              <w:rPr>
                                <w:sz w:val="20"/>
                                <w:szCs w:val="20"/>
                              </w:rPr>
                              <w:t>understanding the ethical issues associated with power imbalances.</w:t>
                            </w:r>
                          </w:p>
                          <w:p w14:paraId="755B90C3" w14:textId="77777777" w:rsidR="00825E25" w:rsidRPr="00825E25" w:rsidRDefault="00825E25" w:rsidP="00825E25">
                            <w:pPr>
                              <w:pStyle w:val="ListParagraph"/>
                              <w:numPr>
                                <w:ilvl w:val="0"/>
                                <w:numId w:val="12"/>
                              </w:numPr>
                              <w:spacing w:before="120" w:after="120" w:line="240" w:lineRule="auto"/>
                              <w:contextualSpacing w:val="0"/>
                              <w:rPr>
                                <w:sz w:val="20"/>
                                <w:szCs w:val="20"/>
                              </w:rPr>
                            </w:pPr>
                            <w:r w:rsidRPr="00825E25">
                              <w:rPr>
                                <w:sz w:val="20"/>
                                <w:szCs w:val="20"/>
                              </w:rPr>
                              <w:t xml:space="preserve">manage multiple and complex factors that impact on the safety and well-being of people including:  </w:t>
                            </w:r>
                          </w:p>
                          <w:p w14:paraId="54CD7A0E" w14:textId="77777777" w:rsidR="00825E25" w:rsidRPr="00825E25" w:rsidRDefault="00825E25" w:rsidP="007563F5">
                            <w:pPr>
                              <w:pStyle w:val="ListBullet2"/>
                              <w:numPr>
                                <w:ilvl w:val="0"/>
                                <w:numId w:val="20"/>
                              </w:numPr>
                              <w:rPr>
                                <w:sz w:val="20"/>
                                <w:szCs w:val="20"/>
                              </w:rPr>
                            </w:pPr>
                            <w:r w:rsidRPr="00825E25">
                              <w:rPr>
                                <w:sz w:val="20"/>
                                <w:szCs w:val="20"/>
                              </w:rPr>
                              <w:t xml:space="preserve">responding appropriately to trauma, abuse, danger, and accumulative harm factors  </w:t>
                            </w:r>
                          </w:p>
                          <w:p w14:paraId="69D0569B" w14:textId="77777777" w:rsidR="00825E25" w:rsidRPr="00825E25" w:rsidRDefault="00825E25" w:rsidP="007563F5">
                            <w:pPr>
                              <w:pStyle w:val="ListBullet2"/>
                              <w:numPr>
                                <w:ilvl w:val="0"/>
                                <w:numId w:val="20"/>
                              </w:numPr>
                              <w:rPr>
                                <w:sz w:val="20"/>
                                <w:szCs w:val="20"/>
                              </w:rPr>
                            </w:pPr>
                            <w:r w:rsidRPr="00825E25">
                              <w:rPr>
                                <w:sz w:val="20"/>
                                <w:szCs w:val="20"/>
                              </w:rPr>
                              <w:t>addressing and assisting the management of crisis situations</w:t>
                            </w:r>
                          </w:p>
                          <w:p w14:paraId="78976B3F" w14:textId="77777777" w:rsidR="00825E25" w:rsidRPr="00825E25" w:rsidRDefault="00825E25" w:rsidP="007563F5">
                            <w:pPr>
                              <w:pStyle w:val="ListBullet2"/>
                              <w:numPr>
                                <w:ilvl w:val="0"/>
                                <w:numId w:val="20"/>
                              </w:numPr>
                              <w:rPr>
                                <w:sz w:val="20"/>
                                <w:szCs w:val="20"/>
                              </w:rPr>
                            </w:pPr>
                            <w:r w:rsidRPr="00825E25">
                              <w:rPr>
                                <w:sz w:val="20"/>
                                <w:szCs w:val="20"/>
                              </w:rPr>
                              <w:t>supporting people experiencing uncertainty, loss and grief</w:t>
                            </w:r>
                          </w:p>
                          <w:p w14:paraId="63FA4227" w14:textId="77777777" w:rsidR="00825E25" w:rsidRPr="00825E25" w:rsidRDefault="00825E25" w:rsidP="007563F5">
                            <w:pPr>
                              <w:pStyle w:val="ListBullet2"/>
                              <w:numPr>
                                <w:ilvl w:val="0"/>
                                <w:numId w:val="20"/>
                              </w:numPr>
                              <w:rPr>
                                <w:sz w:val="20"/>
                                <w:szCs w:val="20"/>
                              </w:rPr>
                            </w:pPr>
                            <w:r w:rsidRPr="00825E25">
                              <w:rPr>
                                <w:sz w:val="20"/>
                                <w:szCs w:val="20"/>
                              </w:rPr>
                              <w:t>strengthening their ability and capacity to manage challenging circumstances.</w:t>
                            </w:r>
                          </w:p>
                          <w:p w14:paraId="37815A24" w14:textId="77777777" w:rsidR="00825E25" w:rsidRPr="00825E25" w:rsidRDefault="00825E25" w:rsidP="00825E25">
                            <w:pPr>
                              <w:pStyle w:val="ListParagraph"/>
                              <w:numPr>
                                <w:ilvl w:val="0"/>
                                <w:numId w:val="12"/>
                              </w:numPr>
                              <w:spacing w:before="120" w:after="120" w:line="240" w:lineRule="auto"/>
                              <w:contextualSpacing w:val="0"/>
                              <w:rPr>
                                <w:sz w:val="20"/>
                                <w:szCs w:val="20"/>
                              </w:rPr>
                            </w:pPr>
                            <w:r w:rsidRPr="00825E25">
                              <w:rPr>
                                <w:sz w:val="20"/>
                                <w:szCs w:val="20"/>
                              </w:rPr>
                              <w:t>demonstrate high-level interpersonal skills across all areas of practice, particularly:</w:t>
                            </w:r>
                          </w:p>
                          <w:p w14:paraId="786BE839" w14:textId="77777777" w:rsidR="00825E25" w:rsidRPr="00825E25" w:rsidRDefault="00825E25" w:rsidP="007563F5">
                            <w:pPr>
                              <w:pStyle w:val="ListBullet2"/>
                              <w:numPr>
                                <w:ilvl w:val="0"/>
                                <w:numId w:val="24"/>
                              </w:numPr>
                              <w:rPr>
                                <w:sz w:val="20"/>
                                <w:szCs w:val="22"/>
                              </w:rPr>
                            </w:pPr>
                            <w:r w:rsidRPr="00825E25">
                              <w:rPr>
                                <w:sz w:val="20"/>
                                <w:szCs w:val="22"/>
                              </w:rPr>
                              <w:t xml:space="preserve">engaging confidently, compassionately, and effectively with individuals, groups and communities  </w:t>
                            </w:r>
                          </w:p>
                          <w:p w14:paraId="5EB8C80B" w14:textId="77777777" w:rsidR="00825E25" w:rsidRPr="00825E25" w:rsidRDefault="00825E25" w:rsidP="007563F5">
                            <w:pPr>
                              <w:pStyle w:val="ListBullet2"/>
                              <w:numPr>
                                <w:ilvl w:val="0"/>
                                <w:numId w:val="24"/>
                              </w:numPr>
                              <w:rPr>
                                <w:sz w:val="20"/>
                                <w:szCs w:val="22"/>
                              </w:rPr>
                            </w:pPr>
                            <w:r w:rsidRPr="00825E25">
                              <w:rPr>
                                <w:sz w:val="20"/>
                                <w:szCs w:val="22"/>
                              </w:rPr>
                              <w:t>applying effective counselling, advocacy, negotiation, mediation and conflict resolution skills</w:t>
                            </w:r>
                          </w:p>
                          <w:p w14:paraId="71DF3937" w14:textId="77777777" w:rsidR="00825E25" w:rsidRPr="00825E25" w:rsidRDefault="00825E25" w:rsidP="007563F5">
                            <w:pPr>
                              <w:pStyle w:val="ListBullet2"/>
                              <w:numPr>
                                <w:ilvl w:val="0"/>
                                <w:numId w:val="24"/>
                              </w:numPr>
                              <w:rPr>
                                <w:sz w:val="20"/>
                                <w:szCs w:val="22"/>
                              </w:rPr>
                            </w:pPr>
                            <w:r w:rsidRPr="00825E25">
                              <w:rPr>
                                <w:sz w:val="20"/>
                                <w:szCs w:val="22"/>
                              </w:rPr>
                              <w:t xml:space="preserve">building and sustaining relationships with service users, colleagues, support workers, volunteers and other professionals in the workspace </w:t>
                            </w:r>
                          </w:p>
                          <w:p w14:paraId="1BA2F06A" w14:textId="77777777" w:rsidR="00825E25" w:rsidRPr="00825E25" w:rsidRDefault="00825E25" w:rsidP="007563F5">
                            <w:pPr>
                              <w:pStyle w:val="ListBullet2"/>
                              <w:numPr>
                                <w:ilvl w:val="0"/>
                                <w:numId w:val="24"/>
                              </w:numPr>
                              <w:rPr>
                                <w:sz w:val="20"/>
                                <w:szCs w:val="22"/>
                              </w:rPr>
                            </w:pPr>
                            <w:r w:rsidRPr="00825E25">
                              <w:rPr>
                                <w:sz w:val="20"/>
                                <w:szCs w:val="22"/>
                              </w:rPr>
                              <w:t>contributing and advocating for a social work perspective to a multi-disciplinary team.</w:t>
                            </w:r>
                          </w:p>
                          <w:p w14:paraId="4138A190" w14:textId="77777777" w:rsidR="00825E25" w:rsidRPr="00825E25" w:rsidRDefault="00825E25" w:rsidP="00825E25">
                            <w:pPr>
                              <w:pStyle w:val="ListParagraph"/>
                              <w:numPr>
                                <w:ilvl w:val="0"/>
                                <w:numId w:val="12"/>
                              </w:numPr>
                              <w:spacing w:before="120" w:after="120" w:line="240" w:lineRule="auto"/>
                              <w:contextualSpacing w:val="0"/>
                              <w:rPr>
                                <w:sz w:val="20"/>
                                <w:szCs w:val="20"/>
                              </w:rPr>
                            </w:pPr>
                            <w:r w:rsidRPr="00825E25">
                              <w:rPr>
                                <w:sz w:val="20"/>
                                <w:szCs w:val="20"/>
                              </w:rPr>
                              <w:t>demonstrate the skills required to communicate and interact effectively with service users, professional colleagues and employers, particularly:</w:t>
                            </w:r>
                          </w:p>
                          <w:p w14:paraId="349AEFCC" w14:textId="77777777" w:rsidR="00825E25" w:rsidRPr="00825E25" w:rsidRDefault="00825E25" w:rsidP="007563F5">
                            <w:pPr>
                              <w:pStyle w:val="ListBullet2"/>
                              <w:numPr>
                                <w:ilvl w:val="0"/>
                                <w:numId w:val="21"/>
                              </w:numPr>
                              <w:rPr>
                                <w:sz w:val="20"/>
                                <w:szCs w:val="22"/>
                              </w:rPr>
                            </w:pPr>
                            <w:r w:rsidRPr="00825E25">
                              <w:rPr>
                                <w:sz w:val="20"/>
                                <w:szCs w:val="22"/>
                              </w:rPr>
                              <w:t xml:space="preserve">oral communication skills </w:t>
                            </w:r>
                          </w:p>
                          <w:p w14:paraId="36EE40D3" w14:textId="77777777" w:rsidR="00825E25" w:rsidRPr="00825E25" w:rsidRDefault="00825E25" w:rsidP="007563F5">
                            <w:pPr>
                              <w:pStyle w:val="ListBullet2"/>
                              <w:numPr>
                                <w:ilvl w:val="0"/>
                                <w:numId w:val="21"/>
                              </w:numPr>
                              <w:rPr>
                                <w:sz w:val="20"/>
                                <w:szCs w:val="22"/>
                              </w:rPr>
                            </w:pPr>
                            <w:r w:rsidRPr="00825E25">
                              <w:rPr>
                                <w:sz w:val="20"/>
                                <w:szCs w:val="22"/>
                              </w:rPr>
                              <w:t>listening, conversational and relationship-building skills</w:t>
                            </w:r>
                          </w:p>
                          <w:p w14:paraId="6D399EB7" w14:textId="77777777" w:rsidR="00825E25" w:rsidRPr="00825E25" w:rsidRDefault="00825E25" w:rsidP="007563F5">
                            <w:pPr>
                              <w:pStyle w:val="ListBullet2"/>
                              <w:numPr>
                                <w:ilvl w:val="0"/>
                                <w:numId w:val="21"/>
                              </w:numPr>
                              <w:rPr>
                                <w:sz w:val="20"/>
                                <w:szCs w:val="22"/>
                              </w:rPr>
                            </w:pPr>
                            <w:r w:rsidRPr="00825E25">
                              <w:rPr>
                                <w:sz w:val="20"/>
                                <w:szCs w:val="22"/>
                              </w:rPr>
                              <w:t xml:space="preserve">the use of clear and concise English in case notes and reports  </w:t>
                            </w:r>
                          </w:p>
                          <w:p w14:paraId="568AB7EF" w14:textId="77777777" w:rsidR="00825E25" w:rsidRPr="00825E25" w:rsidRDefault="00825E25" w:rsidP="007563F5">
                            <w:pPr>
                              <w:pStyle w:val="ListBullet2"/>
                              <w:numPr>
                                <w:ilvl w:val="0"/>
                                <w:numId w:val="21"/>
                              </w:numPr>
                              <w:rPr>
                                <w:sz w:val="20"/>
                                <w:szCs w:val="22"/>
                              </w:rPr>
                            </w:pPr>
                            <w:r w:rsidRPr="00825E25">
                              <w:rPr>
                                <w:sz w:val="20"/>
                                <w:szCs w:val="22"/>
                              </w:rPr>
                              <w:t>understanding and responding to the complex language and reasoning of authorities, agencies and legal sources</w:t>
                            </w:r>
                          </w:p>
                          <w:p w14:paraId="22BF2391" w14:textId="77777777" w:rsidR="00825E25" w:rsidRPr="00825E25" w:rsidRDefault="00825E25" w:rsidP="007563F5">
                            <w:pPr>
                              <w:pStyle w:val="ListBullet2"/>
                              <w:numPr>
                                <w:ilvl w:val="0"/>
                                <w:numId w:val="21"/>
                              </w:numPr>
                              <w:rPr>
                                <w:sz w:val="20"/>
                                <w:szCs w:val="22"/>
                              </w:rPr>
                            </w:pPr>
                            <w:r w:rsidRPr="00825E25">
                              <w:rPr>
                                <w:sz w:val="20"/>
                                <w:szCs w:val="22"/>
                              </w:rPr>
                              <w:t>keeping accurate, comprehensive and timely records</w:t>
                            </w:r>
                          </w:p>
                          <w:p w14:paraId="19C4400E" w14:textId="77777777" w:rsidR="00825E25" w:rsidRPr="00311BB9" w:rsidRDefault="00825E25" w:rsidP="007563F5">
                            <w:pPr>
                              <w:pStyle w:val="ListBullet2"/>
                              <w:numPr>
                                <w:ilvl w:val="0"/>
                                <w:numId w:val="21"/>
                              </w:numPr>
                            </w:pPr>
                            <w:r w:rsidRPr="00311BB9">
                              <w:t>competency across new and emerging communication platforms.</w:t>
                            </w:r>
                          </w:p>
                          <w:p w14:paraId="001B023F" w14:textId="77777777" w:rsidR="00825E25" w:rsidRPr="00825E25" w:rsidRDefault="00825E25" w:rsidP="00825E25">
                            <w:pPr>
                              <w:pStyle w:val="ListParagraph"/>
                              <w:numPr>
                                <w:ilvl w:val="0"/>
                                <w:numId w:val="12"/>
                              </w:numPr>
                              <w:spacing w:before="120" w:after="120" w:line="240" w:lineRule="auto"/>
                              <w:contextualSpacing w:val="0"/>
                              <w:rPr>
                                <w:sz w:val="20"/>
                                <w:szCs w:val="20"/>
                              </w:rPr>
                            </w:pPr>
                            <w:r w:rsidRPr="00825E25">
                              <w:rPr>
                                <w:sz w:val="20"/>
                                <w:szCs w:val="20"/>
                              </w:rPr>
                              <w:t>apply critical thinking to structural issues, policy analysis, and social justice advocacy that impact on practice, including:</w:t>
                            </w:r>
                          </w:p>
                          <w:p w14:paraId="2731E628" w14:textId="77777777" w:rsidR="00825E25" w:rsidRPr="00825E25" w:rsidRDefault="00825E25" w:rsidP="007563F5">
                            <w:pPr>
                              <w:pStyle w:val="ListBullet2"/>
                              <w:numPr>
                                <w:ilvl w:val="0"/>
                                <w:numId w:val="22"/>
                              </w:numPr>
                              <w:rPr>
                                <w:sz w:val="20"/>
                                <w:szCs w:val="22"/>
                              </w:rPr>
                            </w:pPr>
                            <w:r w:rsidRPr="00825E25">
                              <w:rPr>
                                <w:sz w:val="20"/>
                                <w:szCs w:val="22"/>
                              </w:rPr>
                              <w:t xml:space="preserve">discrimination, oppression, and social, political, environmental and economic injustices </w:t>
                            </w:r>
                          </w:p>
                          <w:p w14:paraId="40575A02" w14:textId="77777777" w:rsidR="00825E25" w:rsidRPr="00825E25" w:rsidRDefault="00825E25" w:rsidP="007563F5">
                            <w:pPr>
                              <w:pStyle w:val="ListBullet2"/>
                              <w:numPr>
                                <w:ilvl w:val="0"/>
                                <w:numId w:val="22"/>
                              </w:numPr>
                              <w:rPr>
                                <w:sz w:val="20"/>
                                <w:szCs w:val="22"/>
                              </w:rPr>
                            </w:pPr>
                            <w:r w:rsidRPr="00825E25">
                              <w:rPr>
                                <w:sz w:val="20"/>
                                <w:szCs w:val="22"/>
                              </w:rPr>
                              <w:t xml:space="preserve">historical injustices aﬀecting service user communities </w:t>
                            </w:r>
                          </w:p>
                          <w:p w14:paraId="7224DFE8" w14:textId="77777777" w:rsidR="00825E25" w:rsidRPr="00825E25" w:rsidRDefault="00825E25" w:rsidP="007563F5">
                            <w:pPr>
                              <w:pStyle w:val="ListBullet2"/>
                              <w:numPr>
                                <w:ilvl w:val="0"/>
                                <w:numId w:val="22"/>
                              </w:numPr>
                              <w:rPr>
                                <w:sz w:val="20"/>
                                <w:szCs w:val="22"/>
                              </w:rPr>
                            </w:pPr>
                            <w:r w:rsidRPr="00825E25">
                              <w:rPr>
                                <w:sz w:val="20"/>
                                <w:szCs w:val="22"/>
                              </w:rPr>
                              <w:t>gender equity</w:t>
                            </w:r>
                          </w:p>
                          <w:p w14:paraId="0BAEB7AD" w14:textId="77777777" w:rsidR="00825E25" w:rsidRPr="00825E25" w:rsidRDefault="00825E25" w:rsidP="007563F5">
                            <w:pPr>
                              <w:pStyle w:val="ListBullet2"/>
                              <w:numPr>
                                <w:ilvl w:val="0"/>
                                <w:numId w:val="22"/>
                              </w:numPr>
                              <w:rPr>
                                <w:sz w:val="20"/>
                                <w:szCs w:val="22"/>
                              </w:rPr>
                            </w:pPr>
                            <w:r w:rsidRPr="00825E25">
                              <w:rPr>
                                <w:sz w:val="20"/>
                                <w:szCs w:val="22"/>
                              </w:rPr>
                              <w:t>impact of environmental degradation on the well-being of communities</w:t>
                            </w:r>
                          </w:p>
                          <w:p w14:paraId="48C92D02" w14:textId="77777777" w:rsidR="00825E25" w:rsidRPr="00825E25" w:rsidRDefault="00825E25" w:rsidP="007563F5">
                            <w:pPr>
                              <w:pStyle w:val="ListBullet2"/>
                              <w:numPr>
                                <w:ilvl w:val="0"/>
                                <w:numId w:val="22"/>
                              </w:numPr>
                              <w:rPr>
                                <w:sz w:val="20"/>
                                <w:szCs w:val="22"/>
                              </w:rPr>
                            </w:pPr>
                            <w:r w:rsidRPr="00825E25">
                              <w:rPr>
                                <w:sz w:val="20"/>
                                <w:szCs w:val="22"/>
                              </w:rPr>
                              <w:t xml:space="preserve">marginalised, vulnerable and minority populations </w:t>
                            </w:r>
                          </w:p>
                          <w:p w14:paraId="68D0724D" w14:textId="77777777" w:rsidR="00825E25" w:rsidRPr="00825E25" w:rsidRDefault="00825E25" w:rsidP="007563F5">
                            <w:pPr>
                              <w:pStyle w:val="ListBullet2"/>
                              <w:numPr>
                                <w:ilvl w:val="0"/>
                                <w:numId w:val="22"/>
                              </w:numPr>
                              <w:rPr>
                                <w:sz w:val="20"/>
                                <w:szCs w:val="22"/>
                              </w:rPr>
                            </w:pPr>
                            <w:r w:rsidRPr="00825E25">
                              <w:rPr>
                                <w:sz w:val="20"/>
                                <w:szCs w:val="22"/>
                              </w:rPr>
                              <w:t>social welfare policies, services and laws.</w:t>
                            </w:r>
                          </w:p>
                          <w:p w14:paraId="53368C13" w14:textId="77777777" w:rsidR="00825E25" w:rsidRPr="00825E25" w:rsidRDefault="00825E25" w:rsidP="00825E25">
                            <w:pPr>
                              <w:pStyle w:val="ListParagraph"/>
                              <w:numPr>
                                <w:ilvl w:val="0"/>
                                <w:numId w:val="12"/>
                              </w:numPr>
                              <w:spacing w:before="120" w:after="120" w:line="240" w:lineRule="auto"/>
                              <w:contextualSpacing w:val="0"/>
                              <w:rPr>
                                <w:sz w:val="20"/>
                                <w:szCs w:val="20"/>
                              </w:rPr>
                            </w:pPr>
                            <w:r w:rsidRPr="00825E25">
                              <w:rPr>
                                <w:sz w:val="20"/>
                                <w:szCs w:val="20"/>
                              </w:rPr>
                              <w:t>plan, lead and manage social work projects including:</w:t>
                            </w:r>
                          </w:p>
                          <w:p w14:paraId="6EA88D8A" w14:textId="77777777" w:rsidR="00825E25" w:rsidRPr="00825E25" w:rsidRDefault="00825E25" w:rsidP="007563F5">
                            <w:pPr>
                              <w:pStyle w:val="ListBullet2"/>
                              <w:numPr>
                                <w:ilvl w:val="0"/>
                                <w:numId w:val="23"/>
                              </w:numPr>
                              <w:rPr>
                                <w:sz w:val="20"/>
                                <w:szCs w:val="22"/>
                              </w:rPr>
                            </w:pPr>
                            <w:r w:rsidRPr="00825E25">
                              <w:rPr>
                                <w:sz w:val="20"/>
                                <w:szCs w:val="22"/>
                              </w:rPr>
                              <w:t xml:space="preserve">conducting research and program evaluation  </w:t>
                            </w:r>
                          </w:p>
                          <w:p w14:paraId="534AE2C3" w14:textId="77777777" w:rsidR="00825E25" w:rsidRPr="00825E25" w:rsidRDefault="00825E25" w:rsidP="007563F5">
                            <w:pPr>
                              <w:pStyle w:val="ListBullet2"/>
                              <w:numPr>
                                <w:ilvl w:val="0"/>
                                <w:numId w:val="23"/>
                              </w:numPr>
                              <w:rPr>
                                <w:sz w:val="20"/>
                                <w:szCs w:val="22"/>
                              </w:rPr>
                            </w:pPr>
                            <w:r w:rsidRPr="00825E25">
                              <w:rPr>
                                <w:sz w:val="20"/>
                                <w:szCs w:val="22"/>
                              </w:rPr>
                              <w:t>interpreting and incorporating research into practice</w:t>
                            </w:r>
                          </w:p>
                          <w:p w14:paraId="7AEA47F3" w14:textId="77777777" w:rsidR="00825E25" w:rsidRPr="00825E25" w:rsidRDefault="00825E25" w:rsidP="007563F5">
                            <w:pPr>
                              <w:pStyle w:val="ListBullet2"/>
                              <w:numPr>
                                <w:ilvl w:val="0"/>
                                <w:numId w:val="23"/>
                              </w:numPr>
                              <w:rPr>
                                <w:sz w:val="20"/>
                                <w:szCs w:val="22"/>
                              </w:rPr>
                            </w:pPr>
                            <w:r w:rsidRPr="00825E25">
                              <w:rPr>
                                <w:sz w:val="20"/>
                                <w:szCs w:val="22"/>
                              </w:rPr>
                              <w:t>understanding the use and risks of generative AI tools in research and practice.</w:t>
                            </w:r>
                          </w:p>
                          <w:p w14:paraId="53BE2049" w14:textId="77777777" w:rsidR="00825E25" w:rsidRPr="00524FF9" w:rsidRDefault="00825E25" w:rsidP="00825E25">
                            <w:pPr>
                              <w:rPr>
                                <w:b/>
                                <w:bCs/>
                                <w:szCs w:val="20"/>
                              </w:rPr>
                            </w:pPr>
                          </w:p>
                          <w:p w14:paraId="3FE96C3B" w14:textId="77777777" w:rsidR="00825E25" w:rsidRDefault="00825E25" w:rsidP="00825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35260" id="_x0000_s1031" type="#_x0000_t202" style="position:absolute;margin-left:0;margin-top:43.5pt;width:441.75pt;height:630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" fillcolor="#dde1e9">
                <v:fill opacity="32896f"/>
                <v:textbox>
                  <w:txbxContent>
                    <w:p w14:paraId="008AC723" w14:textId="7C58BADE" w:rsidR="00825E25" w:rsidRPr="00825E25" w:rsidRDefault="008A3C71" w:rsidP="00825E25">
                      <w:pPr>
                        <w:pStyle w:val="Heading3Nonumbers"/>
                        <w:rPr>
                          <w:sz w:val="20"/>
                          <w:szCs w:val="20"/>
                        </w:rPr>
                      </w:pPr>
                      <w:bookmarkStart w:id="26" w:name="_Toc187069480"/>
                      <w:r>
                        <w:rPr>
                          <w:sz w:val="20"/>
                          <w:szCs w:val="20"/>
                        </w:rPr>
                        <w:t xml:space="preserve">Criterion </w:t>
                      </w:r>
                      <w:r w:rsidR="00825E25" w:rsidRPr="00825E25">
                        <w:rPr>
                          <w:sz w:val="20"/>
                          <w:szCs w:val="20"/>
                        </w:rPr>
                        <w:t>2. Knowledge and skills for contemporary practice</w:t>
                      </w:r>
                      <w:bookmarkEnd w:id="26"/>
                    </w:p>
                    <w:p w14:paraId="7682E5AB" w14:textId="77777777" w:rsidR="00825E25" w:rsidRPr="00825E25" w:rsidRDefault="00825E25" w:rsidP="00825E25">
                      <w:pPr>
                        <w:rPr>
                          <w:rFonts w:cs="Calibri"/>
                          <w:sz w:val="20"/>
                          <w:szCs w:val="20"/>
                        </w:rPr>
                      </w:pPr>
                      <w:r w:rsidRPr="00825E25">
                        <w:rPr>
                          <w:rFonts w:cs="Calibri"/>
                          <w:sz w:val="20"/>
                          <w:szCs w:val="20"/>
                        </w:rPr>
                        <w:t xml:space="preserve">AASW expects that graduates will be fully prepared and guided by contemporary theoretical approaches and bodies of knowledge to:  </w:t>
                      </w:r>
                    </w:p>
                    <w:p w14:paraId="3CB885EB" w14:textId="77777777" w:rsidR="00825E25" w:rsidRPr="00825E25" w:rsidRDefault="00825E25" w:rsidP="00825E25">
                      <w:pPr>
                        <w:pStyle w:val="ListParagraph"/>
                        <w:numPr>
                          <w:ilvl w:val="0"/>
                          <w:numId w:val="12"/>
                        </w:numPr>
                        <w:spacing w:before="120" w:after="120" w:line="240" w:lineRule="auto"/>
                        <w:contextualSpacing w:val="0"/>
                        <w:rPr>
                          <w:sz w:val="20"/>
                          <w:szCs w:val="20"/>
                        </w:rPr>
                      </w:pPr>
                      <w:r w:rsidRPr="00825E25">
                        <w:rPr>
                          <w:sz w:val="20"/>
                          <w:szCs w:val="20"/>
                        </w:rPr>
                        <w:t xml:space="preserve">undertake biopsychosocial assessments including: </w:t>
                      </w:r>
                    </w:p>
                    <w:p w14:paraId="0DF66D61" w14:textId="77777777" w:rsidR="00825E25" w:rsidRPr="00825E25" w:rsidRDefault="00825E25" w:rsidP="007563F5">
                      <w:pPr>
                        <w:pStyle w:val="ListBullet2"/>
                        <w:numPr>
                          <w:ilvl w:val="0"/>
                          <w:numId w:val="19"/>
                        </w:numPr>
                        <w:rPr>
                          <w:sz w:val="20"/>
                          <w:szCs w:val="20"/>
                        </w:rPr>
                      </w:pPr>
                      <w:r w:rsidRPr="00825E25">
                        <w:rPr>
                          <w:sz w:val="20"/>
                          <w:szCs w:val="20"/>
                        </w:rPr>
                        <w:t xml:space="preserve">assessing the nature and implications of risk </w:t>
                      </w:r>
                    </w:p>
                    <w:p w14:paraId="41CED005" w14:textId="77777777" w:rsidR="00825E25" w:rsidRPr="00825E25" w:rsidRDefault="00825E25" w:rsidP="007563F5">
                      <w:pPr>
                        <w:pStyle w:val="ListBullet2"/>
                        <w:numPr>
                          <w:ilvl w:val="0"/>
                          <w:numId w:val="19"/>
                        </w:numPr>
                        <w:rPr>
                          <w:sz w:val="20"/>
                          <w:szCs w:val="20"/>
                        </w:rPr>
                      </w:pPr>
                      <w:r w:rsidRPr="00825E25">
                        <w:rPr>
                          <w:sz w:val="20"/>
                          <w:szCs w:val="20"/>
                        </w:rPr>
                        <w:t>identifying strengths and resources</w:t>
                      </w:r>
                    </w:p>
                    <w:p w14:paraId="360F28FB" w14:textId="77777777" w:rsidR="00825E25" w:rsidRPr="00825E25" w:rsidRDefault="00825E25" w:rsidP="007563F5">
                      <w:pPr>
                        <w:pStyle w:val="ListBullet2"/>
                        <w:numPr>
                          <w:ilvl w:val="0"/>
                          <w:numId w:val="19"/>
                        </w:numPr>
                        <w:rPr>
                          <w:sz w:val="20"/>
                          <w:szCs w:val="20"/>
                        </w:rPr>
                      </w:pPr>
                      <w:r w:rsidRPr="00825E25">
                        <w:rPr>
                          <w:sz w:val="20"/>
                          <w:szCs w:val="20"/>
                        </w:rPr>
                        <w:t>applying appropriate change and intervention strategies</w:t>
                      </w:r>
                    </w:p>
                    <w:p w14:paraId="7EA404DD" w14:textId="77777777" w:rsidR="00825E25" w:rsidRPr="00825E25" w:rsidRDefault="00825E25" w:rsidP="007563F5">
                      <w:pPr>
                        <w:pStyle w:val="ListBullet2"/>
                        <w:numPr>
                          <w:ilvl w:val="0"/>
                          <w:numId w:val="19"/>
                        </w:numPr>
                        <w:rPr>
                          <w:sz w:val="20"/>
                          <w:szCs w:val="20"/>
                        </w:rPr>
                      </w:pPr>
                      <w:r w:rsidRPr="00825E25">
                        <w:rPr>
                          <w:sz w:val="20"/>
                          <w:szCs w:val="20"/>
                        </w:rPr>
                        <w:t>understanding the ethical issues associated with power imbalances.</w:t>
                      </w:r>
                    </w:p>
                    <w:p w14:paraId="755B90C3" w14:textId="77777777" w:rsidR="00825E25" w:rsidRPr="00825E25" w:rsidRDefault="00825E25" w:rsidP="00825E25">
                      <w:pPr>
                        <w:pStyle w:val="ListParagraph"/>
                        <w:numPr>
                          <w:ilvl w:val="0"/>
                          <w:numId w:val="12"/>
                        </w:numPr>
                        <w:spacing w:before="120" w:after="120" w:line="240" w:lineRule="auto"/>
                        <w:contextualSpacing w:val="0"/>
                        <w:rPr>
                          <w:sz w:val="20"/>
                          <w:szCs w:val="20"/>
                        </w:rPr>
                      </w:pPr>
                      <w:r w:rsidRPr="00825E25">
                        <w:rPr>
                          <w:sz w:val="20"/>
                          <w:szCs w:val="20"/>
                        </w:rPr>
                        <w:t xml:space="preserve">manage multiple and complex factors that impact on the safety and well-being of people including:  </w:t>
                      </w:r>
                    </w:p>
                    <w:p w14:paraId="54CD7A0E" w14:textId="77777777" w:rsidR="00825E25" w:rsidRPr="00825E25" w:rsidRDefault="00825E25" w:rsidP="007563F5">
                      <w:pPr>
                        <w:pStyle w:val="ListBullet2"/>
                        <w:numPr>
                          <w:ilvl w:val="0"/>
                          <w:numId w:val="20"/>
                        </w:numPr>
                        <w:rPr>
                          <w:sz w:val="20"/>
                          <w:szCs w:val="20"/>
                        </w:rPr>
                      </w:pPr>
                      <w:r w:rsidRPr="00825E25">
                        <w:rPr>
                          <w:sz w:val="20"/>
                          <w:szCs w:val="20"/>
                        </w:rPr>
                        <w:t xml:space="preserve">responding appropriately to trauma, abuse, danger, and accumulative harm factors  </w:t>
                      </w:r>
                    </w:p>
                    <w:p w14:paraId="69D0569B" w14:textId="77777777" w:rsidR="00825E25" w:rsidRPr="00825E25" w:rsidRDefault="00825E25" w:rsidP="007563F5">
                      <w:pPr>
                        <w:pStyle w:val="ListBullet2"/>
                        <w:numPr>
                          <w:ilvl w:val="0"/>
                          <w:numId w:val="20"/>
                        </w:numPr>
                        <w:rPr>
                          <w:sz w:val="20"/>
                          <w:szCs w:val="20"/>
                        </w:rPr>
                      </w:pPr>
                      <w:r w:rsidRPr="00825E25">
                        <w:rPr>
                          <w:sz w:val="20"/>
                          <w:szCs w:val="20"/>
                        </w:rPr>
                        <w:t>addressing and assisting the management of crisis situations</w:t>
                      </w:r>
                    </w:p>
                    <w:p w14:paraId="78976B3F" w14:textId="77777777" w:rsidR="00825E25" w:rsidRPr="00825E25" w:rsidRDefault="00825E25" w:rsidP="007563F5">
                      <w:pPr>
                        <w:pStyle w:val="ListBullet2"/>
                        <w:numPr>
                          <w:ilvl w:val="0"/>
                          <w:numId w:val="20"/>
                        </w:numPr>
                        <w:rPr>
                          <w:sz w:val="20"/>
                          <w:szCs w:val="20"/>
                        </w:rPr>
                      </w:pPr>
                      <w:r w:rsidRPr="00825E25">
                        <w:rPr>
                          <w:sz w:val="20"/>
                          <w:szCs w:val="20"/>
                        </w:rPr>
                        <w:t>supporting people experiencing uncertainty, loss and grief</w:t>
                      </w:r>
                    </w:p>
                    <w:p w14:paraId="63FA4227" w14:textId="77777777" w:rsidR="00825E25" w:rsidRPr="00825E25" w:rsidRDefault="00825E25" w:rsidP="007563F5">
                      <w:pPr>
                        <w:pStyle w:val="ListBullet2"/>
                        <w:numPr>
                          <w:ilvl w:val="0"/>
                          <w:numId w:val="20"/>
                        </w:numPr>
                        <w:rPr>
                          <w:sz w:val="20"/>
                          <w:szCs w:val="20"/>
                        </w:rPr>
                      </w:pPr>
                      <w:r w:rsidRPr="00825E25">
                        <w:rPr>
                          <w:sz w:val="20"/>
                          <w:szCs w:val="20"/>
                        </w:rPr>
                        <w:t>strengthening their ability and capacity to manage challenging circumstances.</w:t>
                      </w:r>
                    </w:p>
                    <w:p w14:paraId="37815A24" w14:textId="77777777" w:rsidR="00825E25" w:rsidRPr="00825E25" w:rsidRDefault="00825E25" w:rsidP="00825E25">
                      <w:pPr>
                        <w:pStyle w:val="ListParagraph"/>
                        <w:numPr>
                          <w:ilvl w:val="0"/>
                          <w:numId w:val="12"/>
                        </w:numPr>
                        <w:spacing w:before="120" w:after="120" w:line="240" w:lineRule="auto"/>
                        <w:contextualSpacing w:val="0"/>
                        <w:rPr>
                          <w:sz w:val="20"/>
                          <w:szCs w:val="20"/>
                        </w:rPr>
                      </w:pPr>
                      <w:r w:rsidRPr="00825E25">
                        <w:rPr>
                          <w:sz w:val="20"/>
                          <w:szCs w:val="20"/>
                        </w:rPr>
                        <w:t>demonstrate high-level interpersonal skills across all areas of practice, particularly:</w:t>
                      </w:r>
                    </w:p>
                    <w:p w14:paraId="786BE839" w14:textId="77777777" w:rsidR="00825E25" w:rsidRPr="00825E25" w:rsidRDefault="00825E25" w:rsidP="007563F5">
                      <w:pPr>
                        <w:pStyle w:val="ListBullet2"/>
                        <w:numPr>
                          <w:ilvl w:val="0"/>
                          <w:numId w:val="24"/>
                        </w:numPr>
                        <w:rPr>
                          <w:sz w:val="20"/>
                          <w:szCs w:val="22"/>
                        </w:rPr>
                      </w:pPr>
                      <w:r w:rsidRPr="00825E25">
                        <w:rPr>
                          <w:sz w:val="20"/>
                          <w:szCs w:val="22"/>
                        </w:rPr>
                        <w:t xml:space="preserve">engaging confidently, compassionately, and effectively with individuals, groups and communities  </w:t>
                      </w:r>
                    </w:p>
                    <w:p w14:paraId="5EB8C80B" w14:textId="77777777" w:rsidR="00825E25" w:rsidRPr="00825E25" w:rsidRDefault="00825E25" w:rsidP="007563F5">
                      <w:pPr>
                        <w:pStyle w:val="ListBullet2"/>
                        <w:numPr>
                          <w:ilvl w:val="0"/>
                          <w:numId w:val="24"/>
                        </w:numPr>
                        <w:rPr>
                          <w:sz w:val="20"/>
                          <w:szCs w:val="22"/>
                        </w:rPr>
                      </w:pPr>
                      <w:r w:rsidRPr="00825E25">
                        <w:rPr>
                          <w:sz w:val="20"/>
                          <w:szCs w:val="22"/>
                        </w:rPr>
                        <w:t>applying effective counselling, advocacy, negotiation, mediation and conflict resolution skills</w:t>
                      </w:r>
                    </w:p>
                    <w:p w14:paraId="71DF3937" w14:textId="77777777" w:rsidR="00825E25" w:rsidRPr="00825E25" w:rsidRDefault="00825E25" w:rsidP="007563F5">
                      <w:pPr>
                        <w:pStyle w:val="ListBullet2"/>
                        <w:numPr>
                          <w:ilvl w:val="0"/>
                          <w:numId w:val="24"/>
                        </w:numPr>
                        <w:rPr>
                          <w:sz w:val="20"/>
                          <w:szCs w:val="22"/>
                        </w:rPr>
                      </w:pPr>
                      <w:r w:rsidRPr="00825E25">
                        <w:rPr>
                          <w:sz w:val="20"/>
                          <w:szCs w:val="22"/>
                        </w:rPr>
                        <w:t xml:space="preserve">building and sustaining relationships with service users, colleagues, support workers, volunteers and other professionals in the workspace </w:t>
                      </w:r>
                    </w:p>
                    <w:p w14:paraId="1BA2F06A" w14:textId="77777777" w:rsidR="00825E25" w:rsidRPr="00825E25" w:rsidRDefault="00825E25" w:rsidP="007563F5">
                      <w:pPr>
                        <w:pStyle w:val="ListBullet2"/>
                        <w:numPr>
                          <w:ilvl w:val="0"/>
                          <w:numId w:val="24"/>
                        </w:numPr>
                        <w:rPr>
                          <w:sz w:val="20"/>
                          <w:szCs w:val="22"/>
                        </w:rPr>
                      </w:pPr>
                      <w:r w:rsidRPr="00825E25">
                        <w:rPr>
                          <w:sz w:val="20"/>
                          <w:szCs w:val="22"/>
                        </w:rPr>
                        <w:t>contributing and advocating for a social work perspective to a multi-disciplinary team.</w:t>
                      </w:r>
                    </w:p>
                    <w:p w14:paraId="4138A190" w14:textId="77777777" w:rsidR="00825E25" w:rsidRPr="00825E25" w:rsidRDefault="00825E25" w:rsidP="00825E25">
                      <w:pPr>
                        <w:pStyle w:val="ListParagraph"/>
                        <w:numPr>
                          <w:ilvl w:val="0"/>
                          <w:numId w:val="12"/>
                        </w:numPr>
                        <w:spacing w:before="120" w:after="120" w:line="240" w:lineRule="auto"/>
                        <w:contextualSpacing w:val="0"/>
                        <w:rPr>
                          <w:sz w:val="20"/>
                          <w:szCs w:val="20"/>
                        </w:rPr>
                      </w:pPr>
                      <w:r w:rsidRPr="00825E25">
                        <w:rPr>
                          <w:sz w:val="20"/>
                          <w:szCs w:val="20"/>
                        </w:rPr>
                        <w:t>demonstrate the skills required to communicate and interact effectively with service users, professional colleagues and employers, particularly:</w:t>
                      </w:r>
                    </w:p>
                    <w:p w14:paraId="349AEFCC" w14:textId="77777777" w:rsidR="00825E25" w:rsidRPr="00825E25" w:rsidRDefault="00825E25" w:rsidP="007563F5">
                      <w:pPr>
                        <w:pStyle w:val="ListBullet2"/>
                        <w:numPr>
                          <w:ilvl w:val="0"/>
                          <w:numId w:val="21"/>
                        </w:numPr>
                        <w:rPr>
                          <w:sz w:val="20"/>
                          <w:szCs w:val="22"/>
                        </w:rPr>
                      </w:pPr>
                      <w:r w:rsidRPr="00825E25">
                        <w:rPr>
                          <w:sz w:val="20"/>
                          <w:szCs w:val="22"/>
                        </w:rPr>
                        <w:t xml:space="preserve">oral communication skills </w:t>
                      </w:r>
                    </w:p>
                    <w:p w14:paraId="36EE40D3" w14:textId="77777777" w:rsidR="00825E25" w:rsidRPr="00825E25" w:rsidRDefault="00825E25" w:rsidP="007563F5">
                      <w:pPr>
                        <w:pStyle w:val="ListBullet2"/>
                        <w:numPr>
                          <w:ilvl w:val="0"/>
                          <w:numId w:val="21"/>
                        </w:numPr>
                        <w:rPr>
                          <w:sz w:val="20"/>
                          <w:szCs w:val="22"/>
                        </w:rPr>
                      </w:pPr>
                      <w:r w:rsidRPr="00825E25">
                        <w:rPr>
                          <w:sz w:val="20"/>
                          <w:szCs w:val="22"/>
                        </w:rPr>
                        <w:t>listening, conversational and relationship-building skills</w:t>
                      </w:r>
                    </w:p>
                    <w:p w14:paraId="6D399EB7" w14:textId="77777777" w:rsidR="00825E25" w:rsidRPr="00825E25" w:rsidRDefault="00825E25" w:rsidP="007563F5">
                      <w:pPr>
                        <w:pStyle w:val="ListBullet2"/>
                        <w:numPr>
                          <w:ilvl w:val="0"/>
                          <w:numId w:val="21"/>
                        </w:numPr>
                        <w:rPr>
                          <w:sz w:val="20"/>
                          <w:szCs w:val="22"/>
                        </w:rPr>
                      </w:pPr>
                      <w:r w:rsidRPr="00825E25">
                        <w:rPr>
                          <w:sz w:val="20"/>
                          <w:szCs w:val="22"/>
                        </w:rPr>
                        <w:t xml:space="preserve">the use of clear and concise English in case notes and reports  </w:t>
                      </w:r>
                    </w:p>
                    <w:p w14:paraId="568AB7EF" w14:textId="77777777" w:rsidR="00825E25" w:rsidRPr="00825E25" w:rsidRDefault="00825E25" w:rsidP="007563F5">
                      <w:pPr>
                        <w:pStyle w:val="ListBullet2"/>
                        <w:numPr>
                          <w:ilvl w:val="0"/>
                          <w:numId w:val="21"/>
                        </w:numPr>
                        <w:rPr>
                          <w:sz w:val="20"/>
                          <w:szCs w:val="22"/>
                        </w:rPr>
                      </w:pPr>
                      <w:r w:rsidRPr="00825E25">
                        <w:rPr>
                          <w:sz w:val="20"/>
                          <w:szCs w:val="22"/>
                        </w:rPr>
                        <w:t>understanding and responding to the complex language and reasoning of authorities, agencies and legal sources</w:t>
                      </w:r>
                    </w:p>
                    <w:p w14:paraId="22BF2391" w14:textId="77777777" w:rsidR="00825E25" w:rsidRPr="00825E25" w:rsidRDefault="00825E25" w:rsidP="007563F5">
                      <w:pPr>
                        <w:pStyle w:val="ListBullet2"/>
                        <w:numPr>
                          <w:ilvl w:val="0"/>
                          <w:numId w:val="21"/>
                        </w:numPr>
                        <w:rPr>
                          <w:sz w:val="20"/>
                          <w:szCs w:val="22"/>
                        </w:rPr>
                      </w:pPr>
                      <w:r w:rsidRPr="00825E25">
                        <w:rPr>
                          <w:sz w:val="20"/>
                          <w:szCs w:val="22"/>
                        </w:rPr>
                        <w:t>keeping accurate, comprehensive and timely records</w:t>
                      </w:r>
                    </w:p>
                    <w:p w14:paraId="19C4400E" w14:textId="77777777" w:rsidR="00825E25" w:rsidRPr="00311BB9" w:rsidRDefault="00825E25" w:rsidP="007563F5">
                      <w:pPr>
                        <w:pStyle w:val="ListBullet2"/>
                        <w:numPr>
                          <w:ilvl w:val="0"/>
                          <w:numId w:val="21"/>
                        </w:numPr>
                      </w:pPr>
                      <w:r w:rsidRPr="00311BB9">
                        <w:t>competency across new and emerging communication platforms.</w:t>
                      </w:r>
                    </w:p>
                    <w:p w14:paraId="001B023F" w14:textId="77777777" w:rsidR="00825E25" w:rsidRPr="00825E25" w:rsidRDefault="00825E25" w:rsidP="00825E25">
                      <w:pPr>
                        <w:pStyle w:val="ListParagraph"/>
                        <w:numPr>
                          <w:ilvl w:val="0"/>
                          <w:numId w:val="12"/>
                        </w:numPr>
                        <w:spacing w:before="120" w:after="120" w:line="240" w:lineRule="auto"/>
                        <w:contextualSpacing w:val="0"/>
                        <w:rPr>
                          <w:sz w:val="20"/>
                          <w:szCs w:val="20"/>
                        </w:rPr>
                      </w:pPr>
                      <w:r w:rsidRPr="00825E25">
                        <w:rPr>
                          <w:sz w:val="20"/>
                          <w:szCs w:val="20"/>
                        </w:rPr>
                        <w:t>apply critical thinking to structural issues, policy analysis, and social justice advocacy that impact on practice, including:</w:t>
                      </w:r>
                    </w:p>
                    <w:p w14:paraId="2731E628" w14:textId="77777777" w:rsidR="00825E25" w:rsidRPr="00825E25" w:rsidRDefault="00825E25" w:rsidP="007563F5">
                      <w:pPr>
                        <w:pStyle w:val="ListBullet2"/>
                        <w:numPr>
                          <w:ilvl w:val="0"/>
                          <w:numId w:val="22"/>
                        </w:numPr>
                        <w:rPr>
                          <w:sz w:val="20"/>
                          <w:szCs w:val="22"/>
                        </w:rPr>
                      </w:pPr>
                      <w:r w:rsidRPr="00825E25">
                        <w:rPr>
                          <w:sz w:val="20"/>
                          <w:szCs w:val="22"/>
                        </w:rPr>
                        <w:t xml:space="preserve">discrimination, oppression, and social, political, environmental and economic injustices </w:t>
                      </w:r>
                    </w:p>
                    <w:p w14:paraId="40575A02" w14:textId="77777777" w:rsidR="00825E25" w:rsidRPr="00825E25" w:rsidRDefault="00825E25" w:rsidP="007563F5">
                      <w:pPr>
                        <w:pStyle w:val="ListBullet2"/>
                        <w:numPr>
                          <w:ilvl w:val="0"/>
                          <w:numId w:val="22"/>
                        </w:numPr>
                        <w:rPr>
                          <w:sz w:val="20"/>
                          <w:szCs w:val="22"/>
                        </w:rPr>
                      </w:pPr>
                      <w:r w:rsidRPr="00825E25">
                        <w:rPr>
                          <w:sz w:val="20"/>
                          <w:szCs w:val="22"/>
                        </w:rPr>
                        <w:t xml:space="preserve">historical injustices aﬀecting service user communities </w:t>
                      </w:r>
                    </w:p>
                    <w:p w14:paraId="7224DFE8" w14:textId="77777777" w:rsidR="00825E25" w:rsidRPr="00825E25" w:rsidRDefault="00825E25" w:rsidP="007563F5">
                      <w:pPr>
                        <w:pStyle w:val="ListBullet2"/>
                        <w:numPr>
                          <w:ilvl w:val="0"/>
                          <w:numId w:val="22"/>
                        </w:numPr>
                        <w:rPr>
                          <w:sz w:val="20"/>
                          <w:szCs w:val="22"/>
                        </w:rPr>
                      </w:pPr>
                      <w:r w:rsidRPr="00825E25">
                        <w:rPr>
                          <w:sz w:val="20"/>
                          <w:szCs w:val="22"/>
                        </w:rPr>
                        <w:t>gender equity</w:t>
                      </w:r>
                    </w:p>
                    <w:p w14:paraId="0BAEB7AD" w14:textId="77777777" w:rsidR="00825E25" w:rsidRPr="00825E25" w:rsidRDefault="00825E25" w:rsidP="007563F5">
                      <w:pPr>
                        <w:pStyle w:val="ListBullet2"/>
                        <w:numPr>
                          <w:ilvl w:val="0"/>
                          <w:numId w:val="22"/>
                        </w:numPr>
                        <w:rPr>
                          <w:sz w:val="20"/>
                          <w:szCs w:val="22"/>
                        </w:rPr>
                      </w:pPr>
                      <w:r w:rsidRPr="00825E25">
                        <w:rPr>
                          <w:sz w:val="20"/>
                          <w:szCs w:val="22"/>
                        </w:rPr>
                        <w:t>impact of environmental degradation on the well-being of communities</w:t>
                      </w:r>
                    </w:p>
                    <w:p w14:paraId="48C92D02" w14:textId="77777777" w:rsidR="00825E25" w:rsidRPr="00825E25" w:rsidRDefault="00825E25" w:rsidP="007563F5">
                      <w:pPr>
                        <w:pStyle w:val="ListBullet2"/>
                        <w:numPr>
                          <w:ilvl w:val="0"/>
                          <w:numId w:val="22"/>
                        </w:numPr>
                        <w:rPr>
                          <w:sz w:val="20"/>
                          <w:szCs w:val="22"/>
                        </w:rPr>
                      </w:pPr>
                      <w:r w:rsidRPr="00825E25">
                        <w:rPr>
                          <w:sz w:val="20"/>
                          <w:szCs w:val="22"/>
                        </w:rPr>
                        <w:t xml:space="preserve">marginalised, vulnerable and minority populations </w:t>
                      </w:r>
                    </w:p>
                    <w:p w14:paraId="68D0724D" w14:textId="77777777" w:rsidR="00825E25" w:rsidRPr="00825E25" w:rsidRDefault="00825E25" w:rsidP="007563F5">
                      <w:pPr>
                        <w:pStyle w:val="ListBullet2"/>
                        <w:numPr>
                          <w:ilvl w:val="0"/>
                          <w:numId w:val="22"/>
                        </w:numPr>
                        <w:rPr>
                          <w:sz w:val="20"/>
                          <w:szCs w:val="22"/>
                        </w:rPr>
                      </w:pPr>
                      <w:r w:rsidRPr="00825E25">
                        <w:rPr>
                          <w:sz w:val="20"/>
                          <w:szCs w:val="22"/>
                        </w:rPr>
                        <w:t>social welfare policies, services and laws.</w:t>
                      </w:r>
                    </w:p>
                    <w:p w14:paraId="53368C13" w14:textId="77777777" w:rsidR="00825E25" w:rsidRPr="00825E25" w:rsidRDefault="00825E25" w:rsidP="00825E25">
                      <w:pPr>
                        <w:pStyle w:val="ListParagraph"/>
                        <w:numPr>
                          <w:ilvl w:val="0"/>
                          <w:numId w:val="12"/>
                        </w:numPr>
                        <w:spacing w:before="120" w:after="120" w:line="240" w:lineRule="auto"/>
                        <w:contextualSpacing w:val="0"/>
                        <w:rPr>
                          <w:sz w:val="20"/>
                          <w:szCs w:val="20"/>
                        </w:rPr>
                      </w:pPr>
                      <w:r w:rsidRPr="00825E25">
                        <w:rPr>
                          <w:sz w:val="20"/>
                          <w:szCs w:val="20"/>
                        </w:rPr>
                        <w:t>plan, lead and manage social work projects including:</w:t>
                      </w:r>
                    </w:p>
                    <w:p w14:paraId="6EA88D8A" w14:textId="77777777" w:rsidR="00825E25" w:rsidRPr="00825E25" w:rsidRDefault="00825E25" w:rsidP="007563F5">
                      <w:pPr>
                        <w:pStyle w:val="ListBullet2"/>
                        <w:numPr>
                          <w:ilvl w:val="0"/>
                          <w:numId w:val="23"/>
                        </w:numPr>
                        <w:rPr>
                          <w:sz w:val="20"/>
                          <w:szCs w:val="22"/>
                        </w:rPr>
                      </w:pPr>
                      <w:r w:rsidRPr="00825E25">
                        <w:rPr>
                          <w:sz w:val="20"/>
                          <w:szCs w:val="22"/>
                        </w:rPr>
                        <w:t xml:space="preserve">conducting research and program evaluation  </w:t>
                      </w:r>
                    </w:p>
                    <w:p w14:paraId="534AE2C3" w14:textId="77777777" w:rsidR="00825E25" w:rsidRPr="00825E25" w:rsidRDefault="00825E25" w:rsidP="007563F5">
                      <w:pPr>
                        <w:pStyle w:val="ListBullet2"/>
                        <w:numPr>
                          <w:ilvl w:val="0"/>
                          <w:numId w:val="23"/>
                        </w:numPr>
                        <w:rPr>
                          <w:sz w:val="20"/>
                          <w:szCs w:val="22"/>
                        </w:rPr>
                      </w:pPr>
                      <w:r w:rsidRPr="00825E25">
                        <w:rPr>
                          <w:sz w:val="20"/>
                          <w:szCs w:val="22"/>
                        </w:rPr>
                        <w:t>interpreting and incorporating research into practice</w:t>
                      </w:r>
                    </w:p>
                    <w:p w14:paraId="7AEA47F3" w14:textId="77777777" w:rsidR="00825E25" w:rsidRPr="00825E25" w:rsidRDefault="00825E25" w:rsidP="007563F5">
                      <w:pPr>
                        <w:pStyle w:val="ListBullet2"/>
                        <w:numPr>
                          <w:ilvl w:val="0"/>
                          <w:numId w:val="23"/>
                        </w:numPr>
                        <w:rPr>
                          <w:sz w:val="20"/>
                          <w:szCs w:val="22"/>
                        </w:rPr>
                      </w:pPr>
                      <w:r w:rsidRPr="00825E25">
                        <w:rPr>
                          <w:sz w:val="20"/>
                          <w:szCs w:val="22"/>
                        </w:rPr>
                        <w:t>understanding the use and risks of generative AI tools in research and practice.</w:t>
                      </w:r>
                    </w:p>
                    <w:p w14:paraId="53BE2049" w14:textId="77777777" w:rsidR="00825E25" w:rsidRPr="00524FF9" w:rsidRDefault="00825E25" w:rsidP="00825E25">
                      <w:pPr>
                        <w:rPr>
                          <w:b/>
                          <w:bCs/>
                          <w:szCs w:val="20"/>
                        </w:rPr>
                      </w:pPr>
                    </w:p>
                    <w:p w14:paraId="3FE96C3B" w14:textId="77777777" w:rsidR="00825E25" w:rsidRDefault="00825E25" w:rsidP="00825E25"/>
                  </w:txbxContent>
                </v:textbox>
                <w10:wrap type="square"/>
              </v:shape>
            </w:pict>
          </mc:Fallback>
        </mc:AlternateContent>
      </w:r>
      <w:r w:rsidR="000704D7" w:rsidRPr="00E43BE9">
        <w:rPr>
          <w:b/>
          <w:bCs/>
        </w:rPr>
        <w:t>Graduat</w:t>
      </w:r>
      <w:r w:rsidR="000704D7">
        <w:rPr>
          <w:b/>
          <w:bCs/>
        </w:rPr>
        <w:t>es</w:t>
      </w:r>
      <w:r w:rsidR="000704D7" w:rsidRPr="00E43BE9">
        <w:rPr>
          <w:b/>
          <w:bCs/>
        </w:rPr>
        <w:t xml:space="preserve"> </w:t>
      </w:r>
      <w:r w:rsidR="000704D7">
        <w:rPr>
          <w:b/>
          <w:bCs/>
        </w:rPr>
        <w:t>are equipped with</w:t>
      </w:r>
      <w:r w:rsidR="000704D7" w:rsidRPr="00E43BE9">
        <w:rPr>
          <w:b/>
          <w:bCs/>
        </w:rPr>
        <w:t xml:space="preserve"> the knowledge, skills and attributes needed to </w:t>
      </w:r>
      <w:r w:rsidR="003C64C8">
        <w:rPr>
          <w:b/>
          <w:bCs/>
        </w:rPr>
        <w:t xml:space="preserve">assure </w:t>
      </w:r>
      <w:r w:rsidR="000704D7" w:rsidRPr="00E43BE9">
        <w:rPr>
          <w:b/>
          <w:bCs/>
        </w:rPr>
        <w:t xml:space="preserve">the </w:t>
      </w:r>
      <w:r w:rsidR="000704D7" w:rsidRPr="000704D7">
        <w:rPr>
          <w:b/>
          <w:bCs/>
        </w:rPr>
        <w:t>public they are fit for safe, effective and ethical practice as entry-level</w:t>
      </w:r>
      <w:r w:rsidR="000704D7">
        <w:rPr>
          <w:b/>
          <w:bCs/>
        </w:rPr>
        <w:t xml:space="preserve"> </w:t>
      </w:r>
      <w:r w:rsidR="000704D7" w:rsidRPr="000704D7">
        <w:rPr>
          <w:b/>
          <w:bCs/>
        </w:rPr>
        <w:t>practitioners</w:t>
      </w:r>
      <w:r w:rsidR="00176C05">
        <w:rPr>
          <w:b/>
          <w:bCs/>
        </w:rPr>
        <w:t>.</w:t>
      </w:r>
      <w:r w:rsidR="000704D7" w:rsidRPr="00F12B78">
        <w:rPr>
          <w:rFonts w:ascii="Arial" w:hAnsi="Arial" w:cs="Arial"/>
          <w:sz w:val="18"/>
          <w:szCs w:val="18"/>
        </w:rPr>
        <w:t xml:space="preserve"> </w:t>
      </w:r>
    </w:p>
    <w:p w14:paraId="00EF09BB" w14:textId="77777777" w:rsidR="00E46863" w:rsidRPr="00F268D5" w:rsidRDefault="00E46863" w:rsidP="00E46863">
      <w:pPr>
        <w:rPr>
          <w:sz w:val="12"/>
          <w:szCs w:val="12"/>
        </w:rPr>
      </w:pPr>
      <w:r w:rsidRPr="0048598B">
        <w:rPr>
          <w:sz w:val="20"/>
          <w:szCs w:val="20"/>
        </w:rPr>
        <w:lastRenderedPageBreak/>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3C64C8" w14:paraId="2B00A55B" w14:textId="77777777" w:rsidTr="003C64C8">
        <w:tc>
          <w:tcPr>
            <w:tcW w:w="9016" w:type="dxa"/>
            <w:shd w:val="clear" w:color="auto" w:fill="DDE1E9"/>
          </w:tcPr>
          <w:p w14:paraId="46EDC739" w14:textId="273BE683" w:rsidR="003C64C8" w:rsidRDefault="003C64C8" w:rsidP="00A613F9">
            <w:pPr>
              <w:rPr>
                <w:b/>
                <w:bCs/>
                <w:sz w:val="20"/>
                <w:szCs w:val="20"/>
              </w:rPr>
            </w:pPr>
            <w:r>
              <w:rPr>
                <w:b/>
                <w:bCs/>
                <w:sz w:val="20"/>
                <w:szCs w:val="20"/>
              </w:rPr>
              <w:t>Standard 1: Criterion 2 Knowledge and skills for contemporary practice</w:t>
            </w:r>
          </w:p>
        </w:tc>
      </w:tr>
      <w:tr w:rsidR="003C64C8" w14:paraId="3B047CAB" w14:textId="77777777" w:rsidTr="003C64C8">
        <w:tc>
          <w:tcPr>
            <w:tcW w:w="9016" w:type="dxa"/>
            <w:shd w:val="clear" w:color="auto" w:fill="DDE1E9"/>
          </w:tcPr>
          <w:p w14:paraId="52D4711E" w14:textId="77777777" w:rsidR="003C64C8" w:rsidRPr="0015206F" w:rsidRDefault="003C64C8" w:rsidP="00A613F9">
            <w:pPr>
              <w:rPr>
                <w:b/>
                <w:bCs/>
                <w:sz w:val="20"/>
                <w:szCs w:val="20"/>
              </w:rPr>
            </w:pPr>
            <w:r>
              <w:rPr>
                <w:b/>
                <w:bCs/>
                <w:sz w:val="20"/>
                <w:szCs w:val="20"/>
              </w:rPr>
              <w:t>Narrative to describe and demonstrate how the Provider meets this criterion</w:t>
            </w:r>
          </w:p>
        </w:tc>
      </w:tr>
      <w:tr w:rsidR="003C64C8" w14:paraId="25E4E5BA" w14:textId="77777777" w:rsidTr="003C64C8">
        <w:tc>
          <w:tcPr>
            <w:tcW w:w="9016" w:type="dxa"/>
          </w:tcPr>
          <w:p w14:paraId="362F6DC2" w14:textId="77777777" w:rsidR="003C64C8" w:rsidRDefault="003C64C8" w:rsidP="00A613F9">
            <w:pPr>
              <w:rPr>
                <w:sz w:val="20"/>
                <w:szCs w:val="20"/>
                <w:u w:val="single"/>
              </w:rPr>
            </w:pPr>
          </w:p>
          <w:p w14:paraId="549289CF" w14:textId="77777777" w:rsidR="003C64C8" w:rsidRDefault="003C64C8" w:rsidP="00A613F9">
            <w:pPr>
              <w:rPr>
                <w:sz w:val="20"/>
                <w:szCs w:val="20"/>
                <w:u w:val="single"/>
              </w:rPr>
            </w:pPr>
          </w:p>
          <w:p w14:paraId="14BDBE57" w14:textId="77777777" w:rsidR="003C64C8" w:rsidRDefault="003C64C8" w:rsidP="00A613F9">
            <w:pPr>
              <w:rPr>
                <w:sz w:val="20"/>
                <w:szCs w:val="20"/>
                <w:u w:val="single"/>
              </w:rPr>
            </w:pPr>
          </w:p>
          <w:p w14:paraId="4E3BD7E9" w14:textId="77777777" w:rsidR="003C64C8" w:rsidRDefault="003C64C8" w:rsidP="00A613F9">
            <w:pPr>
              <w:rPr>
                <w:sz w:val="20"/>
                <w:szCs w:val="20"/>
                <w:u w:val="single"/>
              </w:rPr>
            </w:pPr>
          </w:p>
          <w:p w14:paraId="68D6EA59" w14:textId="77777777" w:rsidR="003C64C8" w:rsidRDefault="003C64C8" w:rsidP="00A613F9">
            <w:pPr>
              <w:rPr>
                <w:sz w:val="20"/>
                <w:szCs w:val="20"/>
                <w:u w:val="single"/>
              </w:rPr>
            </w:pPr>
          </w:p>
          <w:p w14:paraId="17E936F8" w14:textId="77777777" w:rsidR="003C64C8" w:rsidRDefault="003C64C8" w:rsidP="00A613F9">
            <w:pPr>
              <w:rPr>
                <w:sz w:val="20"/>
                <w:szCs w:val="20"/>
                <w:u w:val="single"/>
              </w:rPr>
            </w:pPr>
          </w:p>
          <w:p w14:paraId="68EE8B61" w14:textId="77777777" w:rsidR="003C64C8" w:rsidRDefault="003C64C8" w:rsidP="00A613F9">
            <w:pPr>
              <w:rPr>
                <w:sz w:val="20"/>
                <w:szCs w:val="20"/>
                <w:u w:val="single"/>
              </w:rPr>
            </w:pPr>
          </w:p>
          <w:p w14:paraId="2265E66D" w14:textId="77777777" w:rsidR="003C64C8" w:rsidRDefault="003C64C8" w:rsidP="00A613F9">
            <w:pPr>
              <w:rPr>
                <w:sz w:val="20"/>
                <w:szCs w:val="20"/>
                <w:u w:val="single"/>
              </w:rPr>
            </w:pPr>
          </w:p>
          <w:p w14:paraId="3A45A370" w14:textId="77777777" w:rsidR="003C64C8" w:rsidRDefault="003C64C8" w:rsidP="00A613F9">
            <w:pPr>
              <w:rPr>
                <w:sz w:val="20"/>
                <w:szCs w:val="20"/>
                <w:u w:val="single"/>
              </w:rPr>
            </w:pPr>
          </w:p>
          <w:p w14:paraId="1C9BD03D" w14:textId="77777777" w:rsidR="003C64C8" w:rsidRDefault="003C64C8" w:rsidP="00A613F9">
            <w:pPr>
              <w:rPr>
                <w:sz w:val="20"/>
                <w:szCs w:val="20"/>
                <w:u w:val="single"/>
              </w:rPr>
            </w:pPr>
          </w:p>
          <w:p w14:paraId="209071C1" w14:textId="77777777" w:rsidR="003C64C8" w:rsidRDefault="003C64C8" w:rsidP="00A613F9">
            <w:pPr>
              <w:rPr>
                <w:sz w:val="20"/>
                <w:szCs w:val="20"/>
                <w:u w:val="single"/>
              </w:rPr>
            </w:pPr>
          </w:p>
          <w:p w14:paraId="6068B86D" w14:textId="77777777" w:rsidR="003C64C8" w:rsidRDefault="003C64C8" w:rsidP="00A613F9">
            <w:pPr>
              <w:rPr>
                <w:sz w:val="20"/>
                <w:szCs w:val="20"/>
                <w:u w:val="single"/>
              </w:rPr>
            </w:pPr>
          </w:p>
          <w:p w14:paraId="2C781A18" w14:textId="77777777" w:rsidR="003C64C8" w:rsidRDefault="003C64C8" w:rsidP="00A613F9">
            <w:pPr>
              <w:rPr>
                <w:sz w:val="20"/>
                <w:szCs w:val="20"/>
                <w:u w:val="single"/>
              </w:rPr>
            </w:pPr>
          </w:p>
          <w:p w14:paraId="168DE529" w14:textId="77777777" w:rsidR="003C64C8" w:rsidRDefault="003C64C8" w:rsidP="00A613F9">
            <w:pPr>
              <w:rPr>
                <w:sz w:val="20"/>
                <w:szCs w:val="20"/>
                <w:u w:val="single"/>
              </w:rPr>
            </w:pPr>
          </w:p>
          <w:p w14:paraId="5C9D1296" w14:textId="77777777" w:rsidR="003C64C8" w:rsidRDefault="003C64C8" w:rsidP="00A613F9">
            <w:pPr>
              <w:rPr>
                <w:sz w:val="20"/>
                <w:szCs w:val="20"/>
                <w:u w:val="single"/>
              </w:rPr>
            </w:pPr>
          </w:p>
          <w:p w14:paraId="10DEE348" w14:textId="77777777" w:rsidR="003C64C8" w:rsidRDefault="003C64C8" w:rsidP="00A613F9">
            <w:pPr>
              <w:rPr>
                <w:sz w:val="20"/>
                <w:szCs w:val="20"/>
                <w:u w:val="single"/>
              </w:rPr>
            </w:pPr>
          </w:p>
          <w:p w14:paraId="51C1EC04" w14:textId="77777777" w:rsidR="003C64C8" w:rsidRDefault="003C64C8" w:rsidP="00A613F9">
            <w:pPr>
              <w:rPr>
                <w:sz w:val="20"/>
                <w:szCs w:val="20"/>
              </w:rPr>
            </w:pPr>
          </w:p>
          <w:p w14:paraId="17882B66" w14:textId="77777777" w:rsidR="003C64C8" w:rsidRDefault="003C64C8" w:rsidP="00A613F9">
            <w:pPr>
              <w:rPr>
                <w:sz w:val="20"/>
                <w:szCs w:val="20"/>
              </w:rPr>
            </w:pPr>
          </w:p>
          <w:p w14:paraId="5DF5A8A4" w14:textId="77777777" w:rsidR="003C64C8" w:rsidRDefault="003C64C8" w:rsidP="00A613F9">
            <w:pPr>
              <w:rPr>
                <w:sz w:val="20"/>
                <w:szCs w:val="20"/>
              </w:rPr>
            </w:pPr>
          </w:p>
          <w:p w14:paraId="34538B72" w14:textId="77777777" w:rsidR="003C64C8" w:rsidRDefault="003C64C8" w:rsidP="00A613F9">
            <w:pPr>
              <w:rPr>
                <w:sz w:val="20"/>
                <w:szCs w:val="20"/>
              </w:rPr>
            </w:pPr>
          </w:p>
          <w:p w14:paraId="04197586" w14:textId="77777777" w:rsidR="003C64C8" w:rsidRDefault="003C64C8" w:rsidP="00A613F9">
            <w:pPr>
              <w:rPr>
                <w:sz w:val="20"/>
                <w:szCs w:val="20"/>
              </w:rPr>
            </w:pPr>
          </w:p>
          <w:p w14:paraId="5FBE58BD" w14:textId="77777777" w:rsidR="003C64C8" w:rsidRDefault="003C64C8" w:rsidP="00A613F9">
            <w:pPr>
              <w:rPr>
                <w:sz w:val="20"/>
                <w:szCs w:val="20"/>
              </w:rPr>
            </w:pPr>
          </w:p>
          <w:p w14:paraId="245F3A4E" w14:textId="77777777" w:rsidR="003C64C8" w:rsidRDefault="003C64C8" w:rsidP="00A613F9">
            <w:pPr>
              <w:rPr>
                <w:sz w:val="20"/>
                <w:szCs w:val="20"/>
              </w:rPr>
            </w:pPr>
          </w:p>
          <w:p w14:paraId="744C8E89" w14:textId="77777777" w:rsidR="003C64C8" w:rsidRDefault="003C64C8" w:rsidP="00A613F9">
            <w:pPr>
              <w:rPr>
                <w:sz w:val="20"/>
                <w:szCs w:val="20"/>
              </w:rPr>
            </w:pPr>
          </w:p>
          <w:p w14:paraId="3805138F" w14:textId="77777777" w:rsidR="003C64C8" w:rsidRDefault="003C64C8" w:rsidP="00A613F9">
            <w:pPr>
              <w:rPr>
                <w:sz w:val="20"/>
                <w:szCs w:val="20"/>
              </w:rPr>
            </w:pPr>
          </w:p>
          <w:p w14:paraId="35CC1D1B" w14:textId="77777777" w:rsidR="003C64C8" w:rsidRDefault="003C64C8" w:rsidP="00A613F9">
            <w:pPr>
              <w:rPr>
                <w:sz w:val="20"/>
                <w:szCs w:val="20"/>
              </w:rPr>
            </w:pPr>
          </w:p>
          <w:p w14:paraId="72856B93" w14:textId="77777777" w:rsidR="003C64C8" w:rsidRDefault="003C64C8" w:rsidP="00A613F9">
            <w:pPr>
              <w:rPr>
                <w:sz w:val="20"/>
                <w:szCs w:val="20"/>
              </w:rPr>
            </w:pPr>
          </w:p>
          <w:p w14:paraId="037CCD48" w14:textId="77777777" w:rsidR="003C64C8" w:rsidRDefault="003C64C8" w:rsidP="00A613F9">
            <w:pPr>
              <w:rPr>
                <w:sz w:val="20"/>
                <w:szCs w:val="20"/>
              </w:rPr>
            </w:pPr>
          </w:p>
          <w:p w14:paraId="65DC05C4" w14:textId="77777777" w:rsidR="003C64C8" w:rsidRDefault="003C64C8" w:rsidP="00A613F9">
            <w:pPr>
              <w:rPr>
                <w:sz w:val="20"/>
                <w:szCs w:val="20"/>
              </w:rPr>
            </w:pPr>
          </w:p>
          <w:p w14:paraId="44D61C66" w14:textId="77777777" w:rsidR="003C64C8" w:rsidRDefault="003C64C8" w:rsidP="00A613F9">
            <w:pPr>
              <w:rPr>
                <w:sz w:val="20"/>
                <w:szCs w:val="20"/>
              </w:rPr>
            </w:pPr>
          </w:p>
          <w:p w14:paraId="650C59FB" w14:textId="77777777" w:rsidR="003C64C8" w:rsidRDefault="003C64C8" w:rsidP="00A613F9">
            <w:pPr>
              <w:rPr>
                <w:sz w:val="20"/>
                <w:szCs w:val="20"/>
              </w:rPr>
            </w:pPr>
          </w:p>
        </w:tc>
      </w:tr>
      <w:tr w:rsidR="003C64C8" w14:paraId="17EB0C16" w14:textId="77777777" w:rsidTr="003C64C8">
        <w:tc>
          <w:tcPr>
            <w:tcW w:w="9016" w:type="dxa"/>
            <w:shd w:val="clear" w:color="auto" w:fill="DDE1E9"/>
          </w:tcPr>
          <w:p w14:paraId="594DC77E" w14:textId="77777777" w:rsidR="003C64C8" w:rsidRDefault="003C64C8" w:rsidP="00A613F9">
            <w:pPr>
              <w:rPr>
                <w:sz w:val="20"/>
                <w:szCs w:val="20"/>
                <w:u w:val="single"/>
              </w:rPr>
            </w:pPr>
            <w:r>
              <w:rPr>
                <w:b/>
                <w:bCs/>
                <w:sz w:val="20"/>
                <w:szCs w:val="20"/>
              </w:rPr>
              <w:t>Supporting Document links or appendices</w:t>
            </w:r>
          </w:p>
        </w:tc>
      </w:tr>
      <w:tr w:rsidR="003C64C8" w14:paraId="74DB49CF" w14:textId="77777777" w:rsidTr="003C64C8">
        <w:tc>
          <w:tcPr>
            <w:tcW w:w="9016" w:type="dxa"/>
          </w:tcPr>
          <w:p w14:paraId="2F3B5D44" w14:textId="77777777" w:rsidR="003C64C8" w:rsidRDefault="003C64C8" w:rsidP="00A613F9">
            <w:pPr>
              <w:rPr>
                <w:b/>
                <w:bCs/>
                <w:sz w:val="20"/>
                <w:szCs w:val="20"/>
              </w:rPr>
            </w:pPr>
          </w:p>
          <w:p w14:paraId="1375D92A" w14:textId="77777777" w:rsidR="003C64C8" w:rsidRDefault="003C64C8" w:rsidP="00A613F9">
            <w:pPr>
              <w:rPr>
                <w:b/>
                <w:bCs/>
                <w:sz w:val="20"/>
                <w:szCs w:val="20"/>
              </w:rPr>
            </w:pPr>
          </w:p>
          <w:p w14:paraId="2B18E378" w14:textId="77777777" w:rsidR="003C64C8" w:rsidRDefault="003C64C8" w:rsidP="00A613F9">
            <w:pPr>
              <w:rPr>
                <w:b/>
                <w:bCs/>
                <w:sz w:val="20"/>
                <w:szCs w:val="20"/>
              </w:rPr>
            </w:pPr>
          </w:p>
        </w:tc>
      </w:tr>
      <w:tr w:rsidR="00E46863" w14:paraId="2CCDDA3D" w14:textId="77777777" w:rsidTr="0087302E">
        <w:tc>
          <w:tcPr>
            <w:tcW w:w="9016" w:type="dxa"/>
            <w:shd w:val="clear" w:color="auto" w:fill="DDE1E9"/>
          </w:tcPr>
          <w:p w14:paraId="5DC0140B" w14:textId="6A2B6CC2" w:rsidR="00E46863" w:rsidRPr="0073784A" w:rsidRDefault="008677C9" w:rsidP="000F0271">
            <w:pPr>
              <w:rPr>
                <w:b/>
                <w:bCs/>
              </w:rPr>
            </w:pPr>
            <w:r>
              <w:br w:type="page"/>
            </w:r>
            <w:r w:rsidR="00E46863" w:rsidRPr="0073784A">
              <w:rPr>
                <w:b/>
                <w:bCs/>
                <w:sz w:val="20"/>
                <w:szCs w:val="20"/>
              </w:rPr>
              <w:t xml:space="preserve">Evaluation </w:t>
            </w:r>
            <w:r w:rsidR="00502D50">
              <w:rPr>
                <w:b/>
                <w:bCs/>
                <w:sz w:val="20"/>
                <w:szCs w:val="20"/>
              </w:rPr>
              <w:t xml:space="preserve">&amp; notes </w:t>
            </w:r>
            <w:r w:rsidR="00E46863" w:rsidRPr="0073784A">
              <w:rPr>
                <w:b/>
                <w:bCs/>
                <w:sz w:val="20"/>
                <w:szCs w:val="20"/>
              </w:rPr>
              <w:t>of evidence submitted by the Provider (For AASW Accreditation Assessment Panel use only)</w:t>
            </w:r>
          </w:p>
        </w:tc>
      </w:tr>
      <w:tr w:rsidR="00E46863" w14:paraId="1D9DFEA3" w14:textId="77777777" w:rsidTr="0087302E">
        <w:tc>
          <w:tcPr>
            <w:tcW w:w="9016" w:type="dxa"/>
            <w:shd w:val="clear" w:color="auto" w:fill="DDE1E9"/>
          </w:tcPr>
          <w:p w14:paraId="703A33BE" w14:textId="77777777" w:rsidR="00E46863" w:rsidRDefault="00E46863" w:rsidP="000F0271"/>
          <w:p w14:paraId="03DFFB36" w14:textId="77777777" w:rsidR="00E46863" w:rsidRDefault="00E46863" w:rsidP="000F0271"/>
          <w:p w14:paraId="42B4EB68" w14:textId="77777777" w:rsidR="00E46863" w:rsidRDefault="00E46863" w:rsidP="000F0271"/>
          <w:p w14:paraId="31B7D5BD" w14:textId="77777777" w:rsidR="00E46863" w:rsidRDefault="00E46863" w:rsidP="000F0271"/>
          <w:p w14:paraId="748F8F25" w14:textId="77777777" w:rsidR="00E46863" w:rsidRDefault="00E46863" w:rsidP="000F0271"/>
          <w:p w14:paraId="42737654" w14:textId="77777777" w:rsidR="00E46863" w:rsidRDefault="00E46863" w:rsidP="000F0271"/>
          <w:p w14:paraId="628F3FF7" w14:textId="77777777" w:rsidR="00E46863" w:rsidRDefault="00E46863" w:rsidP="000F0271"/>
          <w:p w14:paraId="2C95E390" w14:textId="77777777" w:rsidR="00E46863" w:rsidRDefault="00E46863" w:rsidP="000F0271"/>
          <w:p w14:paraId="0D47D652" w14:textId="77777777" w:rsidR="00E46863" w:rsidRDefault="00E46863" w:rsidP="000F0271"/>
          <w:p w14:paraId="2A656EFB" w14:textId="77777777" w:rsidR="008677C9" w:rsidRDefault="008677C9" w:rsidP="000F0271"/>
          <w:p w14:paraId="35F5073A" w14:textId="77777777" w:rsidR="008677C9" w:rsidRDefault="008677C9" w:rsidP="000F0271"/>
          <w:p w14:paraId="69BA2536" w14:textId="77777777" w:rsidR="00E46863" w:rsidRDefault="00E46863" w:rsidP="000F0271"/>
          <w:p w14:paraId="2532817A" w14:textId="77777777" w:rsidR="00E46863" w:rsidRDefault="00E46863" w:rsidP="000F0271"/>
        </w:tc>
      </w:tr>
    </w:tbl>
    <w:p w14:paraId="57C57505" w14:textId="77777777" w:rsidR="003C64C8" w:rsidRDefault="003C64C8" w:rsidP="0087302E">
      <w:pPr>
        <w:tabs>
          <w:tab w:val="left" w:pos="0"/>
        </w:tabs>
        <w:rPr>
          <w:b/>
          <w:bCs/>
          <w:color w:val="00688F"/>
        </w:rPr>
      </w:pPr>
    </w:p>
    <w:p w14:paraId="3CCA1645" w14:textId="62BBC019" w:rsidR="0087302E" w:rsidRPr="00E43BE9" w:rsidRDefault="0087302E" w:rsidP="0087302E">
      <w:pPr>
        <w:tabs>
          <w:tab w:val="left" w:pos="0"/>
        </w:tabs>
        <w:rPr>
          <w:b/>
          <w:bCs/>
          <w:color w:val="00688F"/>
        </w:rPr>
      </w:pPr>
      <w:r w:rsidRPr="00E43BE9">
        <w:rPr>
          <w:b/>
          <w:bCs/>
          <w:color w:val="00688F"/>
        </w:rPr>
        <w:lastRenderedPageBreak/>
        <w:t>Standard 1: Knowledge, skills and attributes</w:t>
      </w:r>
    </w:p>
    <w:p w14:paraId="2FC524CB" w14:textId="3D7317D8" w:rsidR="0087302E" w:rsidRDefault="0087302E" w:rsidP="0087302E">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81792" behindDoc="0" locked="0" layoutInCell="1" allowOverlap="1" wp14:anchorId="4B3DD1CA" wp14:editId="02ABA2AD">
                <wp:simplePos x="0" y="0"/>
                <wp:positionH relativeFrom="column">
                  <wp:posOffset>38100</wp:posOffset>
                </wp:positionH>
                <wp:positionV relativeFrom="paragraph">
                  <wp:posOffset>476250</wp:posOffset>
                </wp:positionV>
                <wp:extent cx="5610225" cy="5353050"/>
                <wp:effectExtent l="0" t="0" r="28575" b="19050"/>
                <wp:wrapSquare wrapText="bothSides"/>
                <wp:docPr id="339513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353050"/>
                        </a:xfrm>
                        <a:prstGeom prst="rect">
                          <a:avLst/>
                        </a:prstGeom>
                        <a:solidFill>
                          <a:srgbClr val="DDE1E9">
                            <a:alpha val="50000"/>
                          </a:srgbClr>
                        </a:solidFill>
                        <a:ln w="9525">
                          <a:solidFill>
                            <a:srgbClr val="000000"/>
                          </a:solidFill>
                          <a:miter lim="800000"/>
                          <a:headEnd/>
                          <a:tailEnd/>
                        </a:ln>
                      </wps:spPr>
                      <wps:txbx>
                        <w:txbxContent>
                          <w:p w14:paraId="3E0CC97E" w14:textId="4BF3E888" w:rsidR="00FC5CF0" w:rsidRPr="00311BB9" w:rsidRDefault="004628CF" w:rsidP="00FC5CF0">
                            <w:pPr>
                              <w:pStyle w:val="Heading3Nonumbers"/>
                            </w:pPr>
                            <w:bookmarkStart w:id="24" w:name="_Toc187069481"/>
                            <w:r>
                              <w:t xml:space="preserve">Criterion </w:t>
                            </w:r>
                            <w:r w:rsidR="00FC5CF0" w:rsidRPr="00311BB9">
                              <w:t>3. Cultural responsiveness</w:t>
                            </w:r>
                            <w:bookmarkEnd w:id="24"/>
                          </w:p>
                          <w:p w14:paraId="56C9EC43" w14:textId="0D8C89D6" w:rsidR="00FC5CF0" w:rsidRPr="00FC5CF0" w:rsidRDefault="00FC5CF0" w:rsidP="00FC5CF0">
                            <w:pPr>
                              <w:rPr>
                                <w:rFonts w:cs="Calibri"/>
                                <w:sz w:val="20"/>
                                <w:szCs w:val="20"/>
                                <w:lang w:val="en-GB"/>
                              </w:rPr>
                            </w:pPr>
                            <w:r w:rsidRPr="00FC5CF0">
                              <w:rPr>
                                <w:rFonts w:cs="Calibri"/>
                                <w:sz w:val="20"/>
                                <w:szCs w:val="20"/>
                                <w:lang w:val="en-GB"/>
                              </w:rPr>
                              <w:t xml:space="preserve">AASW expects that accredited programs will include a significant range of learning experiences that enable graduates to work in culturally responsive ways across diverse populations, including with Aboriginal and Torres Strait Islander cultures. </w:t>
                            </w:r>
                            <w:r w:rsidRPr="00FC5CF0">
                              <w:rPr>
                                <w:rFonts w:cs="Calibri"/>
                                <w:color w:val="000000" w:themeColor="text1"/>
                                <w:sz w:val="20"/>
                                <w:szCs w:val="20"/>
                              </w:rPr>
                              <w:t xml:space="preserve">The development of </w:t>
                            </w:r>
                            <w:r w:rsidRPr="00FC5CF0">
                              <w:rPr>
                                <w:rFonts w:cs="Calibri"/>
                                <w:color w:val="000000" w:themeColor="text1"/>
                                <w:sz w:val="20"/>
                                <w:szCs w:val="20"/>
                                <w:lang w:val="en-GB"/>
                              </w:rPr>
                              <w:t xml:space="preserve">culturally responsive knowledge and skills </w:t>
                            </w:r>
                            <w:r w:rsidRPr="00FC5CF0">
                              <w:rPr>
                                <w:rFonts w:cs="Calibri"/>
                                <w:sz w:val="20"/>
                                <w:szCs w:val="20"/>
                                <w:lang w:val="en-GB"/>
                              </w:rPr>
                              <w:t xml:space="preserve">should be appropriately integrated within the program and articulated as a required learning outcome. </w:t>
                            </w:r>
                          </w:p>
                          <w:p w14:paraId="27A90C5B" w14:textId="77777777" w:rsidR="00FC5CF0" w:rsidRPr="00FC5CF0" w:rsidRDefault="00FC5CF0" w:rsidP="00FC5C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lang w:val="en-GB"/>
                              </w:rPr>
                            </w:pPr>
                            <w:r w:rsidRPr="00FC5CF0">
                              <w:rPr>
                                <w:rFonts w:cs="Calibri"/>
                                <w:color w:val="000000"/>
                                <w:sz w:val="20"/>
                                <w:szCs w:val="20"/>
                                <w:lang w:val="en-GB"/>
                              </w:rPr>
                              <w:t>The learning outcomes aimed at achieving culturally responsive practice include, but are not limited to:</w:t>
                            </w:r>
                          </w:p>
                          <w:p w14:paraId="1B4BB576"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 xml:space="preserve">understanding that a strengths approach of social work aims to support the aspirations of individuals and groups   </w:t>
                            </w:r>
                          </w:p>
                          <w:p w14:paraId="427D1E66"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 xml:space="preserve">responding to the combination of cultural variables and the full range of dimensions of diversity that individuals and groups bring to interactions </w:t>
                            </w:r>
                          </w:p>
                          <w:p w14:paraId="5504012D"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responding appropriately to the attributes and expectations of the person, family or community with whom they are working</w:t>
                            </w:r>
                          </w:p>
                          <w:p w14:paraId="15ADF830"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communicating in ways that is both linguistically and culturally appropriate</w:t>
                            </w:r>
                          </w:p>
                          <w:p w14:paraId="4E16FEF0"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respecting other cultures and fully cognisant of and sensitive to contrasts with their own experience and realities</w:t>
                            </w:r>
                          </w:p>
                          <w:p w14:paraId="633F0B30"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 xml:space="preserve">practising from a culturally safe framework that prioritises the physical, emotional, and spiritual safety of individuals from diverse identities and backgrounds </w:t>
                            </w:r>
                          </w:p>
                          <w:p w14:paraId="049D0DA7"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the ability to share decision-making at all levels, and in some cases to share the power</w:t>
                            </w:r>
                          </w:p>
                          <w:p w14:paraId="182171A6"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recognising the impacts of self in providing culturally responsive practices</w:t>
                            </w:r>
                          </w:p>
                          <w:p w14:paraId="5611A6B3"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understanding the impact of culture identity, value and beliefs and experiences on practice and in training.</w:t>
                            </w:r>
                          </w:p>
                          <w:p w14:paraId="4662B1B9" w14:textId="36E05281" w:rsidR="009578F2" w:rsidRPr="00524FF9" w:rsidRDefault="009578F2" w:rsidP="0087302E">
                            <w:pPr>
                              <w:rPr>
                                <w:b/>
                                <w:bC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DD1CA" id="_x0000_s1032" type="#_x0000_t202" style="position:absolute;margin-left:3pt;margin-top:37.5pt;width:441.75pt;height:42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" fillcolor="#dde1e9">
                <v:fill opacity="32896f"/>
                <v:textbox>
                  <w:txbxContent>
                    <w:p w14:paraId="3E0CC97E" w14:textId="4BF3E888" w:rsidR="00FC5CF0" w:rsidRPr="00311BB9" w:rsidRDefault="004628CF" w:rsidP="00FC5CF0">
                      <w:pPr>
                        <w:pStyle w:val="Heading3Nonumbers"/>
                      </w:pPr>
                      <w:bookmarkStart w:id="28" w:name="_Toc187069481"/>
                      <w:r>
                        <w:t xml:space="preserve">Criterion </w:t>
                      </w:r>
                      <w:r w:rsidR="00FC5CF0" w:rsidRPr="00311BB9">
                        <w:t>3. Cultural responsiveness</w:t>
                      </w:r>
                      <w:bookmarkEnd w:id="28"/>
                    </w:p>
                    <w:p w14:paraId="56C9EC43" w14:textId="0D8C89D6" w:rsidR="00FC5CF0" w:rsidRPr="00FC5CF0" w:rsidRDefault="00FC5CF0" w:rsidP="00FC5CF0">
                      <w:pPr>
                        <w:rPr>
                          <w:rFonts w:cs="Calibri"/>
                          <w:sz w:val="20"/>
                          <w:szCs w:val="20"/>
                          <w:lang w:val="en-GB"/>
                        </w:rPr>
                      </w:pPr>
                      <w:r w:rsidRPr="00FC5CF0">
                        <w:rPr>
                          <w:rFonts w:cs="Calibri"/>
                          <w:sz w:val="20"/>
                          <w:szCs w:val="20"/>
                          <w:lang w:val="en-GB"/>
                        </w:rPr>
                        <w:t xml:space="preserve">AASW expects that accredited programs will include a significant range of learning experiences that enable graduates to work in culturally responsive ways across diverse populations, including with Aboriginal and Torres Strait Islander cultures. </w:t>
                      </w:r>
                      <w:r w:rsidRPr="00FC5CF0">
                        <w:rPr>
                          <w:rFonts w:cs="Calibri"/>
                          <w:color w:val="000000" w:themeColor="text1"/>
                          <w:sz w:val="20"/>
                          <w:szCs w:val="20"/>
                        </w:rPr>
                        <w:t xml:space="preserve">The development of </w:t>
                      </w:r>
                      <w:r w:rsidRPr="00FC5CF0">
                        <w:rPr>
                          <w:rFonts w:cs="Calibri"/>
                          <w:color w:val="000000" w:themeColor="text1"/>
                          <w:sz w:val="20"/>
                          <w:szCs w:val="20"/>
                          <w:lang w:val="en-GB"/>
                        </w:rPr>
                        <w:t xml:space="preserve">culturally responsive knowledge and skills </w:t>
                      </w:r>
                      <w:r w:rsidRPr="00FC5CF0">
                        <w:rPr>
                          <w:rFonts w:cs="Calibri"/>
                          <w:sz w:val="20"/>
                          <w:szCs w:val="20"/>
                          <w:lang w:val="en-GB"/>
                        </w:rPr>
                        <w:t xml:space="preserve">should be appropriately integrated within the program and articulated as a required learning outcome. </w:t>
                      </w:r>
                    </w:p>
                    <w:p w14:paraId="27A90C5B" w14:textId="77777777" w:rsidR="00FC5CF0" w:rsidRPr="00FC5CF0" w:rsidRDefault="00FC5CF0" w:rsidP="00FC5C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 w:val="20"/>
                          <w:szCs w:val="20"/>
                          <w:lang w:val="en-GB"/>
                        </w:rPr>
                      </w:pPr>
                      <w:r w:rsidRPr="00FC5CF0">
                        <w:rPr>
                          <w:rFonts w:cs="Calibri"/>
                          <w:color w:val="000000"/>
                          <w:sz w:val="20"/>
                          <w:szCs w:val="20"/>
                          <w:lang w:val="en-GB"/>
                        </w:rPr>
                        <w:t>The learning outcomes aimed at achieving culturally responsive practice include, but are not limited to:</w:t>
                      </w:r>
                    </w:p>
                    <w:p w14:paraId="1B4BB576"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 xml:space="preserve">understanding that a strengths approach of social work aims to support the aspirations of individuals and groups   </w:t>
                      </w:r>
                    </w:p>
                    <w:p w14:paraId="427D1E66"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 xml:space="preserve">responding to the combination of cultural variables and the full range of dimensions of diversity that individuals and groups bring to interactions </w:t>
                      </w:r>
                    </w:p>
                    <w:p w14:paraId="5504012D"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responding appropriately to the attributes and expectations of the person, family or community with whom they are working</w:t>
                      </w:r>
                    </w:p>
                    <w:p w14:paraId="15ADF830"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communicating in ways that is both linguistically and culturally appropriate</w:t>
                      </w:r>
                    </w:p>
                    <w:p w14:paraId="4E16FEF0"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respecting other cultures and fully cognisant of and sensitive to contrasts with their own experience and realities</w:t>
                      </w:r>
                    </w:p>
                    <w:p w14:paraId="633F0B30"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 xml:space="preserve">practising from a culturally safe framework that prioritises the physical, emotional, and spiritual safety of individuals from diverse identities and backgrounds </w:t>
                      </w:r>
                    </w:p>
                    <w:p w14:paraId="049D0DA7"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the ability to share decision-making at all levels, and in some cases to share the power</w:t>
                      </w:r>
                    </w:p>
                    <w:p w14:paraId="182171A6"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recognising the impacts of self in providing culturally responsive practices</w:t>
                      </w:r>
                    </w:p>
                    <w:p w14:paraId="5611A6B3" w14:textId="77777777" w:rsidR="00FC5CF0" w:rsidRPr="00FC5CF0" w:rsidRDefault="00FC5CF0" w:rsidP="007563F5">
                      <w:pPr>
                        <w:pStyle w:val="ListParagraph"/>
                        <w:numPr>
                          <w:ilvl w:val="0"/>
                          <w:numId w:val="25"/>
                        </w:numPr>
                        <w:spacing w:before="120" w:after="120" w:line="240" w:lineRule="auto"/>
                        <w:contextualSpacing w:val="0"/>
                        <w:rPr>
                          <w:sz w:val="20"/>
                          <w:szCs w:val="20"/>
                        </w:rPr>
                      </w:pPr>
                      <w:r w:rsidRPr="00FC5CF0">
                        <w:rPr>
                          <w:sz w:val="20"/>
                          <w:szCs w:val="20"/>
                        </w:rPr>
                        <w:t>understanding the impact of culture identity, value and beliefs and experiences on practice and in training.</w:t>
                      </w:r>
                    </w:p>
                    <w:p w14:paraId="4662B1B9" w14:textId="36E05281" w:rsidR="009578F2" w:rsidRPr="00524FF9" w:rsidRDefault="009578F2" w:rsidP="0087302E">
                      <w:pPr>
                        <w:rPr>
                          <w:b/>
                          <w:bCs/>
                          <w:szCs w:val="20"/>
                        </w:rPr>
                      </w:pPr>
                    </w:p>
                  </w:txbxContent>
                </v:textbox>
                <w10:wrap type="square"/>
              </v:shape>
            </w:pict>
          </mc:Fallback>
        </mc:AlternateContent>
      </w:r>
      <w:r w:rsidRPr="00E43BE9">
        <w:rPr>
          <w:b/>
          <w:bCs/>
        </w:rPr>
        <w:t>Graduat</w:t>
      </w:r>
      <w:r w:rsidR="000704D7">
        <w:rPr>
          <w:b/>
          <w:bCs/>
        </w:rPr>
        <w:t>es</w:t>
      </w:r>
      <w:r w:rsidRPr="00E43BE9">
        <w:rPr>
          <w:b/>
          <w:bCs/>
        </w:rPr>
        <w:t xml:space="preserve"> </w:t>
      </w:r>
      <w:r w:rsidR="000704D7">
        <w:rPr>
          <w:b/>
          <w:bCs/>
        </w:rPr>
        <w:t>are equipped with the</w:t>
      </w:r>
      <w:r w:rsidRPr="00E43BE9">
        <w:rPr>
          <w:b/>
          <w:bCs/>
        </w:rPr>
        <w:t xml:space="preserve"> knowledge, skills and attributes needed to </w:t>
      </w:r>
      <w:r w:rsidR="003C64C8">
        <w:rPr>
          <w:b/>
          <w:bCs/>
        </w:rPr>
        <w:t xml:space="preserve">assure </w:t>
      </w:r>
      <w:r w:rsidRPr="00E43BE9">
        <w:rPr>
          <w:b/>
          <w:bCs/>
        </w:rPr>
        <w:t>the public they are fit for safe, effective and ethical practice as entry-level practitioners.</w:t>
      </w:r>
    </w:p>
    <w:p w14:paraId="77A9FA66" w14:textId="31961443" w:rsidR="00D5552E" w:rsidRDefault="00D5552E">
      <w:pPr>
        <w:rPr>
          <w:rFonts w:ascii="Arial" w:hAnsi="Arial" w:cs="Arial"/>
          <w:sz w:val="18"/>
          <w:szCs w:val="18"/>
        </w:rPr>
      </w:pPr>
      <w:r>
        <w:rPr>
          <w:rFonts w:ascii="Arial" w:hAnsi="Arial" w:cs="Arial"/>
          <w:sz w:val="18"/>
          <w:szCs w:val="18"/>
        </w:rPr>
        <w:br w:type="page"/>
      </w:r>
    </w:p>
    <w:p w14:paraId="107337C8" w14:textId="77777777" w:rsidR="003C64C8" w:rsidRPr="0048598B" w:rsidRDefault="00993015" w:rsidP="00993015">
      <w:pPr>
        <w:rPr>
          <w:sz w:val="18"/>
          <w:szCs w:val="18"/>
        </w:rPr>
      </w:pPr>
      <w:r w:rsidRPr="0048598B">
        <w:rPr>
          <w:sz w:val="20"/>
          <w:szCs w:val="20"/>
        </w:rPr>
        <w:lastRenderedPageBreak/>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3C64C8" w14:paraId="520076F6" w14:textId="77777777" w:rsidTr="00A613F9">
        <w:tc>
          <w:tcPr>
            <w:tcW w:w="9016" w:type="dxa"/>
            <w:shd w:val="clear" w:color="auto" w:fill="DDE1E9"/>
          </w:tcPr>
          <w:p w14:paraId="2F2FA602" w14:textId="3DCD3850" w:rsidR="003C64C8" w:rsidRDefault="003C64C8" w:rsidP="00A613F9">
            <w:pPr>
              <w:rPr>
                <w:b/>
                <w:bCs/>
                <w:sz w:val="20"/>
                <w:szCs w:val="20"/>
              </w:rPr>
            </w:pPr>
            <w:r>
              <w:rPr>
                <w:b/>
                <w:bCs/>
                <w:sz w:val="20"/>
                <w:szCs w:val="20"/>
              </w:rPr>
              <w:t>Standard 1: Criterion 3: Cultural responsiveness</w:t>
            </w:r>
          </w:p>
        </w:tc>
      </w:tr>
      <w:tr w:rsidR="003C64C8" w14:paraId="243B5C3A" w14:textId="77777777" w:rsidTr="00A613F9">
        <w:tc>
          <w:tcPr>
            <w:tcW w:w="9016" w:type="dxa"/>
            <w:shd w:val="clear" w:color="auto" w:fill="DDE1E9"/>
          </w:tcPr>
          <w:p w14:paraId="76E0AC35" w14:textId="77777777" w:rsidR="003C64C8" w:rsidRPr="0015206F" w:rsidRDefault="003C64C8" w:rsidP="00A613F9">
            <w:pPr>
              <w:rPr>
                <w:b/>
                <w:bCs/>
                <w:sz w:val="20"/>
                <w:szCs w:val="20"/>
              </w:rPr>
            </w:pPr>
            <w:r>
              <w:rPr>
                <w:b/>
                <w:bCs/>
                <w:sz w:val="20"/>
                <w:szCs w:val="20"/>
              </w:rPr>
              <w:t>Narrative to describe and demonstrate how the Provider meets this criterion</w:t>
            </w:r>
          </w:p>
        </w:tc>
      </w:tr>
      <w:tr w:rsidR="003C64C8" w14:paraId="1D8D96BA" w14:textId="77777777" w:rsidTr="00A613F9">
        <w:tc>
          <w:tcPr>
            <w:tcW w:w="9016" w:type="dxa"/>
          </w:tcPr>
          <w:p w14:paraId="144DD100" w14:textId="77777777" w:rsidR="003C64C8" w:rsidRDefault="003C64C8" w:rsidP="00A613F9">
            <w:pPr>
              <w:rPr>
                <w:sz w:val="20"/>
                <w:szCs w:val="20"/>
                <w:u w:val="single"/>
              </w:rPr>
            </w:pPr>
          </w:p>
          <w:p w14:paraId="08579BC2" w14:textId="77777777" w:rsidR="003C64C8" w:rsidRDefault="003C64C8" w:rsidP="00A613F9">
            <w:pPr>
              <w:rPr>
                <w:sz w:val="20"/>
                <w:szCs w:val="20"/>
                <w:u w:val="single"/>
              </w:rPr>
            </w:pPr>
          </w:p>
          <w:p w14:paraId="23FF2224" w14:textId="77777777" w:rsidR="003C64C8" w:rsidRDefault="003C64C8" w:rsidP="00A613F9">
            <w:pPr>
              <w:rPr>
                <w:sz w:val="20"/>
                <w:szCs w:val="20"/>
                <w:u w:val="single"/>
              </w:rPr>
            </w:pPr>
          </w:p>
          <w:p w14:paraId="0DCD8F8E" w14:textId="77777777" w:rsidR="003C64C8" w:rsidRDefault="003C64C8" w:rsidP="00A613F9">
            <w:pPr>
              <w:rPr>
                <w:sz w:val="20"/>
                <w:szCs w:val="20"/>
                <w:u w:val="single"/>
              </w:rPr>
            </w:pPr>
          </w:p>
          <w:p w14:paraId="2208F136" w14:textId="77777777" w:rsidR="003C64C8" w:rsidRDefault="003C64C8" w:rsidP="00A613F9">
            <w:pPr>
              <w:rPr>
                <w:sz w:val="20"/>
                <w:szCs w:val="20"/>
                <w:u w:val="single"/>
              </w:rPr>
            </w:pPr>
          </w:p>
          <w:p w14:paraId="4C1A680D" w14:textId="77777777" w:rsidR="003C64C8" w:rsidRDefault="003C64C8" w:rsidP="00A613F9">
            <w:pPr>
              <w:rPr>
                <w:sz w:val="20"/>
                <w:szCs w:val="20"/>
                <w:u w:val="single"/>
              </w:rPr>
            </w:pPr>
          </w:p>
          <w:p w14:paraId="2C16A6D9" w14:textId="77777777" w:rsidR="003C64C8" w:rsidRDefault="003C64C8" w:rsidP="00A613F9">
            <w:pPr>
              <w:rPr>
                <w:sz w:val="20"/>
                <w:szCs w:val="20"/>
                <w:u w:val="single"/>
              </w:rPr>
            </w:pPr>
          </w:p>
          <w:p w14:paraId="7C0B8A6D" w14:textId="77777777" w:rsidR="003C64C8" w:rsidRDefault="003C64C8" w:rsidP="00A613F9">
            <w:pPr>
              <w:rPr>
                <w:sz w:val="20"/>
                <w:szCs w:val="20"/>
                <w:u w:val="single"/>
              </w:rPr>
            </w:pPr>
          </w:p>
          <w:p w14:paraId="61CA6F42" w14:textId="77777777" w:rsidR="003C64C8" w:rsidRDefault="003C64C8" w:rsidP="00A613F9">
            <w:pPr>
              <w:rPr>
                <w:sz w:val="20"/>
                <w:szCs w:val="20"/>
                <w:u w:val="single"/>
              </w:rPr>
            </w:pPr>
          </w:p>
          <w:p w14:paraId="2E1B13F7" w14:textId="77777777" w:rsidR="003C64C8" w:rsidRDefault="003C64C8" w:rsidP="00A613F9">
            <w:pPr>
              <w:rPr>
                <w:sz w:val="20"/>
                <w:szCs w:val="20"/>
                <w:u w:val="single"/>
              </w:rPr>
            </w:pPr>
          </w:p>
          <w:p w14:paraId="5FD9AE2A" w14:textId="77777777" w:rsidR="003C64C8" w:rsidRDefault="003C64C8" w:rsidP="00A613F9">
            <w:pPr>
              <w:rPr>
                <w:sz w:val="20"/>
                <w:szCs w:val="20"/>
                <w:u w:val="single"/>
              </w:rPr>
            </w:pPr>
          </w:p>
          <w:p w14:paraId="3CFB6D61" w14:textId="77777777" w:rsidR="003C64C8" w:rsidRDefault="003C64C8" w:rsidP="00A613F9">
            <w:pPr>
              <w:rPr>
                <w:sz w:val="20"/>
                <w:szCs w:val="20"/>
                <w:u w:val="single"/>
              </w:rPr>
            </w:pPr>
          </w:p>
          <w:p w14:paraId="14A00034" w14:textId="77777777" w:rsidR="003C64C8" w:rsidRDefault="003C64C8" w:rsidP="00A613F9">
            <w:pPr>
              <w:rPr>
                <w:sz w:val="20"/>
                <w:szCs w:val="20"/>
                <w:u w:val="single"/>
              </w:rPr>
            </w:pPr>
          </w:p>
          <w:p w14:paraId="593475D3" w14:textId="77777777" w:rsidR="003C64C8" w:rsidRDefault="003C64C8" w:rsidP="00A613F9">
            <w:pPr>
              <w:rPr>
                <w:sz w:val="20"/>
                <w:szCs w:val="20"/>
                <w:u w:val="single"/>
              </w:rPr>
            </w:pPr>
          </w:p>
          <w:p w14:paraId="4C98FC90" w14:textId="77777777" w:rsidR="003C64C8" w:rsidRDefault="003C64C8" w:rsidP="00A613F9">
            <w:pPr>
              <w:rPr>
                <w:sz w:val="20"/>
                <w:szCs w:val="20"/>
                <w:u w:val="single"/>
              </w:rPr>
            </w:pPr>
          </w:p>
          <w:p w14:paraId="241E0325" w14:textId="77777777" w:rsidR="003C64C8" w:rsidRDefault="003C64C8" w:rsidP="00A613F9">
            <w:pPr>
              <w:rPr>
                <w:sz w:val="20"/>
                <w:szCs w:val="20"/>
                <w:u w:val="single"/>
              </w:rPr>
            </w:pPr>
          </w:p>
          <w:p w14:paraId="2E6B6C52" w14:textId="77777777" w:rsidR="003C64C8" w:rsidRDefault="003C64C8" w:rsidP="00A613F9">
            <w:pPr>
              <w:rPr>
                <w:sz w:val="20"/>
                <w:szCs w:val="20"/>
              </w:rPr>
            </w:pPr>
          </w:p>
          <w:p w14:paraId="6A27635F" w14:textId="77777777" w:rsidR="003C64C8" w:rsidRDefault="003C64C8" w:rsidP="00A613F9">
            <w:pPr>
              <w:rPr>
                <w:sz w:val="20"/>
                <w:szCs w:val="20"/>
              </w:rPr>
            </w:pPr>
          </w:p>
          <w:p w14:paraId="041C2EB3" w14:textId="77777777" w:rsidR="003C64C8" w:rsidRDefault="003C64C8" w:rsidP="00A613F9">
            <w:pPr>
              <w:rPr>
                <w:sz w:val="20"/>
                <w:szCs w:val="20"/>
              </w:rPr>
            </w:pPr>
          </w:p>
          <w:p w14:paraId="48382DD1" w14:textId="77777777" w:rsidR="003C64C8" w:rsidRDefault="003C64C8" w:rsidP="00A613F9">
            <w:pPr>
              <w:rPr>
                <w:sz w:val="20"/>
                <w:szCs w:val="20"/>
              </w:rPr>
            </w:pPr>
          </w:p>
          <w:p w14:paraId="2E428BE2" w14:textId="77777777" w:rsidR="003C64C8" w:rsidRDefault="003C64C8" w:rsidP="00A613F9">
            <w:pPr>
              <w:rPr>
                <w:sz w:val="20"/>
                <w:szCs w:val="20"/>
              </w:rPr>
            </w:pPr>
          </w:p>
          <w:p w14:paraId="49FD3897" w14:textId="77777777" w:rsidR="003C64C8" w:rsidRDefault="003C64C8" w:rsidP="00A613F9">
            <w:pPr>
              <w:rPr>
                <w:sz w:val="20"/>
                <w:szCs w:val="20"/>
              </w:rPr>
            </w:pPr>
          </w:p>
          <w:p w14:paraId="1270CA61" w14:textId="77777777" w:rsidR="003C64C8" w:rsidRDefault="003C64C8" w:rsidP="00A613F9">
            <w:pPr>
              <w:rPr>
                <w:sz w:val="20"/>
                <w:szCs w:val="20"/>
              </w:rPr>
            </w:pPr>
          </w:p>
          <w:p w14:paraId="0C10B6B2" w14:textId="77777777" w:rsidR="003C64C8" w:rsidRDefault="003C64C8" w:rsidP="00A613F9">
            <w:pPr>
              <w:rPr>
                <w:sz w:val="20"/>
                <w:szCs w:val="20"/>
              </w:rPr>
            </w:pPr>
          </w:p>
          <w:p w14:paraId="783D7AC4" w14:textId="77777777" w:rsidR="003C64C8" w:rsidRDefault="003C64C8" w:rsidP="00A613F9">
            <w:pPr>
              <w:rPr>
                <w:sz w:val="20"/>
                <w:szCs w:val="20"/>
              </w:rPr>
            </w:pPr>
          </w:p>
          <w:p w14:paraId="699BA291" w14:textId="77777777" w:rsidR="003C64C8" w:rsidRDefault="003C64C8" w:rsidP="00A613F9">
            <w:pPr>
              <w:rPr>
                <w:sz w:val="20"/>
                <w:szCs w:val="20"/>
              </w:rPr>
            </w:pPr>
          </w:p>
          <w:p w14:paraId="12B88E23" w14:textId="77777777" w:rsidR="003C64C8" w:rsidRDefault="003C64C8" w:rsidP="00A613F9">
            <w:pPr>
              <w:rPr>
                <w:sz w:val="20"/>
                <w:szCs w:val="20"/>
              </w:rPr>
            </w:pPr>
          </w:p>
          <w:p w14:paraId="4D31990D" w14:textId="77777777" w:rsidR="003C64C8" w:rsidRDefault="003C64C8" w:rsidP="00A613F9">
            <w:pPr>
              <w:rPr>
                <w:sz w:val="20"/>
                <w:szCs w:val="20"/>
              </w:rPr>
            </w:pPr>
          </w:p>
          <w:p w14:paraId="02C95461" w14:textId="77777777" w:rsidR="003C64C8" w:rsidRDefault="003C64C8" w:rsidP="00A613F9">
            <w:pPr>
              <w:rPr>
                <w:sz w:val="20"/>
                <w:szCs w:val="20"/>
              </w:rPr>
            </w:pPr>
          </w:p>
          <w:p w14:paraId="00B6B9C0" w14:textId="77777777" w:rsidR="003C64C8" w:rsidRDefault="003C64C8" w:rsidP="00A613F9">
            <w:pPr>
              <w:rPr>
                <w:sz w:val="20"/>
                <w:szCs w:val="20"/>
              </w:rPr>
            </w:pPr>
          </w:p>
          <w:p w14:paraId="7D00AA2E" w14:textId="77777777" w:rsidR="003C64C8" w:rsidRDefault="003C64C8" w:rsidP="00A613F9">
            <w:pPr>
              <w:rPr>
                <w:sz w:val="20"/>
                <w:szCs w:val="20"/>
              </w:rPr>
            </w:pPr>
          </w:p>
        </w:tc>
      </w:tr>
      <w:tr w:rsidR="003C64C8" w14:paraId="24D74769" w14:textId="77777777" w:rsidTr="00A613F9">
        <w:tc>
          <w:tcPr>
            <w:tcW w:w="9016" w:type="dxa"/>
            <w:shd w:val="clear" w:color="auto" w:fill="DDE1E9"/>
          </w:tcPr>
          <w:p w14:paraId="5BDC1325" w14:textId="77777777" w:rsidR="003C64C8" w:rsidRDefault="003C64C8" w:rsidP="00A613F9">
            <w:pPr>
              <w:rPr>
                <w:sz w:val="20"/>
                <w:szCs w:val="20"/>
                <w:u w:val="single"/>
              </w:rPr>
            </w:pPr>
            <w:r>
              <w:rPr>
                <w:b/>
                <w:bCs/>
                <w:sz w:val="20"/>
                <w:szCs w:val="20"/>
              </w:rPr>
              <w:t>Supporting Document links or appendices</w:t>
            </w:r>
          </w:p>
        </w:tc>
      </w:tr>
      <w:tr w:rsidR="003C64C8" w14:paraId="11F3DE7F" w14:textId="77777777" w:rsidTr="00A613F9">
        <w:tc>
          <w:tcPr>
            <w:tcW w:w="9016" w:type="dxa"/>
          </w:tcPr>
          <w:p w14:paraId="71DB603B" w14:textId="77777777" w:rsidR="003C64C8" w:rsidRDefault="003C64C8" w:rsidP="00A613F9">
            <w:pPr>
              <w:rPr>
                <w:b/>
                <w:bCs/>
                <w:sz w:val="20"/>
                <w:szCs w:val="20"/>
              </w:rPr>
            </w:pPr>
          </w:p>
          <w:p w14:paraId="0807B684" w14:textId="77777777" w:rsidR="003C64C8" w:rsidRDefault="003C64C8" w:rsidP="00A613F9">
            <w:pPr>
              <w:rPr>
                <w:b/>
                <w:bCs/>
                <w:sz w:val="20"/>
                <w:szCs w:val="20"/>
              </w:rPr>
            </w:pPr>
          </w:p>
          <w:p w14:paraId="2AF19BD4" w14:textId="77777777" w:rsidR="003C64C8" w:rsidRDefault="003C64C8" w:rsidP="00A613F9">
            <w:pPr>
              <w:rPr>
                <w:b/>
                <w:bCs/>
                <w:sz w:val="20"/>
                <w:szCs w:val="20"/>
              </w:rPr>
            </w:pPr>
          </w:p>
        </w:tc>
      </w:tr>
      <w:tr w:rsidR="003C64C8" w14:paraId="73F7313C" w14:textId="77777777" w:rsidTr="00A613F9">
        <w:tc>
          <w:tcPr>
            <w:tcW w:w="9016" w:type="dxa"/>
            <w:shd w:val="clear" w:color="auto" w:fill="DDE1E9"/>
          </w:tcPr>
          <w:p w14:paraId="53AB76BE" w14:textId="5FC56C21" w:rsidR="003C64C8" w:rsidRPr="0073784A" w:rsidRDefault="003C64C8" w:rsidP="00A613F9">
            <w:pPr>
              <w:rPr>
                <w:b/>
                <w:bCs/>
              </w:rPr>
            </w:pPr>
            <w:r>
              <w:br w:type="page"/>
            </w:r>
            <w:r w:rsidRPr="0073784A">
              <w:rPr>
                <w:b/>
                <w:bCs/>
                <w:sz w:val="20"/>
                <w:szCs w:val="20"/>
              </w:rPr>
              <w:t xml:space="preserve">Evaluation </w:t>
            </w:r>
            <w:r w:rsidR="00502D50">
              <w:rPr>
                <w:b/>
                <w:bCs/>
                <w:sz w:val="20"/>
                <w:szCs w:val="20"/>
              </w:rPr>
              <w:t>&amp; notes</w:t>
            </w:r>
            <w:r w:rsidR="00502D50" w:rsidRPr="0073784A">
              <w:rPr>
                <w:b/>
                <w:bCs/>
                <w:sz w:val="20"/>
                <w:szCs w:val="20"/>
              </w:rPr>
              <w:t xml:space="preserve"> </w:t>
            </w:r>
            <w:r w:rsidRPr="0073784A">
              <w:rPr>
                <w:b/>
                <w:bCs/>
                <w:sz w:val="20"/>
                <w:szCs w:val="20"/>
              </w:rPr>
              <w:t>of evidence</w:t>
            </w:r>
            <w:r w:rsidR="002D3156">
              <w:rPr>
                <w:b/>
                <w:bCs/>
                <w:sz w:val="20"/>
                <w:szCs w:val="20"/>
              </w:rPr>
              <w:t xml:space="preserve"> </w:t>
            </w:r>
            <w:r w:rsidRPr="0073784A">
              <w:rPr>
                <w:b/>
                <w:bCs/>
                <w:sz w:val="20"/>
                <w:szCs w:val="20"/>
              </w:rPr>
              <w:t>submitted by the Provider (For AASW Accreditation Assessment Panel use only)</w:t>
            </w:r>
          </w:p>
        </w:tc>
      </w:tr>
      <w:tr w:rsidR="003C64C8" w14:paraId="7E6FD33A" w14:textId="77777777" w:rsidTr="00A613F9">
        <w:tc>
          <w:tcPr>
            <w:tcW w:w="9016" w:type="dxa"/>
            <w:shd w:val="clear" w:color="auto" w:fill="DDE1E9"/>
          </w:tcPr>
          <w:p w14:paraId="6D28BF4F" w14:textId="77777777" w:rsidR="003C64C8" w:rsidRDefault="003C64C8" w:rsidP="00A613F9"/>
          <w:p w14:paraId="6AD548E0" w14:textId="77777777" w:rsidR="003C64C8" w:rsidRDefault="003C64C8" w:rsidP="00A613F9"/>
          <w:p w14:paraId="13599CBC" w14:textId="77777777" w:rsidR="003C64C8" w:rsidRDefault="003C64C8" w:rsidP="00A613F9"/>
          <w:p w14:paraId="46D605EA" w14:textId="77777777" w:rsidR="003C64C8" w:rsidRDefault="003C64C8" w:rsidP="00A613F9"/>
          <w:p w14:paraId="1BADB15C" w14:textId="77777777" w:rsidR="003C64C8" w:rsidRDefault="003C64C8" w:rsidP="00A613F9"/>
          <w:p w14:paraId="7179D79B" w14:textId="77777777" w:rsidR="003C64C8" w:rsidRDefault="003C64C8" w:rsidP="00A613F9"/>
          <w:p w14:paraId="6A51568F" w14:textId="77777777" w:rsidR="003C64C8" w:rsidRDefault="003C64C8" w:rsidP="00A613F9"/>
          <w:p w14:paraId="4D729287" w14:textId="77777777" w:rsidR="003C64C8" w:rsidRDefault="003C64C8" w:rsidP="00A613F9"/>
          <w:p w14:paraId="3F6C1212" w14:textId="77777777" w:rsidR="003C64C8" w:rsidRDefault="003C64C8" w:rsidP="00A613F9"/>
          <w:p w14:paraId="2FFE0BE4" w14:textId="77777777" w:rsidR="003C64C8" w:rsidRDefault="003C64C8" w:rsidP="00A613F9"/>
          <w:p w14:paraId="401AEB04" w14:textId="77777777" w:rsidR="003C64C8" w:rsidRDefault="003C64C8" w:rsidP="00A613F9"/>
          <w:p w14:paraId="63B6D357" w14:textId="77777777" w:rsidR="003C64C8" w:rsidRDefault="003C64C8" w:rsidP="00A613F9"/>
          <w:p w14:paraId="77D6971B" w14:textId="77777777" w:rsidR="003C64C8" w:rsidRDefault="003C64C8" w:rsidP="00A613F9"/>
        </w:tc>
      </w:tr>
    </w:tbl>
    <w:p w14:paraId="219258B7" w14:textId="03668E71" w:rsidR="00993015" w:rsidRPr="0048598B" w:rsidRDefault="00993015" w:rsidP="00993015">
      <w:pPr>
        <w:rPr>
          <w:sz w:val="18"/>
          <w:szCs w:val="18"/>
        </w:rPr>
      </w:pPr>
    </w:p>
    <w:p w14:paraId="7E9E6AF8" w14:textId="78A624DE" w:rsidR="00EF5241" w:rsidRPr="00B64ACF" w:rsidRDefault="00E92DEE" w:rsidP="00B64ACF">
      <w:pPr>
        <w:rPr>
          <w:color w:val="00688F"/>
          <w:sz w:val="28"/>
          <w:szCs w:val="28"/>
        </w:rPr>
      </w:pPr>
      <w:r w:rsidRPr="00B64ACF">
        <w:rPr>
          <w:color w:val="00688F"/>
          <w:sz w:val="28"/>
          <w:szCs w:val="28"/>
        </w:rPr>
        <w:lastRenderedPageBreak/>
        <w:t>Domain 1: Readiness for professional practice</w:t>
      </w:r>
    </w:p>
    <w:p w14:paraId="359968C4" w14:textId="1F95EA34" w:rsidR="00EF5241" w:rsidRPr="00EF5241" w:rsidRDefault="00EF5241" w:rsidP="00EF5241">
      <w:pPr>
        <w:pStyle w:val="Heading3"/>
        <w:rPr>
          <w:b/>
          <w:bCs/>
          <w:sz w:val="20"/>
          <w:szCs w:val="20"/>
        </w:rPr>
      </w:pPr>
      <w:bookmarkStart w:id="25" w:name="_Toc187069482"/>
      <w:r>
        <w:rPr>
          <w:color w:val="00688F"/>
        </w:rPr>
        <w:t>Standard 2: Professional identity</w:t>
      </w:r>
      <w:bookmarkEnd w:id="25"/>
      <w:r w:rsidR="00E92DEE" w:rsidRPr="00396722">
        <w:rPr>
          <w:b/>
          <w:bCs/>
        </w:rPr>
        <w:br/>
      </w:r>
    </w:p>
    <w:p w14:paraId="4EFAFE2C" w14:textId="5C25C7FA" w:rsidR="00E92DEE" w:rsidRDefault="00E92DEE" w:rsidP="00E92DEE">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83840" behindDoc="0" locked="0" layoutInCell="1" allowOverlap="1" wp14:anchorId="27D61D1A" wp14:editId="5CB63396">
                <wp:simplePos x="0" y="0"/>
                <wp:positionH relativeFrom="column">
                  <wp:posOffset>38100</wp:posOffset>
                </wp:positionH>
                <wp:positionV relativeFrom="paragraph">
                  <wp:posOffset>650240</wp:posOffset>
                </wp:positionV>
                <wp:extent cx="5610225" cy="4314825"/>
                <wp:effectExtent l="0" t="0" r="28575" b="28575"/>
                <wp:wrapSquare wrapText="bothSides"/>
                <wp:docPr id="291017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314825"/>
                        </a:xfrm>
                        <a:prstGeom prst="rect">
                          <a:avLst/>
                        </a:prstGeom>
                        <a:solidFill>
                          <a:srgbClr val="DDE1E9">
                            <a:alpha val="50000"/>
                          </a:srgbClr>
                        </a:solidFill>
                        <a:ln w="9525">
                          <a:solidFill>
                            <a:srgbClr val="000000"/>
                          </a:solidFill>
                          <a:miter lim="800000"/>
                          <a:headEnd/>
                          <a:tailEnd/>
                        </a:ln>
                      </wps:spPr>
                      <wps:txbx>
                        <w:txbxContent>
                          <w:p w14:paraId="0B74F4AF" w14:textId="77777777" w:rsidR="00861AFF" w:rsidRPr="00861AFF" w:rsidRDefault="00861AFF" w:rsidP="00861AFF">
                            <w:pPr>
                              <w:rPr>
                                <w:rFonts w:cs="Calibri"/>
                                <w:b/>
                                <w:bCs/>
                                <w:sz w:val="24"/>
                                <w:szCs w:val="24"/>
                                <w:u w:val="single"/>
                              </w:rPr>
                            </w:pPr>
                            <w:r w:rsidRPr="00861AFF">
                              <w:rPr>
                                <w:rFonts w:cs="Calibri"/>
                                <w:b/>
                                <w:bCs/>
                                <w:sz w:val="24"/>
                                <w:szCs w:val="24"/>
                                <w:u w:val="single"/>
                              </w:rPr>
                              <w:t>Criterion</w:t>
                            </w:r>
                          </w:p>
                          <w:p w14:paraId="2275301A" w14:textId="77777777" w:rsidR="00861AFF" w:rsidRPr="00861AFF" w:rsidRDefault="00861AFF" w:rsidP="00861AFF">
                            <w:pPr>
                              <w:rPr>
                                <w:rFonts w:cs="Calibri"/>
                                <w:sz w:val="20"/>
                                <w:szCs w:val="20"/>
                              </w:rPr>
                            </w:pPr>
                            <w:r w:rsidRPr="00861AFF">
                              <w:rPr>
                                <w:rFonts w:cs="Calibri"/>
                                <w:sz w:val="20"/>
                                <w:szCs w:val="20"/>
                              </w:rPr>
                              <w:t xml:space="preserve">Providers are able to demonstrate that students completing the program have: </w:t>
                            </w:r>
                          </w:p>
                          <w:p w14:paraId="04C32BFE"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a clear understanding of the attributes, roles, values and ethics of social workers in the community</w:t>
                            </w:r>
                          </w:p>
                          <w:p w14:paraId="4E7B5AE2"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 xml:space="preserve">an appreciation of the history of social workers, the unique scope of their practice and contribution to the public good and improving the lives of the people they serve </w:t>
                            </w:r>
                          </w:p>
                          <w:p w14:paraId="6D5A5F00"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 xml:space="preserve">a commitment to challenging and transforming unjust systems, policies and practices </w:t>
                            </w:r>
                          </w:p>
                          <w:p w14:paraId="3EFB671B"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a strong focus on promoting and achieving social justice and human rights</w:t>
                            </w:r>
                          </w:p>
                          <w:p w14:paraId="4DAF440F" w14:textId="77777777" w:rsidR="00861AFF" w:rsidRPr="00861AFF" w:rsidRDefault="00861AFF" w:rsidP="007563F5">
                            <w:pPr>
                              <w:pStyle w:val="ListParagraph"/>
                              <w:numPr>
                                <w:ilvl w:val="0"/>
                                <w:numId w:val="26"/>
                              </w:numPr>
                              <w:spacing w:before="120" w:after="120" w:line="240" w:lineRule="auto"/>
                              <w:contextualSpacing w:val="0"/>
                              <w:rPr>
                                <w:szCs w:val="20"/>
                              </w:rPr>
                            </w:pPr>
                            <w:r w:rsidRPr="00861AFF">
                              <w:rPr>
                                <w:sz w:val="20"/>
                                <w:szCs w:val="20"/>
                              </w:rPr>
                              <w:t>the ability to examine their own biases, assumptions and the impact of their identities on their professional practice</w:t>
                            </w:r>
                          </w:p>
                          <w:p w14:paraId="57D2D7B4" w14:textId="77777777" w:rsidR="00861AFF" w:rsidRPr="00861AFF" w:rsidRDefault="00861AFF" w:rsidP="007563F5">
                            <w:pPr>
                              <w:pStyle w:val="ListParagraph"/>
                              <w:numPr>
                                <w:ilvl w:val="0"/>
                                <w:numId w:val="26"/>
                              </w:numPr>
                              <w:spacing w:before="120" w:after="120" w:line="240" w:lineRule="auto"/>
                              <w:contextualSpacing w:val="0"/>
                              <w:rPr>
                                <w:szCs w:val="20"/>
                              </w:rPr>
                            </w:pPr>
                            <w:r w:rsidRPr="00861AFF">
                              <w:rPr>
                                <w:sz w:val="20"/>
                                <w:szCs w:val="20"/>
                              </w:rPr>
                              <w:t xml:space="preserve">the ability to articulate their legal, ethical and professional responsibilities </w:t>
                            </w:r>
                          </w:p>
                          <w:p w14:paraId="4EA9EF94"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 xml:space="preserve">the insight and emotional intelligence required for working with the public </w:t>
                            </w:r>
                          </w:p>
                          <w:p w14:paraId="6858DCC7" w14:textId="77777777" w:rsidR="00861AFF" w:rsidRPr="00861AFF" w:rsidRDefault="00861AFF" w:rsidP="007563F5">
                            <w:pPr>
                              <w:pStyle w:val="ListParagraph"/>
                              <w:numPr>
                                <w:ilvl w:val="0"/>
                                <w:numId w:val="26"/>
                              </w:numPr>
                              <w:spacing w:before="120" w:after="120" w:line="240" w:lineRule="auto"/>
                              <w:contextualSpacing w:val="0"/>
                              <w:rPr>
                                <w:szCs w:val="20"/>
                              </w:rPr>
                            </w:pPr>
                            <w:r w:rsidRPr="00861AFF">
                              <w:rPr>
                                <w:sz w:val="20"/>
                                <w:szCs w:val="20"/>
                              </w:rPr>
                              <w:t>the ability to apply and transfer knowledge and skills across different fields of social work practice</w:t>
                            </w:r>
                          </w:p>
                          <w:p w14:paraId="341A9A3B"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 xml:space="preserve">developed an intersectional perspective on the complexities around culture, social groups and diverse identities in society     </w:t>
                            </w:r>
                          </w:p>
                          <w:p w14:paraId="7B9B9E66"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a clear understanding of the boundaries of their professional role and mandate</w:t>
                            </w:r>
                          </w:p>
                          <w:p w14:paraId="1C18AE83"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 xml:space="preserve">the ability to work effectively with others in multi-disciplinary teams </w:t>
                            </w:r>
                          </w:p>
                          <w:p w14:paraId="79EB8A03"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the confidence needed to articulate their role and skills in the workplace.</w:t>
                            </w:r>
                          </w:p>
                          <w:p w14:paraId="75ACFC96" w14:textId="77777777" w:rsidR="00E92DEE" w:rsidRDefault="00E92DEE" w:rsidP="00E92D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61D1A" id="_x0000_s1033" type="#_x0000_t202" style="position:absolute;margin-left:3pt;margin-top:51.2pt;width:441.75pt;height:339.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" fillcolor="#dde1e9">
                <v:fill opacity="32896f"/>
                <v:textbox>
                  <w:txbxContent>
                    <w:p w14:paraId="0B74F4AF" w14:textId="77777777" w:rsidR="00861AFF" w:rsidRPr="00861AFF" w:rsidRDefault="00861AFF" w:rsidP="00861AFF">
                      <w:pPr>
                        <w:rPr>
                          <w:rFonts w:cs="Calibri"/>
                          <w:b/>
                          <w:bCs/>
                          <w:sz w:val="24"/>
                          <w:szCs w:val="24"/>
                          <w:u w:val="single"/>
                        </w:rPr>
                      </w:pPr>
                      <w:r w:rsidRPr="00861AFF">
                        <w:rPr>
                          <w:rFonts w:cs="Calibri"/>
                          <w:b/>
                          <w:bCs/>
                          <w:sz w:val="24"/>
                          <w:szCs w:val="24"/>
                          <w:u w:val="single"/>
                        </w:rPr>
                        <w:t>Criterion</w:t>
                      </w:r>
                    </w:p>
                    <w:p w14:paraId="2275301A" w14:textId="77777777" w:rsidR="00861AFF" w:rsidRPr="00861AFF" w:rsidRDefault="00861AFF" w:rsidP="00861AFF">
                      <w:pPr>
                        <w:rPr>
                          <w:rFonts w:cs="Calibri"/>
                          <w:sz w:val="20"/>
                          <w:szCs w:val="20"/>
                        </w:rPr>
                      </w:pPr>
                      <w:r w:rsidRPr="00861AFF">
                        <w:rPr>
                          <w:rFonts w:cs="Calibri"/>
                          <w:sz w:val="20"/>
                          <w:szCs w:val="20"/>
                        </w:rPr>
                        <w:t xml:space="preserve">Providers are able to demonstrate that students completing the program have: </w:t>
                      </w:r>
                    </w:p>
                    <w:p w14:paraId="04C32BFE"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a clear understanding of the attributes, roles, values and ethics of social workers in the community</w:t>
                      </w:r>
                    </w:p>
                    <w:p w14:paraId="4E7B5AE2"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 xml:space="preserve">an appreciation of the history of social workers, the unique scope of their practice and contribution to the public good and improving the lives of the people they serve </w:t>
                      </w:r>
                    </w:p>
                    <w:p w14:paraId="6D5A5F00"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 xml:space="preserve">a commitment to challenging and transforming unjust systems, policies and practices </w:t>
                      </w:r>
                    </w:p>
                    <w:p w14:paraId="3EFB671B"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a strong focus on promoting and achieving social justice and human rights</w:t>
                      </w:r>
                    </w:p>
                    <w:p w14:paraId="4DAF440F" w14:textId="77777777" w:rsidR="00861AFF" w:rsidRPr="00861AFF" w:rsidRDefault="00861AFF" w:rsidP="007563F5">
                      <w:pPr>
                        <w:pStyle w:val="ListParagraph"/>
                        <w:numPr>
                          <w:ilvl w:val="0"/>
                          <w:numId w:val="26"/>
                        </w:numPr>
                        <w:spacing w:before="120" w:after="120" w:line="240" w:lineRule="auto"/>
                        <w:contextualSpacing w:val="0"/>
                        <w:rPr>
                          <w:szCs w:val="20"/>
                        </w:rPr>
                      </w:pPr>
                      <w:r w:rsidRPr="00861AFF">
                        <w:rPr>
                          <w:sz w:val="20"/>
                          <w:szCs w:val="20"/>
                        </w:rPr>
                        <w:t>the ability to examine their own biases, assumptions and the impact of their identities on their professional practice</w:t>
                      </w:r>
                    </w:p>
                    <w:p w14:paraId="57D2D7B4" w14:textId="77777777" w:rsidR="00861AFF" w:rsidRPr="00861AFF" w:rsidRDefault="00861AFF" w:rsidP="007563F5">
                      <w:pPr>
                        <w:pStyle w:val="ListParagraph"/>
                        <w:numPr>
                          <w:ilvl w:val="0"/>
                          <w:numId w:val="26"/>
                        </w:numPr>
                        <w:spacing w:before="120" w:after="120" w:line="240" w:lineRule="auto"/>
                        <w:contextualSpacing w:val="0"/>
                        <w:rPr>
                          <w:szCs w:val="20"/>
                        </w:rPr>
                      </w:pPr>
                      <w:r w:rsidRPr="00861AFF">
                        <w:rPr>
                          <w:sz w:val="20"/>
                          <w:szCs w:val="20"/>
                        </w:rPr>
                        <w:t xml:space="preserve">the ability to articulate their legal, ethical and professional responsibilities </w:t>
                      </w:r>
                    </w:p>
                    <w:p w14:paraId="4EA9EF94"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 xml:space="preserve">the insight and emotional intelligence required for working with the public </w:t>
                      </w:r>
                    </w:p>
                    <w:p w14:paraId="6858DCC7" w14:textId="77777777" w:rsidR="00861AFF" w:rsidRPr="00861AFF" w:rsidRDefault="00861AFF" w:rsidP="007563F5">
                      <w:pPr>
                        <w:pStyle w:val="ListParagraph"/>
                        <w:numPr>
                          <w:ilvl w:val="0"/>
                          <w:numId w:val="26"/>
                        </w:numPr>
                        <w:spacing w:before="120" w:after="120" w:line="240" w:lineRule="auto"/>
                        <w:contextualSpacing w:val="0"/>
                        <w:rPr>
                          <w:szCs w:val="20"/>
                        </w:rPr>
                      </w:pPr>
                      <w:r w:rsidRPr="00861AFF">
                        <w:rPr>
                          <w:sz w:val="20"/>
                          <w:szCs w:val="20"/>
                        </w:rPr>
                        <w:t>the ability to apply and transfer knowledge and skills across different fields of social work practice</w:t>
                      </w:r>
                    </w:p>
                    <w:p w14:paraId="341A9A3B"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 xml:space="preserve">developed an intersectional perspective on the complexities around culture, social groups and diverse identities in society     </w:t>
                      </w:r>
                    </w:p>
                    <w:p w14:paraId="7B9B9E66"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a clear understanding of the boundaries of their professional role and mandate</w:t>
                      </w:r>
                    </w:p>
                    <w:p w14:paraId="1C18AE83"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 xml:space="preserve">the ability to work effectively with others in multi-disciplinary teams </w:t>
                      </w:r>
                    </w:p>
                    <w:p w14:paraId="79EB8A03" w14:textId="77777777" w:rsidR="00861AFF" w:rsidRPr="00861AFF" w:rsidRDefault="00861AFF" w:rsidP="007563F5">
                      <w:pPr>
                        <w:pStyle w:val="ListParagraph"/>
                        <w:numPr>
                          <w:ilvl w:val="0"/>
                          <w:numId w:val="26"/>
                        </w:numPr>
                        <w:spacing w:before="120" w:after="120" w:line="240" w:lineRule="auto"/>
                        <w:contextualSpacing w:val="0"/>
                        <w:rPr>
                          <w:sz w:val="20"/>
                          <w:szCs w:val="20"/>
                        </w:rPr>
                      </w:pPr>
                      <w:r w:rsidRPr="00861AFF">
                        <w:rPr>
                          <w:sz w:val="20"/>
                          <w:szCs w:val="20"/>
                        </w:rPr>
                        <w:t>the confidence needed to articulate their role and skills in the workplace.</w:t>
                      </w:r>
                    </w:p>
                    <w:p w14:paraId="75ACFC96" w14:textId="77777777" w:rsidR="00E92DEE" w:rsidRDefault="00E92DEE" w:rsidP="00E92DEE"/>
                  </w:txbxContent>
                </v:textbox>
                <w10:wrap type="square"/>
              </v:shape>
            </w:pict>
          </mc:Fallback>
        </mc:AlternateContent>
      </w:r>
      <w:r>
        <w:rPr>
          <w:b/>
          <w:bCs/>
        </w:rPr>
        <w:t>Graduates have a clear sense of</w:t>
      </w:r>
      <w:r w:rsidR="00C463DF">
        <w:rPr>
          <w:b/>
          <w:bCs/>
        </w:rPr>
        <w:t xml:space="preserve"> themselves</w:t>
      </w:r>
      <w:r>
        <w:rPr>
          <w:b/>
          <w:bCs/>
        </w:rPr>
        <w:t xml:space="preserve"> </w:t>
      </w:r>
      <w:r w:rsidR="00B45516">
        <w:rPr>
          <w:b/>
          <w:bCs/>
        </w:rPr>
        <w:t>developing as</w:t>
      </w:r>
      <w:r>
        <w:rPr>
          <w:b/>
          <w:bCs/>
        </w:rPr>
        <w:t xml:space="preserve"> professional</w:t>
      </w:r>
      <w:r w:rsidR="00B45516">
        <w:rPr>
          <w:b/>
          <w:bCs/>
        </w:rPr>
        <w:t xml:space="preserve"> social workers</w:t>
      </w:r>
      <w:r>
        <w:rPr>
          <w:b/>
          <w:bCs/>
        </w:rPr>
        <w:t xml:space="preserve"> with the confidence</w:t>
      </w:r>
      <w:r w:rsidR="0099459B">
        <w:rPr>
          <w:b/>
          <w:bCs/>
        </w:rPr>
        <w:t xml:space="preserve"> and</w:t>
      </w:r>
      <w:r>
        <w:rPr>
          <w:b/>
          <w:bCs/>
        </w:rPr>
        <w:t xml:space="preserve"> competence expected of them by colleagues, employers and the public</w:t>
      </w:r>
      <w:r w:rsidRPr="00E43BE9">
        <w:rPr>
          <w:b/>
          <w:bCs/>
        </w:rPr>
        <w:t>.</w:t>
      </w:r>
    </w:p>
    <w:p w14:paraId="41F711E3" w14:textId="77777777" w:rsidR="001B0C2E" w:rsidRPr="0048598B" w:rsidRDefault="00DA04BE" w:rsidP="00DA04BE">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1B0C2E" w14:paraId="53F825D9" w14:textId="77777777" w:rsidTr="00A613F9">
        <w:tc>
          <w:tcPr>
            <w:tcW w:w="9016" w:type="dxa"/>
            <w:shd w:val="clear" w:color="auto" w:fill="DDE1E9"/>
          </w:tcPr>
          <w:p w14:paraId="3E761B0A" w14:textId="79179599" w:rsidR="001B0C2E" w:rsidRDefault="001B0C2E" w:rsidP="00A613F9">
            <w:pPr>
              <w:rPr>
                <w:b/>
                <w:bCs/>
                <w:sz w:val="20"/>
                <w:szCs w:val="20"/>
              </w:rPr>
            </w:pPr>
            <w:r>
              <w:rPr>
                <w:b/>
                <w:bCs/>
                <w:sz w:val="20"/>
                <w:szCs w:val="20"/>
              </w:rPr>
              <w:t xml:space="preserve">Standard 2: Criterion: Professional Identity </w:t>
            </w:r>
          </w:p>
        </w:tc>
      </w:tr>
      <w:tr w:rsidR="001B0C2E" w14:paraId="75342EB4" w14:textId="77777777" w:rsidTr="00A613F9">
        <w:tc>
          <w:tcPr>
            <w:tcW w:w="9016" w:type="dxa"/>
            <w:shd w:val="clear" w:color="auto" w:fill="DDE1E9"/>
          </w:tcPr>
          <w:p w14:paraId="71D0E027" w14:textId="77777777" w:rsidR="001B0C2E" w:rsidRPr="0015206F" w:rsidRDefault="001B0C2E" w:rsidP="00A613F9">
            <w:pPr>
              <w:rPr>
                <w:b/>
                <w:bCs/>
                <w:sz w:val="20"/>
                <w:szCs w:val="20"/>
              </w:rPr>
            </w:pPr>
            <w:r>
              <w:rPr>
                <w:b/>
                <w:bCs/>
                <w:sz w:val="20"/>
                <w:szCs w:val="20"/>
              </w:rPr>
              <w:t>Narrative to describe and demonstrate how the Provider meets this criterion</w:t>
            </w:r>
          </w:p>
        </w:tc>
      </w:tr>
      <w:tr w:rsidR="001B0C2E" w14:paraId="6FD068B5" w14:textId="77777777" w:rsidTr="00A613F9">
        <w:tc>
          <w:tcPr>
            <w:tcW w:w="9016" w:type="dxa"/>
          </w:tcPr>
          <w:p w14:paraId="6DF09704" w14:textId="77777777" w:rsidR="001B0C2E" w:rsidRDefault="001B0C2E" w:rsidP="00A613F9">
            <w:pPr>
              <w:rPr>
                <w:sz w:val="20"/>
                <w:szCs w:val="20"/>
                <w:u w:val="single"/>
              </w:rPr>
            </w:pPr>
          </w:p>
          <w:p w14:paraId="41DE5662" w14:textId="77777777" w:rsidR="001B0C2E" w:rsidRDefault="001B0C2E" w:rsidP="00A613F9">
            <w:pPr>
              <w:rPr>
                <w:sz w:val="20"/>
                <w:szCs w:val="20"/>
                <w:u w:val="single"/>
              </w:rPr>
            </w:pPr>
          </w:p>
          <w:p w14:paraId="09A4D708" w14:textId="77777777" w:rsidR="001B0C2E" w:rsidRDefault="001B0C2E" w:rsidP="00A613F9">
            <w:pPr>
              <w:rPr>
                <w:sz w:val="20"/>
                <w:szCs w:val="20"/>
                <w:u w:val="single"/>
              </w:rPr>
            </w:pPr>
          </w:p>
          <w:p w14:paraId="13D9F0D3" w14:textId="77777777" w:rsidR="001B0C2E" w:rsidRDefault="001B0C2E" w:rsidP="00A613F9">
            <w:pPr>
              <w:rPr>
                <w:sz w:val="20"/>
                <w:szCs w:val="20"/>
                <w:u w:val="single"/>
              </w:rPr>
            </w:pPr>
          </w:p>
          <w:p w14:paraId="2AF89ADB" w14:textId="77777777" w:rsidR="001B0C2E" w:rsidRDefault="001B0C2E" w:rsidP="00A613F9">
            <w:pPr>
              <w:rPr>
                <w:sz w:val="20"/>
                <w:szCs w:val="20"/>
                <w:u w:val="single"/>
              </w:rPr>
            </w:pPr>
          </w:p>
          <w:p w14:paraId="1E5992FC" w14:textId="77777777" w:rsidR="001B0C2E" w:rsidRDefault="001B0C2E" w:rsidP="00A613F9">
            <w:pPr>
              <w:rPr>
                <w:sz w:val="20"/>
                <w:szCs w:val="20"/>
                <w:u w:val="single"/>
              </w:rPr>
            </w:pPr>
          </w:p>
          <w:p w14:paraId="6D6895B3" w14:textId="77777777" w:rsidR="001B0C2E" w:rsidRDefault="001B0C2E" w:rsidP="00A613F9">
            <w:pPr>
              <w:rPr>
                <w:sz w:val="20"/>
                <w:szCs w:val="20"/>
                <w:u w:val="single"/>
              </w:rPr>
            </w:pPr>
          </w:p>
          <w:p w14:paraId="6043F128" w14:textId="77777777" w:rsidR="001B0C2E" w:rsidRDefault="001B0C2E" w:rsidP="00A613F9">
            <w:pPr>
              <w:rPr>
                <w:sz w:val="20"/>
                <w:szCs w:val="20"/>
                <w:u w:val="single"/>
              </w:rPr>
            </w:pPr>
          </w:p>
          <w:p w14:paraId="2987728F" w14:textId="77777777" w:rsidR="001B0C2E" w:rsidRDefault="001B0C2E" w:rsidP="00A613F9">
            <w:pPr>
              <w:rPr>
                <w:sz w:val="20"/>
                <w:szCs w:val="20"/>
                <w:u w:val="single"/>
              </w:rPr>
            </w:pPr>
          </w:p>
          <w:p w14:paraId="4C42A86C" w14:textId="77777777" w:rsidR="001B0C2E" w:rsidRDefault="001B0C2E" w:rsidP="00A613F9">
            <w:pPr>
              <w:rPr>
                <w:sz w:val="20"/>
                <w:szCs w:val="20"/>
                <w:u w:val="single"/>
              </w:rPr>
            </w:pPr>
          </w:p>
          <w:p w14:paraId="34441439" w14:textId="77777777" w:rsidR="001B0C2E" w:rsidRDefault="001B0C2E" w:rsidP="00A613F9">
            <w:pPr>
              <w:rPr>
                <w:sz w:val="20"/>
                <w:szCs w:val="20"/>
                <w:u w:val="single"/>
              </w:rPr>
            </w:pPr>
          </w:p>
          <w:p w14:paraId="32C89225" w14:textId="77777777" w:rsidR="001B0C2E" w:rsidRDefault="001B0C2E" w:rsidP="00A613F9">
            <w:pPr>
              <w:rPr>
                <w:sz w:val="20"/>
                <w:szCs w:val="20"/>
                <w:u w:val="single"/>
              </w:rPr>
            </w:pPr>
          </w:p>
          <w:p w14:paraId="539B5B33" w14:textId="77777777" w:rsidR="001B0C2E" w:rsidRDefault="001B0C2E" w:rsidP="00A613F9">
            <w:pPr>
              <w:rPr>
                <w:sz w:val="20"/>
                <w:szCs w:val="20"/>
                <w:u w:val="single"/>
              </w:rPr>
            </w:pPr>
          </w:p>
          <w:p w14:paraId="0A06917E" w14:textId="77777777" w:rsidR="001B0C2E" w:rsidRDefault="001B0C2E" w:rsidP="00A613F9">
            <w:pPr>
              <w:rPr>
                <w:sz w:val="20"/>
                <w:szCs w:val="20"/>
                <w:u w:val="single"/>
              </w:rPr>
            </w:pPr>
          </w:p>
          <w:p w14:paraId="390839B5" w14:textId="77777777" w:rsidR="001B0C2E" w:rsidRDefault="001B0C2E" w:rsidP="00A613F9">
            <w:pPr>
              <w:rPr>
                <w:sz w:val="20"/>
                <w:szCs w:val="20"/>
                <w:u w:val="single"/>
              </w:rPr>
            </w:pPr>
          </w:p>
          <w:p w14:paraId="0B9AB1AB" w14:textId="77777777" w:rsidR="001B0C2E" w:rsidRDefault="001B0C2E" w:rsidP="00A613F9">
            <w:pPr>
              <w:rPr>
                <w:sz w:val="20"/>
                <w:szCs w:val="20"/>
                <w:u w:val="single"/>
              </w:rPr>
            </w:pPr>
          </w:p>
          <w:p w14:paraId="489EA997" w14:textId="77777777" w:rsidR="001B0C2E" w:rsidRDefault="001B0C2E" w:rsidP="00A613F9">
            <w:pPr>
              <w:rPr>
                <w:sz w:val="20"/>
                <w:szCs w:val="20"/>
              </w:rPr>
            </w:pPr>
          </w:p>
          <w:p w14:paraId="09DCCFBD" w14:textId="77777777" w:rsidR="001B0C2E" w:rsidRDefault="001B0C2E" w:rsidP="00A613F9">
            <w:pPr>
              <w:rPr>
                <w:sz w:val="20"/>
                <w:szCs w:val="20"/>
              </w:rPr>
            </w:pPr>
          </w:p>
          <w:p w14:paraId="771A3CE1" w14:textId="77777777" w:rsidR="001B0C2E" w:rsidRDefault="001B0C2E" w:rsidP="00A613F9">
            <w:pPr>
              <w:rPr>
                <w:sz w:val="20"/>
                <w:szCs w:val="20"/>
              </w:rPr>
            </w:pPr>
          </w:p>
          <w:p w14:paraId="449E7EEC" w14:textId="77777777" w:rsidR="001B0C2E" w:rsidRDefault="001B0C2E" w:rsidP="00A613F9">
            <w:pPr>
              <w:rPr>
                <w:sz w:val="20"/>
                <w:szCs w:val="20"/>
              </w:rPr>
            </w:pPr>
          </w:p>
          <w:p w14:paraId="0F77EEE4" w14:textId="77777777" w:rsidR="001B0C2E" w:rsidRDefault="001B0C2E" w:rsidP="00A613F9">
            <w:pPr>
              <w:rPr>
                <w:sz w:val="20"/>
                <w:szCs w:val="20"/>
              </w:rPr>
            </w:pPr>
          </w:p>
          <w:p w14:paraId="07145B6D" w14:textId="77777777" w:rsidR="001B0C2E" w:rsidRDefault="001B0C2E" w:rsidP="00A613F9">
            <w:pPr>
              <w:rPr>
                <w:sz w:val="20"/>
                <w:szCs w:val="20"/>
              </w:rPr>
            </w:pPr>
          </w:p>
          <w:p w14:paraId="330419B9" w14:textId="77777777" w:rsidR="001B0C2E" w:rsidRDefault="001B0C2E" w:rsidP="00A613F9">
            <w:pPr>
              <w:rPr>
                <w:sz w:val="20"/>
                <w:szCs w:val="20"/>
              </w:rPr>
            </w:pPr>
          </w:p>
          <w:p w14:paraId="3F5B9FBB" w14:textId="77777777" w:rsidR="001B0C2E" w:rsidRDefault="001B0C2E" w:rsidP="00A613F9">
            <w:pPr>
              <w:rPr>
                <w:sz w:val="20"/>
                <w:szCs w:val="20"/>
              </w:rPr>
            </w:pPr>
          </w:p>
          <w:p w14:paraId="390B9463" w14:textId="77777777" w:rsidR="001B0C2E" w:rsidRDefault="001B0C2E" w:rsidP="00A613F9">
            <w:pPr>
              <w:rPr>
                <w:sz w:val="20"/>
                <w:szCs w:val="20"/>
              </w:rPr>
            </w:pPr>
          </w:p>
          <w:p w14:paraId="0C487070" w14:textId="77777777" w:rsidR="001B0C2E" w:rsidRDefault="001B0C2E" w:rsidP="00A613F9">
            <w:pPr>
              <w:rPr>
                <w:sz w:val="20"/>
                <w:szCs w:val="20"/>
              </w:rPr>
            </w:pPr>
          </w:p>
          <w:p w14:paraId="520E1D54" w14:textId="77777777" w:rsidR="001B0C2E" w:rsidRDefault="001B0C2E" w:rsidP="00A613F9">
            <w:pPr>
              <w:rPr>
                <w:sz w:val="20"/>
                <w:szCs w:val="20"/>
              </w:rPr>
            </w:pPr>
          </w:p>
          <w:p w14:paraId="0287F28A" w14:textId="77777777" w:rsidR="001B0C2E" w:rsidRDefault="001B0C2E" w:rsidP="00A613F9">
            <w:pPr>
              <w:rPr>
                <w:sz w:val="20"/>
                <w:szCs w:val="20"/>
              </w:rPr>
            </w:pPr>
          </w:p>
          <w:p w14:paraId="34705580" w14:textId="77777777" w:rsidR="001B0C2E" w:rsidRDefault="001B0C2E" w:rsidP="00A613F9">
            <w:pPr>
              <w:rPr>
                <w:sz w:val="20"/>
                <w:szCs w:val="20"/>
              </w:rPr>
            </w:pPr>
          </w:p>
          <w:p w14:paraId="548CE046" w14:textId="77777777" w:rsidR="001B0C2E" w:rsidRDefault="001B0C2E" w:rsidP="00A613F9">
            <w:pPr>
              <w:rPr>
                <w:sz w:val="20"/>
                <w:szCs w:val="20"/>
              </w:rPr>
            </w:pPr>
          </w:p>
          <w:p w14:paraId="3B84C6EE" w14:textId="77777777" w:rsidR="001B0C2E" w:rsidRDefault="001B0C2E" w:rsidP="00A613F9">
            <w:pPr>
              <w:rPr>
                <w:sz w:val="20"/>
                <w:szCs w:val="20"/>
              </w:rPr>
            </w:pPr>
          </w:p>
        </w:tc>
      </w:tr>
      <w:tr w:rsidR="001B0C2E" w14:paraId="2A1F327A" w14:textId="77777777" w:rsidTr="00A613F9">
        <w:tc>
          <w:tcPr>
            <w:tcW w:w="9016" w:type="dxa"/>
            <w:shd w:val="clear" w:color="auto" w:fill="DDE1E9"/>
          </w:tcPr>
          <w:p w14:paraId="294DD633" w14:textId="77777777" w:rsidR="001B0C2E" w:rsidRDefault="001B0C2E" w:rsidP="00A613F9">
            <w:pPr>
              <w:rPr>
                <w:sz w:val="20"/>
                <w:szCs w:val="20"/>
                <w:u w:val="single"/>
              </w:rPr>
            </w:pPr>
            <w:r>
              <w:rPr>
                <w:b/>
                <w:bCs/>
                <w:sz w:val="20"/>
                <w:szCs w:val="20"/>
              </w:rPr>
              <w:lastRenderedPageBreak/>
              <w:t>Supporting Document links or appendices</w:t>
            </w:r>
          </w:p>
        </w:tc>
      </w:tr>
      <w:tr w:rsidR="001B0C2E" w14:paraId="34EF5CBC" w14:textId="77777777" w:rsidTr="00A613F9">
        <w:tc>
          <w:tcPr>
            <w:tcW w:w="9016" w:type="dxa"/>
          </w:tcPr>
          <w:p w14:paraId="09E044E5" w14:textId="77777777" w:rsidR="001B0C2E" w:rsidRDefault="001B0C2E" w:rsidP="00A613F9">
            <w:pPr>
              <w:rPr>
                <w:b/>
                <w:bCs/>
                <w:sz w:val="20"/>
                <w:szCs w:val="20"/>
              </w:rPr>
            </w:pPr>
          </w:p>
          <w:p w14:paraId="7BBFBF1C" w14:textId="77777777" w:rsidR="001B0C2E" w:rsidRDefault="001B0C2E" w:rsidP="00A613F9">
            <w:pPr>
              <w:rPr>
                <w:b/>
                <w:bCs/>
                <w:sz w:val="20"/>
                <w:szCs w:val="20"/>
              </w:rPr>
            </w:pPr>
          </w:p>
          <w:p w14:paraId="15C507E2" w14:textId="77777777" w:rsidR="00861AFF" w:rsidRDefault="00861AFF" w:rsidP="00A613F9">
            <w:pPr>
              <w:rPr>
                <w:b/>
                <w:bCs/>
                <w:sz w:val="20"/>
                <w:szCs w:val="20"/>
              </w:rPr>
            </w:pPr>
          </w:p>
          <w:p w14:paraId="2DC9F069" w14:textId="77777777" w:rsidR="00861AFF" w:rsidRDefault="00861AFF" w:rsidP="00A613F9">
            <w:pPr>
              <w:rPr>
                <w:b/>
                <w:bCs/>
                <w:sz w:val="20"/>
                <w:szCs w:val="20"/>
              </w:rPr>
            </w:pPr>
          </w:p>
          <w:p w14:paraId="49C6E4DE" w14:textId="77777777" w:rsidR="00861AFF" w:rsidRDefault="00861AFF" w:rsidP="00A613F9">
            <w:pPr>
              <w:rPr>
                <w:b/>
                <w:bCs/>
                <w:sz w:val="20"/>
                <w:szCs w:val="20"/>
              </w:rPr>
            </w:pPr>
          </w:p>
          <w:p w14:paraId="3563B978" w14:textId="77777777" w:rsidR="00861AFF" w:rsidRDefault="00861AFF" w:rsidP="00A613F9">
            <w:pPr>
              <w:rPr>
                <w:b/>
                <w:bCs/>
                <w:sz w:val="20"/>
                <w:szCs w:val="20"/>
              </w:rPr>
            </w:pPr>
          </w:p>
          <w:p w14:paraId="174F3E59" w14:textId="77777777" w:rsidR="00861AFF" w:rsidRDefault="00861AFF" w:rsidP="00A613F9">
            <w:pPr>
              <w:rPr>
                <w:b/>
                <w:bCs/>
                <w:sz w:val="20"/>
                <w:szCs w:val="20"/>
              </w:rPr>
            </w:pPr>
          </w:p>
          <w:p w14:paraId="63DA6881" w14:textId="77777777" w:rsidR="00861AFF" w:rsidRDefault="00861AFF" w:rsidP="00A613F9">
            <w:pPr>
              <w:rPr>
                <w:b/>
                <w:bCs/>
                <w:sz w:val="20"/>
                <w:szCs w:val="20"/>
              </w:rPr>
            </w:pPr>
          </w:p>
          <w:p w14:paraId="06137EAD" w14:textId="77777777" w:rsidR="001B0C2E" w:rsidRDefault="001B0C2E" w:rsidP="00A613F9">
            <w:pPr>
              <w:rPr>
                <w:b/>
                <w:bCs/>
                <w:sz w:val="20"/>
                <w:szCs w:val="20"/>
              </w:rPr>
            </w:pPr>
          </w:p>
        </w:tc>
      </w:tr>
      <w:tr w:rsidR="001B0C2E" w14:paraId="780F3909" w14:textId="77777777" w:rsidTr="00A613F9">
        <w:tc>
          <w:tcPr>
            <w:tcW w:w="9016" w:type="dxa"/>
            <w:shd w:val="clear" w:color="auto" w:fill="DDE1E9"/>
          </w:tcPr>
          <w:p w14:paraId="5DC56060" w14:textId="57518237" w:rsidR="001B0C2E" w:rsidRPr="0073784A" w:rsidRDefault="001B0C2E" w:rsidP="00A613F9">
            <w:pPr>
              <w:rPr>
                <w:b/>
                <w:bCs/>
              </w:rPr>
            </w:pPr>
            <w:r>
              <w:br w:type="page"/>
            </w:r>
            <w:r w:rsidRPr="0073784A">
              <w:rPr>
                <w:b/>
                <w:bCs/>
                <w:sz w:val="20"/>
                <w:szCs w:val="20"/>
              </w:rPr>
              <w:t xml:space="preserve">Evaluation </w:t>
            </w:r>
            <w:r w:rsidR="00502D50">
              <w:rPr>
                <w:b/>
                <w:bCs/>
                <w:sz w:val="20"/>
                <w:szCs w:val="20"/>
              </w:rPr>
              <w:t xml:space="preserve">&amp; notes </w:t>
            </w:r>
            <w:r w:rsidRPr="0073784A">
              <w:rPr>
                <w:b/>
                <w:bCs/>
                <w:sz w:val="20"/>
                <w:szCs w:val="20"/>
              </w:rPr>
              <w:t>of evidence submitted by the Provider (For AASW Accreditation Assessment Panel use only)</w:t>
            </w:r>
          </w:p>
        </w:tc>
      </w:tr>
      <w:tr w:rsidR="001B0C2E" w14:paraId="76C83A68" w14:textId="77777777" w:rsidTr="00A613F9">
        <w:tc>
          <w:tcPr>
            <w:tcW w:w="9016" w:type="dxa"/>
            <w:shd w:val="clear" w:color="auto" w:fill="DDE1E9"/>
          </w:tcPr>
          <w:p w14:paraId="7B0BF944" w14:textId="77777777" w:rsidR="001B0C2E" w:rsidRDefault="001B0C2E" w:rsidP="00A613F9"/>
          <w:p w14:paraId="15668E3B" w14:textId="77777777" w:rsidR="001B0C2E" w:rsidRDefault="001B0C2E" w:rsidP="00A613F9"/>
          <w:p w14:paraId="1D194274" w14:textId="77777777" w:rsidR="001B0C2E" w:rsidRDefault="001B0C2E" w:rsidP="00A613F9"/>
          <w:p w14:paraId="6D1722F2" w14:textId="77777777" w:rsidR="001B0C2E" w:rsidRDefault="001B0C2E" w:rsidP="00A613F9"/>
          <w:p w14:paraId="2BA490B5" w14:textId="77777777" w:rsidR="001B0C2E" w:rsidRDefault="001B0C2E" w:rsidP="00A613F9"/>
          <w:p w14:paraId="15F6CE01" w14:textId="77777777" w:rsidR="001B0C2E" w:rsidRDefault="001B0C2E" w:rsidP="00A613F9"/>
          <w:p w14:paraId="3849ADE4" w14:textId="77777777" w:rsidR="001B0C2E" w:rsidRDefault="001B0C2E" w:rsidP="00A613F9"/>
          <w:p w14:paraId="7DA0E023" w14:textId="77777777" w:rsidR="001B0C2E" w:rsidRDefault="001B0C2E" w:rsidP="00A613F9"/>
          <w:p w14:paraId="1FC39687" w14:textId="77777777" w:rsidR="001B0C2E" w:rsidRDefault="001B0C2E" w:rsidP="00A613F9"/>
          <w:p w14:paraId="7B8296F4" w14:textId="77777777" w:rsidR="00861AFF" w:rsidRDefault="00861AFF" w:rsidP="00A613F9"/>
          <w:p w14:paraId="23898994" w14:textId="77777777" w:rsidR="00861AFF" w:rsidRDefault="00861AFF" w:rsidP="00A613F9"/>
          <w:p w14:paraId="51D28A70" w14:textId="77777777" w:rsidR="00861AFF" w:rsidRDefault="00861AFF" w:rsidP="00A613F9"/>
          <w:p w14:paraId="2D727D9B" w14:textId="77777777" w:rsidR="001B0C2E" w:rsidRDefault="001B0C2E" w:rsidP="00A613F9"/>
          <w:p w14:paraId="1C495E81" w14:textId="77777777" w:rsidR="001B0C2E" w:rsidRDefault="001B0C2E" w:rsidP="00A613F9"/>
          <w:p w14:paraId="45BB415F" w14:textId="77777777" w:rsidR="001B0C2E" w:rsidRDefault="001B0C2E" w:rsidP="00A613F9"/>
          <w:p w14:paraId="3BC7B06E" w14:textId="77777777" w:rsidR="001B0C2E" w:rsidRDefault="001B0C2E" w:rsidP="00A613F9"/>
        </w:tc>
      </w:tr>
    </w:tbl>
    <w:p w14:paraId="75988BE6" w14:textId="77777777" w:rsidR="00B64ACF" w:rsidRDefault="00DA04BE" w:rsidP="009D3D77">
      <w:pPr>
        <w:pStyle w:val="Heading3"/>
        <w:rPr>
          <w:b/>
          <w:bCs/>
        </w:rPr>
      </w:pPr>
      <w:bookmarkStart w:id="26" w:name="_Toc187069483"/>
      <w:r w:rsidRPr="00B64ACF">
        <w:lastRenderedPageBreak/>
        <w:t>Domain 2: Alignment of theory and practice</w:t>
      </w:r>
      <w:bookmarkEnd w:id="26"/>
    </w:p>
    <w:p w14:paraId="21786FD6" w14:textId="48CCA61B" w:rsidR="00DA04BE" w:rsidRPr="00B64ACF" w:rsidRDefault="00B64ACF" w:rsidP="009D3D77">
      <w:pPr>
        <w:pStyle w:val="Heading3"/>
        <w:rPr>
          <w:sz w:val="14"/>
          <w:szCs w:val="14"/>
        </w:rPr>
      </w:pPr>
      <w:bookmarkStart w:id="27" w:name="_Toc187069484"/>
      <w:r w:rsidRPr="00B64ACF">
        <w:t>Standard 3: Knowledge for practice</w:t>
      </w:r>
      <w:bookmarkEnd w:id="27"/>
      <w:r w:rsidR="00DA04BE" w:rsidRPr="00B64ACF">
        <w:rPr>
          <w:sz w:val="20"/>
          <w:szCs w:val="20"/>
        </w:rPr>
        <w:br/>
      </w:r>
    </w:p>
    <w:p w14:paraId="246718D2" w14:textId="5120CB12" w:rsidR="00DA04BE" w:rsidRDefault="00DA04BE" w:rsidP="00DA04BE">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85888" behindDoc="0" locked="0" layoutInCell="1" allowOverlap="1" wp14:anchorId="56B5E99A" wp14:editId="3946CF86">
                <wp:simplePos x="0" y="0"/>
                <wp:positionH relativeFrom="column">
                  <wp:posOffset>38100</wp:posOffset>
                </wp:positionH>
                <wp:positionV relativeFrom="paragraph">
                  <wp:posOffset>490855</wp:posOffset>
                </wp:positionV>
                <wp:extent cx="5610225" cy="4267200"/>
                <wp:effectExtent l="0" t="0" r="28575" b="19050"/>
                <wp:wrapSquare wrapText="bothSides"/>
                <wp:docPr id="958388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267200"/>
                        </a:xfrm>
                        <a:prstGeom prst="rect">
                          <a:avLst/>
                        </a:prstGeom>
                        <a:solidFill>
                          <a:srgbClr val="DDE1E9">
                            <a:alpha val="50000"/>
                          </a:srgbClr>
                        </a:solidFill>
                        <a:ln w="9525">
                          <a:solidFill>
                            <a:srgbClr val="000000"/>
                          </a:solidFill>
                          <a:miter lim="800000"/>
                          <a:headEnd/>
                          <a:tailEnd/>
                        </a:ln>
                      </wps:spPr>
                      <wps:txbx>
                        <w:txbxContent>
                          <w:p w14:paraId="21BFA187" w14:textId="0FBD1A61" w:rsidR="006A18AC" w:rsidRPr="006A18AC" w:rsidRDefault="00AF3738" w:rsidP="006A18AC">
                            <w:pPr>
                              <w:pStyle w:val="Heading3Nonumbers"/>
                              <w:rPr>
                                <w:sz w:val="22"/>
                                <w:szCs w:val="24"/>
                              </w:rPr>
                            </w:pPr>
                            <w:bookmarkStart w:id="28" w:name="_Toc187069485"/>
                            <w:bookmarkStart w:id="29" w:name="_Hlk187065254"/>
                            <w:r>
                              <w:rPr>
                                <w:sz w:val="22"/>
                                <w:szCs w:val="24"/>
                              </w:rPr>
                              <w:t xml:space="preserve">Criterion </w:t>
                            </w:r>
                            <w:r w:rsidR="006A18AC" w:rsidRPr="006A18AC">
                              <w:rPr>
                                <w:sz w:val="22"/>
                                <w:szCs w:val="24"/>
                              </w:rPr>
                              <w:t>1. Curriculum design</w:t>
                            </w:r>
                            <w:bookmarkEnd w:id="28"/>
                            <w:r w:rsidR="006A18AC" w:rsidRPr="006A18AC">
                              <w:rPr>
                                <w:sz w:val="22"/>
                                <w:szCs w:val="24"/>
                              </w:rPr>
                              <w:t xml:space="preserve"> </w:t>
                            </w:r>
                          </w:p>
                          <w:p w14:paraId="742BF2FD" w14:textId="77777777" w:rsidR="006A18AC" w:rsidRPr="006A18AC" w:rsidRDefault="006A18AC" w:rsidP="006A18AC">
                            <w:pPr>
                              <w:rPr>
                                <w:rFonts w:cs="Calibri"/>
                                <w:sz w:val="20"/>
                                <w:szCs w:val="20"/>
                                <w:u w:val="single"/>
                              </w:rPr>
                            </w:pPr>
                            <w:r w:rsidRPr="006A18AC">
                              <w:rPr>
                                <w:rFonts w:cs="Calibri"/>
                                <w:sz w:val="20"/>
                                <w:szCs w:val="20"/>
                              </w:rPr>
                              <w:t xml:space="preserve">Providers are able to demonstrate that the program:  </w:t>
                            </w:r>
                          </w:p>
                          <w:p w14:paraId="5515B6AA"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is continually evolving within a coherent framework and logical development of the theories, principles and concepts</w:t>
                            </w:r>
                          </w:p>
                          <w:p w14:paraId="3D0D812F"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 xml:space="preserve">structure and content are informed by contemporary pedagogical theory, research and practice  </w:t>
                            </w:r>
                          </w:p>
                          <w:p w14:paraId="4A21B15B"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 xml:space="preserve">clearly connects the elements of the curriculum to support student growth and development over the whole program   </w:t>
                            </w:r>
                          </w:p>
                          <w:p w14:paraId="099DBC44"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enables students to connect and apply their learning to practice</w:t>
                            </w:r>
                          </w:p>
                          <w:p w14:paraId="034C25C5"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encourages students to critically reflect on their values and decision-making as social workers</w:t>
                            </w:r>
                          </w:p>
                          <w:p w14:paraId="1B51985D"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 xml:space="preserve">encourages students to question dominant ways of knowing, doing and being and to critically engage in the role of power in knowledge production </w:t>
                            </w:r>
                          </w:p>
                          <w:p w14:paraId="244ED831"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is subject to a formal mechanism through which major stakeholders are consulted regularly to inform the curriculum content, design, and development including:</w:t>
                            </w:r>
                          </w:p>
                          <w:p w14:paraId="7FC8A750" w14:textId="77777777" w:rsidR="006A18AC" w:rsidRPr="006A18AC" w:rsidRDefault="006A18AC" w:rsidP="007563F5">
                            <w:pPr>
                              <w:pStyle w:val="ListParagraph"/>
                              <w:numPr>
                                <w:ilvl w:val="0"/>
                                <w:numId w:val="27"/>
                              </w:numPr>
                              <w:spacing w:before="120" w:after="120" w:line="240" w:lineRule="auto"/>
                              <w:contextualSpacing w:val="0"/>
                              <w:rPr>
                                <w:sz w:val="20"/>
                                <w:szCs w:val="20"/>
                              </w:rPr>
                            </w:pPr>
                            <w:r w:rsidRPr="006A18AC">
                              <w:rPr>
                                <w:sz w:val="20"/>
                                <w:szCs w:val="20"/>
                              </w:rPr>
                              <w:t>Aboriginal and Torres Strait Islander peoples</w:t>
                            </w:r>
                          </w:p>
                          <w:p w14:paraId="4FC7AE42" w14:textId="77777777" w:rsidR="006A18AC" w:rsidRPr="006A18AC" w:rsidRDefault="006A18AC" w:rsidP="007563F5">
                            <w:pPr>
                              <w:pStyle w:val="ListParagraph"/>
                              <w:numPr>
                                <w:ilvl w:val="0"/>
                                <w:numId w:val="27"/>
                              </w:numPr>
                              <w:spacing w:before="120" w:after="120" w:line="240" w:lineRule="auto"/>
                              <w:contextualSpacing w:val="0"/>
                              <w:rPr>
                                <w:sz w:val="20"/>
                                <w:szCs w:val="20"/>
                              </w:rPr>
                            </w:pPr>
                            <w:r w:rsidRPr="006A18AC">
                              <w:rPr>
                                <w:sz w:val="20"/>
                                <w:szCs w:val="20"/>
                              </w:rPr>
                              <w:t>employers, practitioners and people with lived experience of social work</w:t>
                            </w:r>
                          </w:p>
                          <w:p w14:paraId="3A75001B" w14:textId="77777777" w:rsidR="006A18AC" w:rsidRPr="006A18AC" w:rsidRDefault="006A18AC" w:rsidP="007563F5">
                            <w:pPr>
                              <w:pStyle w:val="ListParagraph"/>
                              <w:numPr>
                                <w:ilvl w:val="0"/>
                                <w:numId w:val="27"/>
                              </w:numPr>
                              <w:spacing w:before="120" w:after="120" w:line="240" w:lineRule="auto"/>
                              <w:contextualSpacing w:val="0"/>
                              <w:rPr>
                                <w:sz w:val="20"/>
                                <w:szCs w:val="20"/>
                              </w:rPr>
                            </w:pPr>
                            <w:r w:rsidRPr="006A18AC">
                              <w:rPr>
                                <w:sz w:val="20"/>
                                <w:szCs w:val="20"/>
                              </w:rPr>
                              <w:t>industry partners</w:t>
                            </w:r>
                          </w:p>
                          <w:p w14:paraId="3591D564" w14:textId="77777777" w:rsidR="006A18AC" w:rsidRPr="006A18AC" w:rsidRDefault="006A18AC" w:rsidP="007563F5">
                            <w:pPr>
                              <w:pStyle w:val="ListParagraph"/>
                              <w:numPr>
                                <w:ilvl w:val="0"/>
                                <w:numId w:val="27"/>
                              </w:numPr>
                              <w:spacing w:before="120" w:after="120" w:line="240" w:lineRule="auto"/>
                              <w:contextualSpacing w:val="0"/>
                              <w:rPr>
                                <w:sz w:val="20"/>
                                <w:szCs w:val="20"/>
                              </w:rPr>
                            </w:pPr>
                            <w:r w:rsidRPr="006A18AC">
                              <w:rPr>
                                <w:sz w:val="20"/>
                                <w:szCs w:val="20"/>
                              </w:rPr>
                              <w:t xml:space="preserve">students and recent graduates. </w:t>
                            </w:r>
                          </w:p>
                          <w:bookmarkEnd w:id="29"/>
                          <w:p w14:paraId="0BDA9F6D" w14:textId="1D780E0C" w:rsidR="00A3259A" w:rsidRPr="002A6933" w:rsidRDefault="00A3259A" w:rsidP="00DA04B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5E99A" id="_x0000_s1034" type="#_x0000_t202" style="position:absolute;margin-left:3pt;margin-top:38.65pt;width:441.75pt;height:33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" fillcolor="#dde1e9">
                <v:fill opacity="32896f"/>
                <v:textbox>
                  <w:txbxContent>
                    <w:p w14:paraId="21BFA187" w14:textId="0FBD1A61" w:rsidR="006A18AC" w:rsidRPr="006A18AC" w:rsidRDefault="00AF3738" w:rsidP="006A18AC">
                      <w:pPr>
                        <w:pStyle w:val="Heading3Nonumbers"/>
                        <w:rPr>
                          <w:sz w:val="22"/>
                          <w:szCs w:val="24"/>
                        </w:rPr>
                      </w:pPr>
                      <w:bookmarkStart w:id="34" w:name="_Toc187069485"/>
                      <w:bookmarkStart w:id="35" w:name="_Hlk187065254"/>
                      <w:r>
                        <w:rPr>
                          <w:sz w:val="22"/>
                          <w:szCs w:val="24"/>
                        </w:rPr>
                        <w:t xml:space="preserve">Criterion </w:t>
                      </w:r>
                      <w:r w:rsidR="006A18AC" w:rsidRPr="006A18AC">
                        <w:rPr>
                          <w:sz w:val="22"/>
                          <w:szCs w:val="24"/>
                        </w:rPr>
                        <w:t>1. Curriculum design</w:t>
                      </w:r>
                      <w:bookmarkEnd w:id="34"/>
                      <w:r w:rsidR="006A18AC" w:rsidRPr="006A18AC">
                        <w:rPr>
                          <w:sz w:val="22"/>
                          <w:szCs w:val="24"/>
                        </w:rPr>
                        <w:t xml:space="preserve"> </w:t>
                      </w:r>
                    </w:p>
                    <w:p w14:paraId="742BF2FD" w14:textId="77777777" w:rsidR="006A18AC" w:rsidRPr="006A18AC" w:rsidRDefault="006A18AC" w:rsidP="006A18AC">
                      <w:pPr>
                        <w:rPr>
                          <w:rFonts w:cs="Calibri"/>
                          <w:sz w:val="20"/>
                          <w:szCs w:val="20"/>
                          <w:u w:val="single"/>
                        </w:rPr>
                      </w:pPr>
                      <w:r w:rsidRPr="006A18AC">
                        <w:rPr>
                          <w:rFonts w:cs="Calibri"/>
                          <w:sz w:val="20"/>
                          <w:szCs w:val="20"/>
                        </w:rPr>
                        <w:t xml:space="preserve">Providers are able to demonstrate that the program:  </w:t>
                      </w:r>
                    </w:p>
                    <w:p w14:paraId="5515B6AA"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is continually evolving within a coherent framework and logical development of the theories, principles and concepts</w:t>
                      </w:r>
                    </w:p>
                    <w:p w14:paraId="3D0D812F"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 xml:space="preserve">structure and content are informed by contemporary pedagogical theory, research and practice  </w:t>
                      </w:r>
                    </w:p>
                    <w:p w14:paraId="4A21B15B"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 xml:space="preserve">clearly connects the elements of the curriculum to support student growth and development over the whole program   </w:t>
                      </w:r>
                    </w:p>
                    <w:p w14:paraId="099DBC44"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enables students to connect and apply their learning to practice</w:t>
                      </w:r>
                    </w:p>
                    <w:p w14:paraId="034C25C5"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encourages students to critically reflect on their values and decision-making as social workers</w:t>
                      </w:r>
                    </w:p>
                    <w:p w14:paraId="1B51985D"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 xml:space="preserve">encourages students to question dominant ways of knowing, doing and being and to critically engage in the role of power in knowledge production </w:t>
                      </w:r>
                    </w:p>
                    <w:p w14:paraId="244ED831" w14:textId="77777777" w:rsidR="006A18AC" w:rsidRPr="006A18AC" w:rsidRDefault="006A18AC" w:rsidP="007563F5">
                      <w:pPr>
                        <w:pStyle w:val="ListParagraph"/>
                        <w:numPr>
                          <w:ilvl w:val="0"/>
                          <w:numId w:val="28"/>
                        </w:numPr>
                        <w:spacing w:before="120" w:after="120" w:line="240" w:lineRule="auto"/>
                        <w:contextualSpacing w:val="0"/>
                        <w:rPr>
                          <w:sz w:val="20"/>
                          <w:szCs w:val="20"/>
                        </w:rPr>
                      </w:pPr>
                      <w:r w:rsidRPr="006A18AC">
                        <w:rPr>
                          <w:sz w:val="20"/>
                          <w:szCs w:val="20"/>
                        </w:rPr>
                        <w:t>is subject to a formal mechanism through which major stakeholders are consulted regularly to inform the curriculum content, design, and development including:</w:t>
                      </w:r>
                    </w:p>
                    <w:p w14:paraId="7FC8A750" w14:textId="77777777" w:rsidR="006A18AC" w:rsidRPr="006A18AC" w:rsidRDefault="006A18AC" w:rsidP="007563F5">
                      <w:pPr>
                        <w:pStyle w:val="ListParagraph"/>
                        <w:numPr>
                          <w:ilvl w:val="0"/>
                          <w:numId w:val="27"/>
                        </w:numPr>
                        <w:spacing w:before="120" w:after="120" w:line="240" w:lineRule="auto"/>
                        <w:contextualSpacing w:val="0"/>
                        <w:rPr>
                          <w:sz w:val="20"/>
                          <w:szCs w:val="20"/>
                        </w:rPr>
                      </w:pPr>
                      <w:r w:rsidRPr="006A18AC">
                        <w:rPr>
                          <w:sz w:val="20"/>
                          <w:szCs w:val="20"/>
                        </w:rPr>
                        <w:t>Aboriginal and Torres Strait Islander peoples</w:t>
                      </w:r>
                    </w:p>
                    <w:p w14:paraId="4FC7AE42" w14:textId="77777777" w:rsidR="006A18AC" w:rsidRPr="006A18AC" w:rsidRDefault="006A18AC" w:rsidP="007563F5">
                      <w:pPr>
                        <w:pStyle w:val="ListParagraph"/>
                        <w:numPr>
                          <w:ilvl w:val="0"/>
                          <w:numId w:val="27"/>
                        </w:numPr>
                        <w:spacing w:before="120" w:after="120" w:line="240" w:lineRule="auto"/>
                        <w:contextualSpacing w:val="0"/>
                        <w:rPr>
                          <w:sz w:val="20"/>
                          <w:szCs w:val="20"/>
                        </w:rPr>
                      </w:pPr>
                      <w:r w:rsidRPr="006A18AC">
                        <w:rPr>
                          <w:sz w:val="20"/>
                          <w:szCs w:val="20"/>
                        </w:rPr>
                        <w:t>employers, practitioners and people with lived experience of social work</w:t>
                      </w:r>
                    </w:p>
                    <w:p w14:paraId="3A75001B" w14:textId="77777777" w:rsidR="006A18AC" w:rsidRPr="006A18AC" w:rsidRDefault="006A18AC" w:rsidP="007563F5">
                      <w:pPr>
                        <w:pStyle w:val="ListParagraph"/>
                        <w:numPr>
                          <w:ilvl w:val="0"/>
                          <w:numId w:val="27"/>
                        </w:numPr>
                        <w:spacing w:before="120" w:after="120" w:line="240" w:lineRule="auto"/>
                        <w:contextualSpacing w:val="0"/>
                        <w:rPr>
                          <w:sz w:val="20"/>
                          <w:szCs w:val="20"/>
                        </w:rPr>
                      </w:pPr>
                      <w:r w:rsidRPr="006A18AC">
                        <w:rPr>
                          <w:sz w:val="20"/>
                          <w:szCs w:val="20"/>
                        </w:rPr>
                        <w:t>industry partners</w:t>
                      </w:r>
                    </w:p>
                    <w:p w14:paraId="3591D564" w14:textId="77777777" w:rsidR="006A18AC" w:rsidRPr="006A18AC" w:rsidRDefault="006A18AC" w:rsidP="007563F5">
                      <w:pPr>
                        <w:pStyle w:val="ListParagraph"/>
                        <w:numPr>
                          <w:ilvl w:val="0"/>
                          <w:numId w:val="27"/>
                        </w:numPr>
                        <w:spacing w:before="120" w:after="120" w:line="240" w:lineRule="auto"/>
                        <w:contextualSpacing w:val="0"/>
                        <w:rPr>
                          <w:sz w:val="20"/>
                          <w:szCs w:val="20"/>
                        </w:rPr>
                      </w:pPr>
                      <w:r w:rsidRPr="006A18AC">
                        <w:rPr>
                          <w:sz w:val="20"/>
                          <w:szCs w:val="20"/>
                        </w:rPr>
                        <w:t xml:space="preserve">students and recent graduates. </w:t>
                      </w:r>
                    </w:p>
                    <w:bookmarkEnd w:id="35"/>
                    <w:p w14:paraId="0BDA9F6D" w14:textId="1D780E0C" w:rsidR="00A3259A" w:rsidRPr="002A6933" w:rsidRDefault="00A3259A" w:rsidP="00DA04BE">
                      <w:pPr>
                        <w:rPr>
                          <w:sz w:val="20"/>
                          <w:szCs w:val="20"/>
                        </w:rPr>
                      </w:pPr>
                    </w:p>
                  </w:txbxContent>
                </v:textbox>
                <w10:wrap type="square"/>
              </v:shape>
            </w:pict>
          </mc:Fallback>
        </mc:AlternateContent>
      </w:r>
      <w:r w:rsidR="00AF3FFF">
        <w:rPr>
          <w:b/>
          <w:bCs/>
        </w:rPr>
        <w:t>Graduates have acquired</w:t>
      </w:r>
      <w:r>
        <w:rPr>
          <w:b/>
          <w:bCs/>
        </w:rPr>
        <w:t xml:space="preserve"> a coherent and contemporary knowledge base of theories, principles and concepts </w:t>
      </w:r>
      <w:r w:rsidR="00AF3FFF">
        <w:rPr>
          <w:b/>
          <w:bCs/>
        </w:rPr>
        <w:t xml:space="preserve">informing </w:t>
      </w:r>
      <w:r w:rsidR="00A967F2">
        <w:rPr>
          <w:b/>
          <w:bCs/>
        </w:rPr>
        <w:t xml:space="preserve">social work </w:t>
      </w:r>
      <w:r w:rsidR="00AF3FFF">
        <w:rPr>
          <w:b/>
          <w:bCs/>
        </w:rPr>
        <w:t>practice</w:t>
      </w:r>
      <w:r w:rsidRPr="00E43BE9">
        <w:rPr>
          <w:b/>
          <w:bCs/>
        </w:rPr>
        <w:t>.</w:t>
      </w:r>
    </w:p>
    <w:p w14:paraId="298B620D" w14:textId="77777777" w:rsidR="001917B3" w:rsidRDefault="001917B3" w:rsidP="001917B3">
      <w:pPr>
        <w:pStyle w:val="ListParagraph"/>
        <w:widowControl w:val="0"/>
        <w:autoSpaceDE w:val="0"/>
        <w:autoSpaceDN w:val="0"/>
        <w:spacing w:after="0" w:line="240" w:lineRule="auto"/>
        <w:contextualSpacing w:val="0"/>
        <w:rPr>
          <w:rFonts w:cs="Arial"/>
          <w:sz w:val="20"/>
          <w:szCs w:val="20"/>
        </w:rPr>
      </w:pPr>
    </w:p>
    <w:p w14:paraId="47FEE3D6" w14:textId="77777777" w:rsidR="001B0C2E" w:rsidRPr="0048598B" w:rsidRDefault="00DA04BE" w:rsidP="00DA04BE">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1B0C2E" w14:paraId="3527F5A8" w14:textId="77777777" w:rsidTr="00A613F9">
        <w:tc>
          <w:tcPr>
            <w:tcW w:w="9016" w:type="dxa"/>
            <w:shd w:val="clear" w:color="auto" w:fill="DDE1E9"/>
          </w:tcPr>
          <w:p w14:paraId="187755EC" w14:textId="10F1F5B8" w:rsidR="001B0C2E" w:rsidRDefault="001B0C2E" w:rsidP="00A613F9">
            <w:pPr>
              <w:rPr>
                <w:b/>
                <w:bCs/>
                <w:sz w:val="20"/>
                <w:szCs w:val="20"/>
              </w:rPr>
            </w:pPr>
            <w:r>
              <w:rPr>
                <w:b/>
                <w:bCs/>
                <w:sz w:val="20"/>
                <w:szCs w:val="20"/>
              </w:rPr>
              <w:t>Standard 3: Criterion 1: Curriculum design</w:t>
            </w:r>
          </w:p>
        </w:tc>
      </w:tr>
      <w:tr w:rsidR="001B0C2E" w14:paraId="24F49E3F" w14:textId="77777777" w:rsidTr="00A613F9">
        <w:tc>
          <w:tcPr>
            <w:tcW w:w="9016" w:type="dxa"/>
            <w:shd w:val="clear" w:color="auto" w:fill="DDE1E9"/>
          </w:tcPr>
          <w:p w14:paraId="59080D57" w14:textId="77777777" w:rsidR="001B0C2E" w:rsidRPr="0015206F" w:rsidRDefault="001B0C2E" w:rsidP="00A613F9">
            <w:pPr>
              <w:rPr>
                <w:b/>
                <w:bCs/>
                <w:sz w:val="20"/>
                <w:szCs w:val="20"/>
              </w:rPr>
            </w:pPr>
            <w:r>
              <w:rPr>
                <w:b/>
                <w:bCs/>
                <w:sz w:val="20"/>
                <w:szCs w:val="20"/>
              </w:rPr>
              <w:t>Narrative to describe and demonstrate how the Provider meets this criterion</w:t>
            </w:r>
          </w:p>
        </w:tc>
      </w:tr>
      <w:tr w:rsidR="001B0C2E" w14:paraId="5DA49758" w14:textId="77777777" w:rsidTr="00A613F9">
        <w:tc>
          <w:tcPr>
            <w:tcW w:w="9016" w:type="dxa"/>
          </w:tcPr>
          <w:p w14:paraId="57678FFB" w14:textId="77777777" w:rsidR="001B0C2E" w:rsidRDefault="001B0C2E" w:rsidP="00A613F9">
            <w:pPr>
              <w:rPr>
                <w:sz w:val="20"/>
                <w:szCs w:val="20"/>
                <w:u w:val="single"/>
              </w:rPr>
            </w:pPr>
          </w:p>
          <w:p w14:paraId="3B0B79C2" w14:textId="77777777" w:rsidR="001B0C2E" w:rsidRDefault="001B0C2E" w:rsidP="00A613F9">
            <w:pPr>
              <w:rPr>
                <w:sz w:val="20"/>
                <w:szCs w:val="20"/>
                <w:u w:val="single"/>
              </w:rPr>
            </w:pPr>
          </w:p>
          <w:p w14:paraId="424ADEB1" w14:textId="77777777" w:rsidR="001B0C2E" w:rsidRDefault="001B0C2E" w:rsidP="00A613F9">
            <w:pPr>
              <w:rPr>
                <w:sz w:val="20"/>
                <w:szCs w:val="20"/>
                <w:u w:val="single"/>
              </w:rPr>
            </w:pPr>
          </w:p>
          <w:p w14:paraId="4D4E16A0" w14:textId="77777777" w:rsidR="001B0C2E" w:rsidRDefault="001B0C2E" w:rsidP="00A613F9">
            <w:pPr>
              <w:rPr>
                <w:sz w:val="20"/>
                <w:szCs w:val="20"/>
                <w:u w:val="single"/>
              </w:rPr>
            </w:pPr>
          </w:p>
          <w:p w14:paraId="47C6C84C" w14:textId="77777777" w:rsidR="001B0C2E" w:rsidRDefault="001B0C2E" w:rsidP="00A613F9">
            <w:pPr>
              <w:rPr>
                <w:sz w:val="20"/>
                <w:szCs w:val="20"/>
                <w:u w:val="single"/>
              </w:rPr>
            </w:pPr>
          </w:p>
          <w:p w14:paraId="2FFEF316" w14:textId="77777777" w:rsidR="001B0C2E" w:rsidRDefault="001B0C2E" w:rsidP="00A613F9">
            <w:pPr>
              <w:rPr>
                <w:sz w:val="20"/>
                <w:szCs w:val="20"/>
                <w:u w:val="single"/>
              </w:rPr>
            </w:pPr>
          </w:p>
          <w:p w14:paraId="62C066E9" w14:textId="77777777" w:rsidR="001B0C2E" w:rsidRDefault="001B0C2E" w:rsidP="00A613F9">
            <w:pPr>
              <w:rPr>
                <w:sz w:val="20"/>
                <w:szCs w:val="20"/>
                <w:u w:val="single"/>
              </w:rPr>
            </w:pPr>
          </w:p>
          <w:p w14:paraId="0A38E345" w14:textId="77777777" w:rsidR="001B0C2E" w:rsidRDefault="001B0C2E" w:rsidP="00A613F9">
            <w:pPr>
              <w:rPr>
                <w:sz w:val="20"/>
                <w:szCs w:val="20"/>
                <w:u w:val="single"/>
              </w:rPr>
            </w:pPr>
          </w:p>
          <w:p w14:paraId="437393C0" w14:textId="77777777" w:rsidR="001B0C2E" w:rsidRDefault="001B0C2E" w:rsidP="00A613F9">
            <w:pPr>
              <w:rPr>
                <w:sz w:val="20"/>
                <w:szCs w:val="20"/>
                <w:u w:val="single"/>
              </w:rPr>
            </w:pPr>
          </w:p>
          <w:p w14:paraId="43F803BE" w14:textId="77777777" w:rsidR="001B0C2E" w:rsidRDefault="001B0C2E" w:rsidP="00A613F9">
            <w:pPr>
              <w:rPr>
                <w:sz w:val="20"/>
                <w:szCs w:val="20"/>
                <w:u w:val="single"/>
              </w:rPr>
            </w:pPr>
          </w:p>
          <w:p w14:paraId="1CB46572" w14:textId="77777777" w:rsidR="001B0C2E" w:rsidRDefault="001B0C2E" w:rsidP="00A613F9">
            <w:pPr>
              <w:rPr>
                <w:sz w:val="20"/>
                <w:szCs w:val="20"/>
                <w:u w:val="single"/>
              </w:rPr>
            </w:pPr>
          </w:p>
          <w:p w14:paraId="4FA47C96" w14:textId="77777777" w:rsidR="001B0C2E" w:rsidRDefault="001B0C2E" w:rsidP="00A613F9">
            <w:pPr>
              <w:rPr>
                <w:sz w:val="20"/>
                <w:szCs w:val="20"/>
                <w:u w:val="single"/>
              </w:rPr>
            </w:pPr>
          </w:p>
          <w:p w14:paraId="744C6CD7" w14:textId="77777777" w:rsidR="001B0C2E" w:rsidRDefault="001B0C2E" w:rsidP="00A613F9">
            <w:pPr>
              <w:rPr>
                <w:sz w:val="20"/>
                <w:szCs w:val="20"/>
                <w:u w:val="single"/>
              </w:rPr>
            </w:pPr>
          </w:p>
          <w:p w14:paraId="32F878F4" w14:textId="77777777" w:rsidR="001B0C2E" w:rsidRDefault="001B0C2E" w:rsidP="00A613F9">
            <w:pPr>
              <w:rPr>
                <w:sz w:val="20"/>
                <w:szCs w:val="20"/>
                <w:u w:val="single"/>
              </w:rPr>
            </w:pPr>
          </w:p>
          <w:p w14:paraId="0145046F" w14:textId="77777777" w:rsidR="001B0C2E" w:rsidRDefault="001B0C2E" w:rsidP="00A613F9">
            <w:pPr>
              <w:rPr>
                <w:sz w:val="20"/>
                <w:szCs w:val="20"/>
                <w:u w:val="single"/>
              </w:rPr>
            </w:pPr>
          </w:p>
          <w:p w14:paraId="4FC7B6FE" w14:textId="77777777" w:rsidR="001B0C2E" w:rsidRDefault="001B0C2E" w:rsidP="00A613F9">
            <w:pPr>
              <w:rPr>
                <w:sz w:val="20"/>
                <w:szCs w:val="20"/>
                <w:u w:val="single"/>
              </w:rPr>
            </w:pPr>
          </w:p>
          <w:p w14:paraId="3BC40F9B" w14:textId="77777777" w:rsidR="001B0C2E" w:rsidRDefault="001B0C2E" w:rsidP="00A613F9">
            <w:pPr>
              <w:rPr>
                <w:sz w:val="20"/>
                <w:szCs w:val="20"/>
              </w:rPr>
            </w:pPr>
          </w:p>
          <w:p w14:paraId="6B9790BC" w14:textId="77777777" w:rsidR="001B0C2E" w:rsidRDefault="001B0C2E" w:rsidP="00A613F9">
            <w:pPr>
              <w:rPr>
                <w:sz w:val="20"/>
                <w:szCs w:val="20"/>
              </w:rPr>
            </w:pPr>
          </w:p>
          <w:p w14:paraId="30987DED" w14:textId="77777777" w:rsidR="001B0C2E" w:rsidRDefault="001B0C2E" w:rsidP="00A613F9">
            <w:pPr>
              <w:rPr>
                <w:sz w:val="20"/>
                <w:szCs w:val="20"/>
              </w:rPr>
            </w:pPr>
          </w:p>
          <w:p w14:paraId="6523A9DD" w14:textId="77777777" w:rsidR="001B0C2E" w:rsidRDefault="001B0C2E" w:rsidP="00A613F9">
            <w:pPr>
              <w:rPr>
                <w:sz w:val="20"/>
                <w:szCs w:val="20"/>
              </w:rPr>
            </w:pPr>
          </w:p>
          <w:p w14:paraId="2438690A" w14:textId="77777777" w:rsidR="001B0C2E" w:rsidRDefault="001B0C2E" w:rsidP="00A613F9">
            <w:pPr>
              <w:rPr>
                <w:sz w:val="20"/>
                <w:szCs w:val="20"/>
              </w:rPr>
            </w:pPr>
          </w:p>
          <w:p w14:paraId="232271BC" w14:textId="77777777" w:rsidR="001B0C2E" w:rsidRDefault="001B0C2E" w:rsidP="00A613F9">
            <w:pPr>
              <w:rPr>
                <w:sz w:val="20"/>
                <w:szCs w:val="20"/>
              </w:rPr>
            </w:pPr>
          </w:p>
          <w:p w14:paraId="7B720F9C" w14:textId="77777777" w:rsidR="001B0C2E" w:rsidRDefault="001B0C2E" w:rsidP="00A613F9">
            <w:pPr>
              <w:rPr>
                <w:sz w:val="20"/>
                <w:szCs w:val="20"/>
              </w:rPr>
            </w:pPr>
          </w:p>
          <w:p w14:paraId="61CDDD77" w14:textId="77777777" w:rsidR="001B0C2E" w:rsidRDefault="001B0C2E" w:rsidP="00A613F9">
            <w:pPr>
              <w:rPr>
                <w:sz w:val="20"/>
                <w:szCs w:val="20"/>
              </w:rPr>
            </w:pPr>
          </w:p>
          <w:p w14:paraId="31B5F992" w14:textId="77777777" w:rsidR="001B0C2E" w:rsidRDefault="001B0C2E" w:rsidP="00A613F9">
            <w:pPr>
              <w:rPr>
                <w:sz w:val="20"/>
                <w:szCs w:val="20"/>
              </w:rPr>
            </w:pPr>
          </w:p>
          <w:p w14:paraId="2D3419A0" w14:textId="77777777" w:rsidR="001B0C2E" w:rsidRDefault="001B0C2E" w:rsidP="00A613F9">
            <w:pPr>
              <w:rPr>
                <w:sz w:val="20"/>
                <w:szCs w:val="20"/>
              </w:rPr>
            </w:pPr>
          </w:p>
          <w:p w14:paraId="42C7E2D2" w14:textId="77777777" w:rsidR="001B0C2E" w:rsidRDefault="001B0C2E" w:rsidP="00A613F9">
            <w:pPr>
              <w:rPr>
                <w:sz w:val="20"/>
                <w:szCs w:val="20"/>
              </w:rPr>
            </w:pPr>
          </w:p>
          <w:p w14:paraId="09556803" w14:textId="77777777" w:rsidR="001B0C2E" w:rsidRDefault="001B0C2E" w:rsidP="00A613F9">
            <w:pPr>
              <w:rPr>
                <w:sz w:val="20"/>
                <w:szCs w:val="20"/>
              </w:rPr>
            </w:pPr>
          </w:p>
          <w:p w14:paraId="2C83E6C6" w14:textId="77777777" w:rsidR="001B0C2E" w:rsidRDefault="001B0C2E" w:rsidP="00A613F9">
            <w:pPr>
              <w:rPr>
                <w:sz w:val="20"/>
                <w:szCs w:val="20"/>
              </w:rPr>
            </w:pPr>
          </w:p>
          <w:p w14:paraId="5B390FCC" w14:textId="77777777" w:rsidR="001B0C2E" w:rsidRDefault="001B0C2E" w:rsidP="00A613F9">
            <w:pPr>
              <w:rPr>
                <w:sz w:val="20"/>
                <w:szCs w:val="20"/>
              </w:rPr>
            </w:pPr>
          </w:p>
          <w:p w14:paraId="371FE518" w14:textId="77777777" w:rsidR="001B0C2E" w:rsidRDefault="001B0C2E" w:rsidP="00A613F9">
            <w:pPr>
              <w:rPr>
                <w:sz w:val="20"/>
                <w:szCs w:val="20"/>
              </w:rPr>
            </w:pPr>
          </w:p>
        </w:tc>
      </w:tr>
      <w:tr w:rsidR="001B0C2E" w14:paraId="04B51EFA" w14:textId="77777777" w:rsidTr="00A613F9">
        <w:tc>
          <w:tcPr>
            <w:tcW w:w="9016" w:type="dxa"/>
            <w:shd w:val="clear" w:color="auto" w:fill="DDE1E9"/>
          </w:tcPr>
          <w:p w14:paraId="0E4EEBB4" w14:textId="77777777" w:rsidR="001B0C2E" w:rsidRDefault="001B0C2E" w:rsidP="00A613F9">
            <w:pPr>
              <w:rPr>
                <w:sz w:val="20"/>
                <w:szCs w:val="20"/>
                <w:u w:val="single"/>
              </w:rPr>
            </w:pPr>
            <w:r>
              <w:rPr>
                <w:b/>
                <w:bCs/>
                <w:sz w:val="20"/>
                <w:szCs w:val="20"/>
              </w:rPr>
              <w:lastRenderedPageBreak/>
              <w:t>Supporting Document links or appendices</w:t>
            </w:r>
          </w:p>
        </w:tc>
      </w:tr>
      <w:tr w:rsidR="001B0C2E" w14:paraId="24DFD809" w14:textId="77777777" w:rsidTr="00A613F9">
        <w:tc>
          <w:tcPr>
            <w:tcW w:w="9016" w:type="dxa"/>
          </w:tcPr>
          <w:p w14:paraId="33721458" w14:textId="77777777" w:rsidR="001B0C2E" w:rsidRDefault="001B0C2E" w:rsidP="00A613F9">
            <w:pPr>
              <w:rPr>
                <w:b/>
                <w:bCs/>
                <w:sz w:val="20"/>
                <w:szCs w:val="20"/>
              </w:rPr>
            </w:pPr>
          </w:p>
          <w:p w14:paraId="3A833E4C" w14:textId="77777777" w:rsidR="001B0C2E" w:rsidRDefault="001B0C2E" w:rsidP="00A613F9">
            <w:pPr>
              <w:rPr>
                <w:b/>
                <w:bCs/>
                <w:sz w:val="20"/>
                <w:szCs w:val="20"/>
              </w:rPr>
            </w:pPr>
          </w:p>
          <w:p w14:paraId="6E985ECA" w14:textId="77777777" w:rsidR="006A18AC" w:rsidRDefault="006A18AC" w:rsidP="00A613F9">
            <w:pPr>
              <w:rPr>
                <w:b/>
                <w:bCs/>
                <w:sz w:val="20"/>
                <w:szCs w:val="20"/>
              </w:rPr>
            </w:pPr>
          </w:p>
          <w:p w14:paraId="5BA5654A" w14:textId="77777777" w:rsidR="006A18AC" w:rsidRDefault="006A18AC" w:rsidP="00A613F9">
            <w:pPr>
              <w:rPr>
                <w:b/>
                <w:bCs/>
                <w:sz w:val="20"/>
                <w:szCs w:val="20"/>
              </w:rPr>
            </w:pPr>
          </w:p>
          <w:p w14:paraId="6D3858BF" w14:textId="77777777" w:rsidR="006A18AC" w:rsidRDefault="006A18AC" w:rsidP="00A613F9">
            <w:pPr>
              <w:rPr>
                <w:b/>
                <w:bCs/>
                <w:sz w:val="20"/>
                <w:szCs w:val="20"/>
              </w:rPr>
            </w:pPr>
          </w:p>
          <w:p w14:paraId="25BE73E2" w14:textId="77777777" w:rsidR="006A18AC" w:rsidRDefault="006A18AC" w:rsidP="00A613F9">
            <w:pPr>
              <w:rPr>
                <w:b/>
                <w:bCs/>
                <w:sz w:val="20"/>
                <w:szCs w:val="20"/>
              </w:rPr>
            </w:pPr>
          </w:p>
          <w:p w14:paraId="57F9CAA4" w14:textId="77777777" w:rsidR="001B0C2E" w:rsidRDefault="001B0C2E" w:rsidP="00A613F9">
            <w:pPr>
              <w:rPr>
                <w:b/>
                <w:bCs/>
                <w:sz w:val="20"/>
                <w:szCs w:val="20"/>
              </w:rPr>
            </w:pPr>
          </w:p>
        </w:tc>
      </w:tr>
      <w:tr w:rsidR="001B0C2E" w14:paraId="6726F84F" w14:textId="77777777" w:rsidTr="00A613F9">
        <w:tc>
          <w:tcPr>
            <w:tcW w:w="9016" w:type="dxa"/>
            <w:shd w:val="clear" w:color="auto" w:fill="DDE1E9"/>
          </w:tcPr>
          <w:p w14:paraId="3A6F9EAC" w14:textId="22F523B7" w:rsidR="001B0C2E" w:rsidRPr="0073784A" w:rsidRDefault="001B0C2E" w:rsidP="00A613F9">
            <w:pPr>
              <w:rPr>
                <w:b/>
                <w:bCs/>
              </w:rPr>
            </w:pPr>
            <w:r>
              <w:br w:type="page"/>
            </w:r>
            <w:r w:rsidRPr="0073784A">
              <w:rPr>
                <w:b/>
                <w:bCs/>
                <w:sz w:val="20"/>
                <w:szCs w:val="20"/>
              </w:rPr>
              <w:t>Evaluation</w:t>
            </w:r>
            <w:r w:rsidR="00502D50">
              <w:rPr>
                <w:b/>
                <w:bCs/>
                <w:sz w:val="20"/>
                <w:szCs w:val="20"/>
              </w:rPr>
              <w:t xml:space="preserve"> &amp; notes</w:t>
            </w:r>
            <w:r w:rsidRPr="0073784A">
              <w:rPr>
                <w:b/>
                <w:bCs/>
                <w:sz w:val="20"/>
                <w:szCs w:val="20"/>
              </w:rPr>
              <w:t xml:space="preserve"> of evidence submitted by the Provider (For AASW Accreditation Assessment Panel use only)</w:t>
            </w:r>
          </w:p>
        </w:tc>
      </w:tr>
      <w:tr w:rsidR="001B0C2E" w14:paraId="5603F8A0" w14:textId="77777777" w:rsidTr="00A613F9">
        <w:tc>
          <w:tcPr>
            <w:tcW w:w="9016" w:type="dxa"/>
            <w:shd w:val="clear" w:color="auto" w:fill="DDE1E9"/>
          </w:tcPr>
          <w:p w14:paraId="5D10E802" w14:textId="77777777" w:rsidR="001B0C2E" w:rsidRDefault="001B0C2E" w:rsidP="00A613F9"/>
          <w:p w14:paraId="6CA1717C" w14:textId="77777777" w:rsidR="001B0C2E" w:rsidRDefault="001B0C2E" w:rsidP="00A613F9"/>
          <w:p w14:paraId="088B9D4F" w14:textId="77777777" w:rsidR="001B0C2E" w:rsidRDefault="001B0C2E" w:rsidP="00A613F9"/>
          <w:p w14:paraId="6F1E8B88" w14:textId="77777777" w:rsidR="001B0C2E" w:rsidRDefault="001B0C2E" w:rsidP="00A613F9"/>
          <w:p w14:paraId="01DBC437" w14:textId="77777777" w:rsidR="001B0C2E" w:rsidRDefault="001B0C2E" w:rsidP="00A613F9"/>
          <w:p w14:paraId="358BD8CD" w14:textId="77777777" w:rsidR="001B0C2E" w:rsidRDefault="001B0C2E" w:rsidP="00A613F9"/>
          <w:p w14:paraId="51091181" w14:textId="77777777" w:rsidR="001B0C2E" w:rsidRDefault="001B0C2E" w:rsidP="00A613F9"/>
          <w:p w14:paraId="63F16451" w14:textId="77777777" w:rsidR="001B0C2E" w:rsidRDefault="001B0C2E" w:rsidP="00A613F9"/>
          <w:p w14:paraId="7491D76B" w14:textId="77777777" w:rsidR="006A18AC" w:rsidRDefault="006A18AC" w:rsidP="00A613F9"/>
          <w:p w14:paraId="5E1DAADC" w14:textId="77777777" w:rsidR="006A18AC" w:rsidRDefault="006A18AC" w:rsidP="00A613F9"/>
          <w:p w14:paraId="6ABE04B5" w14:textId="77777777" w:rsidR="006A18AC" w:rsidRDefault="006A18AC" w:rsidP="00A613F9"/>
          <w:p w14:paraId="7DCC7A7B" w14:textId="77777777" w:rsidR="006A18AC" w:rsidRDefault="006A18AC" w:rsidP="00A613F9"/>
          <w:p w14:paraId="3EA26B31" w14:textId="77777777" w:rsidR="001B0C2E" w:rsidRDefault="001B0C2E" w:rsidP="00A613F9"/>
          <w:p w14:paraId="77F702A0" w14:textId="77777777" w:rsidR="001B0C2E" w:rsidRDefault="001B0C2E" w:rsidP="00A613F9"/>
          <w:p w14:paraId="5A2CAD6F" w14:textId="77777777" w:rsidR="001B0C2E" w:rsidRDefault="001B0C2E" w:rsidP="00A613F9"/>
          <w:p w14:paraId="7F065828" w14:textId="77777777" w:rsidR="001B0C2E" w:rsidRDefault="001B0C2E" w:rsidP="00A613F9"/>
          <w:p w14:paraId="3170F8C2" w14:textId="77777777" w:rsidR="001B0C2E" w:rsidRDefault="001B0C2E" w:rsidP="00A613F9"/>
        </w:tc>
      </w:tr>
    </w:tbl>
    <w:p w14:paraId="48464D35" w14:textId="2E8F3C09" w:rsidR="00DA04BE" w:rsidRDefault="00DA04BE" w:rsidP="00DA04BE">
      <w:pPr>
        <w:rPr>
          <w:sz w:val="18"/>
          <w:szCs w:val="18"/>
        </w:rPr>
      </w:pPr>
    </w:p>
    <w:p w14:paraId="5EEDD46B" w14:textId="77777777" w:rsidR="006A18AC" w:rsidRDefault="006A18AC" w:rsidP="00DA04BE">
      <w:pPr>
        <w:rPr>
          <w:sz w:val="18"/>
          <w:szCs w:val="18"/>
        </w:rPr>
      </w:pPr>
    </w:p>
    <w:p w14:paraId="0AA22C93" w14:textId="77777777" w:rsidR="006A18AC" w:rsidRDefault="006A18AC" w:rsidP="00DA04BE">
      <w:pPr>
        <w:rPr>
          <w:sz w:val="18"/>
          <w:szCs w:val="18"/>
        </w:rPr>
      </w:pPr>
    </w:p>
    <w:p w14:paraId="067504B3" w14:textId="77777777" w:rsidR="006A18AC" w:rsidRDefault="006A18AC" w:rsidP="00DA04BE">
      <w:pPr>
        <w:rPr>
          <w:sz w:val="18"/>
          <w:szCs w:val="18"/>
        </w:rPr>
      </w:pPr>
    </w:p>
    <w:p w14:paraId="46AA2A41" w14:textId="77777777" w:rsidR="006A18AC" w:rsidRDefault="006A18AC" w:rsidP="00DA04BE">
      <w:pPr>
        <w:rPr>
          <w:sz w:val="18"/>
          <w:szCs w:val="18"/>
        </w:rPr>
      </w:pPr>
    </w:p>
    <w:p w14:paraId="3DA7FC57" w14:textId="77777777" w:rsidR="006A18AC" w:rsidRDefault="006A18AC" w:rsidP="00DA04BE">
      <w:pPr>
        <w:rPr>
          <w:sz w:val="18"/>
          <w:szCs w:val="18"/>
        </w:rPr>
      </w:pPr>
    </w:p>
    <w:p w14:paraId="3E5BCC40" w14:textId="77777777" w:rsidR="006A18AC" w:rsidRDefault="006A18AC" w:rsidP="00DA04BE">
      <w:pPr>
        <w:rPr>
          <w:sz w:val="18"/>
          <w:szCs w:val="18"/>
        </w:rPr>
      </w:pPr>
    </w:p>
    <w:p w14:paraId="33C6DE65" w14:textId="77777777" w:rsidR="006A18AC" w:rsidRPr="0048598B" w:rsidRDefault="006A18AC" w:rsidP="00DA04BE">
      <w:pPr>
        <w:rPr>
          <w:sz w:val="18"/>
          <w:szCs w:val="18"/>
        </w:rPr>
      </w:pPr>
    </w:p>
    <w:p w14:paraId="6F15A7D3" w14:textId="0D9D13C0" w:rsidR="003F6E3A" w:rsidRPr="00E43BE9" w:rsidRDefault="003F6E3A" w:rsidP="003F6E3A">
      <w:pPr>
        <w:tabs>
          <w:tab w:val="left" w:pos="0"/>
        </w:tabs>
        <w:rPr>
          <w:b/>
          <w:bCs/>
          <w:color w:val="00688F"/>
        </w:rPr>
      </w:pPr>
      <w:r w:rsidRPr="00E43BE9">
        <w:rPr>
          <w:b/>
          <w:bCs/>
          <w:color w:val="00688F"/>
        </w:rPr>
        <w:lastRenderedPageBreak/>
        <w:t xml:space="preserve">Standard </w:t>
      </w:r>
      <w:r>
        <w:rPr>
          <w:b/>
          <w:bCs/>
          <w:color w:val="00688F"/>
        </w:rPr>
        <w:t>3</w:t>
      </w:r>
      <w:r w:rsidRPr="00E43BE9">
        <w:rPr>
          <w:b/>
          <w:bCs/>
          <w:color w:val="00688F"/>
        </w:rPr>
        <w:t xml:space="preserve">: </w:t>
      </w:r>
      <w:r>
        <w:rPr>
          <w:b/>
          <w:bCs/>
          <w:color w:val="00688F"/>
        </w:rPr>
        <w:t xml:space="preserve">Knowledge </w:t>
      </w:r>
      <w:r w:rsidR="00C86B8F">
        <w:rPr>
          <w:b/>
          <w:bCs/>
          <w:color w:val="00688F"/>
        </w:rPr>
        <w:t>for</w:t>
      </w:r>
      <w:r>
        <w:rPr>
          <w:b/>
          <w:bCs/>
          <w:color w:val="00688F"/>
        </w:rPr>
        <w:t xml:space="preserve"> practice</w:t>
      </w:r>
    </w:p>
    <w:p w14:paraId="2CD44CDA" w14:textId="2AC8AB1D" w:rsidR="003F6E3A" w:rsidRDefault="003F6E3A" w:rsidP="003F6E3A">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87936" behindDoc="0" locked="0" layoutInCell="1" allowOverlap="1" wp14:anchorId="435CD943" wp14:editId="345D4973">
                <wp:simplePos x="0" y="0"/>
                <wp:positionH relativeFrom="column">
                  <wp:posOffset>38100</wp:posOffset>
                </wp:positionH>
                <wp:positionV relativeFrom="paragraph">
                  <wp:posOffset>533400</wp:posOffset>
                </wp:positionV>
                <wp:extent cx="5610225" cy="3943350"/>
                <wp:effectExtent l="0" t="0" r="28575" b="19050"/>
                <wp:wrapSquare wrapText="bothSides"/>
                <wp:docPr id="901999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943350"/>
                        </a:xfrm>
                        <a:prstGeom prst="rect">
                          <a:avLst/>
                        </a:prstGeom>
                        <a:solidFill>
                          <a:srgbClr val="DDE1E9">
                            <a:alpha val="50000"/>
                          </a:srgbClr>
                        </a:solidFill>
                        <a:ln w="9525">
                          <a:solidFill>
                            <a:srgbClr val="000000"/>
                          </a:solidFill>
                          <a:miter lim="800000"/>
                          <a:headEnd/>
                          <a:tailEnd/>
                        </a:ln>
                      </wps:spPr>
                      <wps:txbx>
                        <w:txbxContent>
                          <w:p w14:paraId="5E084AF0" w14:textId="57572551" w:rsidR="006A18AC" w:rsidRPr="006A18AC" w:rsidRDefault="00AF3738" w:rsidP="006A18AC">
                            <w:pPr>
                              <w:pStyle w:val="Heading3Nonumbers"/>
                              <w:rPr>
                                <w:sz w:val="22"/>
                                <w:szCs w:val="24"/>
                              </w:rPr>
                            </w:pPr>
                            <w:bookmarkStart w:id="30" w:name="_Toc187069486"/>
                            <w:bookmarkStart w:id="31" w:name="_Hlk187065299"/>
                            <w:bookmarkStart w:id="32" w:name="_Hlk187065300"/>
                            <w:r>
                              <w:rPr>
                                <w:sz w:val="22"/>
                                <w:szCs w:val="24"/>
                              </w:rPr>
                              <w:t xml:space="preserve">Criterion </w:t>
                            </w:r>
                            <w:r w:rsidR="006A18AC" w:rsidRPr="006A18AC">
                              <w:rPr>
                                <w:sz w:val="22"/>
                                <w:szCs w:val="24"/>
                              </w:rPr>
                              <w:t>2. Main elements of the curriculum</w:t>
                            </w:r>
                            <w:bookmarkEnd w:id="30"/>
                            <w:r w:rsidR="006A18AC" w:rsidRPr="006A18AC">
                              <w:rPr>
                                <w:sz w:val="22"/>
                                <w:szCs w:val="24"/>
                              </w:rPr>
                              <w:t xml:space="preserve"> </w:t>
                            </w:r>
                          </w:p>
                          <w:p w14:paraId="66AE65C9" w14:textId="77777777" w:rsidR="006A18AC" w:rsidRPr="006A18AC" w:rsidRDefault="006A18AC" w:rsidP="006A18AC">
                            <w:pPr>
                              <w:rPr>
                                <w:rFonts w:cs="Calibri"/>
                                <w:sz w:val="20"/>
                                <w:szCs w:val="20"/>
                              </w:rPr>
                            </w:pPr>
                            <w:r w:rsidRPr="006A18AC">
                              <w:rPr>
                                <w:rFonts w:cs="Calibri"/>
                                <w:sz w:val="20"/>
                                <w:szCs w:val="20"/>
                              </w:rPr>
                              <w:t xml:space="preserve">Providers are able to demonstrate that students have acquired:    </w:t>
                            </w:r>
                          </w:p>
                          <w:p w14:paraId="4B83CBE0"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a coherent knowledge-base to guide their social work practice</w:t>
                            </w:r>
                          </w:p>
                          <w:p w14:paraId="1A3133E2"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 xml:space="preserve">a foundation for their lifelong professional learning as social workers </w:t>
                            </w:r>
                          </w:p>
                          <w:p w14:paraId="6CA020F8"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 xml:space="preserve">the ability to objectively review, analyse and evaluate knowledge to inform professional judgement and practice </w:t>
                            </w:r>
                          </w:p>
                          <w:p w14:paraId="561DA8F4"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a deep understanding of the principles, theories and concepts guiding social work practice</w:t>
                            </w:r>
                          </w:p>
                          <w:p w14:paraId="4AE770FB"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 xml:space="preserve">an appreciation of the nature and application of social work research </w:t>
                            </w:r>
                          </w:p>
                          <w:p w14:paraId="2BE62CF2"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an ability to critically appraise research findings and apply research skills to their understanding of issues</w:t>
                            </w:r>
                          </w:p>
                          <w:p w14:paraId="3856F8A3"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the ability to translate their knowledge and understanding into social work practice</w:t>
                            </w:r>
                          </w:p>
                          <w:p w14:paraId="7B8D4BF2"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a commitment to the values, ethics and ideals of the social work profession</w:t>
                            </w:r>
                          </w:p>
                          <w:p w14:paraId="76A76EBC"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a clear awareness of the power inherent in the scope and nature of the social worker’s role</w:t>
                            </w:r>
                          </w:p>
                          <w:p w14:paraId="0A642CCB" w14:textId="77777777" w:rsid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 xml:space="preserve">the ability to separate personal and professional perspectives </w:t>
                            </w:r>
                          </w:p>
                          <w:p w14:paraId="0F63B05E" w14:textId="178953E5" w:rsidR="003F6E3A"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an appreciation of the need to put in place appropriate supports for themselves for their own resilience, wellbeing and safe practice</w:t>
                            </w:r>
                            <w:bookmarkEnd w:id="31"/>
                            <w:bookmarkEnd w:id="3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CD943" id="_x0000_s1035" type="#_x0000_t202" style="position:absolute;margin-left:3pt;margin-top:42pt;width:441.75pt;height:31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" fillcolor="#dde1e9">
                <v:fill opacity="32896f"/>
                <v:textbox>
                  <w:txbxContent>
                    <w:p w14:paraId="5E084AF0" w14:textId="57572551" w:rsidR="006A18AC" w:rsidRPr="006A18AC" w:rsidRDefault="00AF3738" w:rsidP="006A18AC">
                      <w:pPr>
                        <w:pStyle w:val="Heading3Nonumbers"/>
                        <w:rPr>
                          <w:sz w:val="22"/>
                          <w:szCs w:val="24"/>
                        </w:rPr>
                      </w:pPr>
                      <w:bookmarkStart w:id="39" w:name="_Toc187069486"/>
                      <w:bookmarkStart w:id="40" w:name="_Hlk187065299"/>
                      <w:bookmarkStart w:id="41" w:name="_Hlk187065300"/>
                      <w:r>
                        <w:rPr>
                          <w:sz w:val="22"/>
                          <w:szCs w:val="24"/>
                        </w:rPr>
                        <w:t xml:space="preserve">Criterion </w:t>
                      </w:r>
                      <w:r w:rsidR="006A18AC" w:rsidRPr="006A18AC">
                        <w:rPr>
                          <w:sz w:val="22"/>
                          <w:szCs w:val="24"/>
                        </w:rPr>
                        <w:t>2. Main elements of the curriculum</w:t>
                      </w:r>
                      <w:bookmarkEnd w:id="39"/>
                      <w:r w:rsidR="006A18AC" w:rsidRPr="006A18AC">
                        <w:rPr>
                          <w:sz w:val="22"/>
                          <w:szCs w:val="24"/>
                        </w:rPr>
                        <w:t xml:space="preserve"> </w:t>
                      </w:r>
                    </w:p>
                    <w:p w14:paraId="66AE65C9" w14:textId="77777777" w:rsidR="006A18AC" w:rsidRPr="006A18AC" w:rsidRDefault="006A18AC" w:rsidP="006A18AC">
                      <w:pPr>
                        <w:rPr>
                          <w:rFonts w:cs="Calibri"/>
                          <w:sz w:val="20"/>
                          <w:szCs w:val="20"/>
                        </w:rPr>
                      </w:pPr>
                      <w:r w:rsidRPr="006A18AC">
                        <w:rPr>
                          <w:rFonts w:cs="Calibri"/>
                          <w:sz w:val="20"/>
                          <w:szCs w:val="20"/>
                        </w:rPr>
                        <w:t xml:space="preserve">Providers are able to demonstrate that students have acquired:    </w:t>
                      </w:r>
                    </w:p>
                    <w:p w14:paraId="4B83CBE0"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a coherent knowledge-base to guide their social work practice</w:t>
                      </w:r>
                    </w:p>
                    <w:p w14:paraId="1A3133E2"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 xml:space="preserve">a foundation for their lifelong professional learning as social workers </w:t>
                      </w:r>
                    </w:p>
                    <w:p w14:paraId="6CA020F8"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 xml:space="preserve">the ability to objectively review, analyse and evaluate knowledge to inform professional judgement and practice </w:t>
                      </w:r>
                    </w:p>
                    <w:p w14:paraId="561DA8F4"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a deep understanding of the principles, theories and concepts guiding social work practice</w:t>
                      </w:r>
                    </w:p>
                    <w:p w14:paraId="4AE770FB"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 xml:space="preserve">an appreciation of the nature and application of social work research </w:t>
                      </w:r>
                    </w:p>
                    <w:p w14:paraId="2BE62CF2"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an ability to critically appraise research findings and apply research skills to their understanding of issues</w:t>
                      </w:r>
                    </w:p>
                    <w:p w14:paraId="3856F8A3"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the ability to translate their knowledge and understanding into social work practice</w:t>
                      </w:r>
                    </w:p>
                    <w:p w14:paraId="7B8D4BF2"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a commitment to the values, ethics and ideals of the social work profession</w:t>
                      </w:r>
                    </w:p>
                    <w:p w14:paraId="76A76EBC" w14:textId="77777777" w:rsidR="006A18AC"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a clear awareness of the power inherent in the scope and nature of the social worker’s role</w:t>
                      </w:r>
                    </w:p>
                    <w:p w14:paraId="0A642CCB" w14:textId="77777777" w:rsid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 xml:space="preserve">the ability to separate personal and professional perspectives </w:t>
                      </w:r>
                    </w:p>
                    <w:p w14:paraId="0F63B05E" w14:textId="178953E5" w:rsidR="003F6E3A" w:rsidRPr="006A18AC" w:rsidRDefault="006A18AC" w:rsidP="007563F5">
                      <w:pPr>
                        <w:pStyle w:val="ListParagraph"/>
                        <w:numPr>
                          <w:ilvl w:val="0"/>
                          <w:numId w:val="29"/>
                        </w:numPr>
                        <w:spacing w:before="120" w:after="120" w:line="240" w:lineRule="auto"/>
                        <w:contextualSpacing w:val="0"/>
                        <w:rPr>
                          <w:sz w:val="20"/>
                          <w:szCs w:val="20"/>
                        </w:rPr>
                      </w:pPr>
                      <w:r w:rsidRPr="006A18AC">
                        <w:rPr>
                          <w:sz w:val="20"/>
                          <w:szCs w:val="20"/>
                        </w:rPr>
                        <w:t>an appreciation of the need to put in place appropriate supports for themselves for their own resilience, wellbeing and safe practice</w:t>
                      </w:r>
                      <w:bookmarkEnd w:id="40"/>
                      <w:bookmarkEnd w:id="41"/>
                    </w:p>
                  </w:txbxContent>
                </v:textbox>
                <w10:wrap type="square"/>
              </v:shape>
            </w:pict>
          </mc:Fallback>
        </mc:AlternateContent>
      </w:r>
      <w:r w:rsidR="00234F2C">
        <w:rPr>
          <w:b/>
          <w:bCs/>
        </w:rPr>
        <w:t>Graduates have acquired</w:t>
      </w:r>
      <w:r>
        <w:rPr>
          <w:b/>
          <w:bCs/>
        </w:rPr>
        <w:t xml:space="preserve"> a coherent and contemporary knowledge base of theories, principles and concepts </w:t>
      </w:r>
      <w:r w:rsidR="00234F2C">
        <w:rPr>
          <w:b/>
          <w:bCs/>
        </w:rPr>
        <w:t xml:space="preserve">informing </w:t>
      </w:r>
      <w:r w:rsidR="00A23EFC">
        <w:rPr>
          <w:b/>
          <w:bCs/>
        </w:rPr>
        <w:t xml:space="preserve">social work </w:t>
      </w:r>
      <w:r w:rsidR="00234F2C">
        <w:rPr>
          <w:b/>
          <w:bCs/>
        </w:rPr>
        <w:t>practice</w:t>
      </w:r>
      <w:r w:rsidRPr="00E43BE9">
        <w:rPr>
          <w:b/>
          <w:bCs/>
        </w:rPr>
        <w:t>.</w:t>
      </w:r>
    </w:p>
    <w:p w14:paraId="0F79AE60" w14:textId="77777777" w:rsidR="00DF61C7" w:rsidRPr="0048598B" w:rsidRDefault="003F6E3A" w:rsidP="003F6E3A">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DF61C7" w14:paraId="4568FF0F" w14:textId="77777777" w:rsidTr="00A613F9">
        <w:tc>
          <w:tcPr>
            <w:tcW w:w="9016" w:type="dxa"/>
            <w:shd w:val="clear" w:color="auto" w:fill="DDE1E9"/>
          </w:tcPr>
          <w:p w14:paraId="4A23405D" w14:textId="68817C06" w:rsidR="00DF61C7" w:rsidRDefault="00DF61C7" w:rsidP="00A613F9">
            <w:pPr>
              <w:rPr>
                <w:b/>
                <w:bCs/>
                <w:sz w:val="20"/>
                <w:szCs w:val="20"/>
              </w:rPr>
            </w:pPr>
            <w:r>
              <w:rPr>
                <w:b/>
                <w:bCs/>
                <w:sz w:val="20"/>
                <w:szCs w:val="20"/>
              </w:rPr>
              <w:t>Standard 3: Criterion 2: Main elements of the curriculum</w:t>
            </w:r>
          </w:p>
        </w:tc>
      </w:tr>
      <w:tr w:rsidR="00DF61C7" w14:paraId="72FFE8EA" w14:textId="77777777" w:rsidTr="00A613F9">
        <w:tc>
          <w:tcPr>
            <w:tcW w:w="9016" w:type="dxa"/>
            <w:shd w:val="clear" w:color="auto" w:fill="DDE1E9"/>
          </w:tcPr>
          <w:p w14:paraId="680DC308" w14:textId="77777777" w:rsidR="00DF61C7" w:rsidRPr="0015206F" w:rsidRDefault="00DF61C7" w:rsidP="00A613F9">
            <w:pPr>
              <w:rPr>
                <w:b/>
                <w:bCs/>
                <w:sz w:val="20"/>
                <w:szCs w:val="20"/>
              </w:rPr>
            </w:pPr>
            <w:r>
              <w:rPr>
                <w:b/>
                <w:bCs/>
                <w:sz w:val="20"/>
                <w:szCs w:val="20"/>
              </w:rPr>
              <w:t>Narrative to describe and demonstrate how the Provider meets this criterion</w:t>
            </w:r>
          </w:p>
        </w:tc>
      </w:tr>
      <w:tr w:rsidR="00DF61C7" w14:paraId="3744786F" w14:textId="77777777" w:rsidTr="00A613F9">
        <w:tc>
          <w:tcPr>
            <w:tcW w:w="9016" w:type="dxa"/>
          </w:tcPr>
          <w:p w14:paraId="5E973F22" w14:textId="77777777" w:rsidR="00DF61C7" w:rsidRDefault="00DF61C7" w:rsidP="00A613F9">
            <w:pPr>
              <w:rPr>
                <w:sz w:val="20"/>
                <w:szCs w:val="20"/>
                <w:u w:val="single"/>
              </w:rPr>
            </w:pPr>
          </w:p>
          <w:p w14:paraId="6B5DEB5E" w14:textId="77777777" w:rsidR="00DF61C7" w:rsidRDefault="00DF61C7" w:rsidP="00A613F9">
            <w:pPr>
              <w:rPr>
                <w:sz w:val="20"/>
                <w:szCs w:val="20"/>
                <w:u w:val="single"/>
              </w:rPr>
            </w:pPr>
          </w:p>
          <w:p w14:paraId="0D1B6432" w14:textId="77777777" w:rsidR="00DF61C7" w:rsidRDefault="00DF61C7" w:rsidP="00A613F9">
            <w:pPr>
              <w:rPr>
                <w:sz w:val="20"/>
                <w:szCs w:val="20"/>
                <w:u w:val="single"/>
              </w:rPr>
            </w:pPr>
          </w:p>
          <w:p w14:paraId="6EDF8D21" w14:textId="77777777" w:rsidR="00DF61C7" w:rsidRDefault="00DF61C7" w:rsidP="00A613F9">
            <w:pPr>
              <w:rPr>
                <w:sz w:val="20"/>
                <w:szCs w:val="20"/>
                <w:u w:val="single"/>
              </w:rPr>
            </w:pPr>
          </w:p>
          <w:p w14:paraId="11362952" w14:textId="77777777" w:rsidR="00DF61C7" w:rsidRDefault="00DF61C7" w:rsidP="00A613F9">
            <w:pPr>
              <w:rPr>
                <w:sz w:val="20"/>
                <w:szCs w:val="20"/>
                <w:u w:val="single"/>
              </w:rPr>
            </w:pPr>
          </w:p>
          <w:p w14:paraId="65DBEBDB" w14:textId="77777777" w:rsidR="00DF61C7" w:rsidRDefault="00DF61C7" w:rsidP="00A613F9">
            <w:pPr>
              <w:rPr>
                <w:sz w:val="20"/>
                <w:szCs w:val="20"/>
                <w:u w:val="single"/>
              </w:rPr>
            </w:pPr>
          </w:p>
          <w:p w14:paraId="40F40BD2" w14:textId="77777777" w:rsidR="00DF61C7" w:rsidRDefault="00DF61C7" w:rsidP="00A613F9">
            <w:pPr>
              <w:rPr>
                <w:sz w:val="20"/>
                <w:szCs w:val="20"/>
                <w:u w:val="single"/>
              </w:rPr>
            </w:pPr>
          </w:p>
          <w:p w14:paraId="6D765A44" w14:textId="77777777" w:rsidR="00DF61C7" w:rsidRDefault="00DF61C7" w:rsidP="00A613F9">
            <w:pPr>
              <w:rPr>
                <w:sz w:val="20"/>
                <w:szCs w:val="20"/>
                <w:u w:val="single"/>
              </w:rPr>
            </w:pPr>
          </w:p>
          <w:p w14:paraId="7071E0E1" w14:textId="77777777" w:rsidR="00DF61C7" w:rsidRDefault="00DF61C7" w:rsidP="00A613F9">
            <w:pPr>
              <w:rPr>
                <w:sz w:val="20"/>
                <w:szCs w:val="20"/>
                <w:u w:val="single"/>
              </w:rPr>
            </w:pPr>
          </w:p>
          <w:p w14:paraId="5BCD1372" w14:textId="77777777" w:rsidR="00DF61C7" w:rsidRDefault="00DF61C7" w:rsidP="00A613F9">
            <w:pPr>
              <w:rPr>
                <w:sz w:val="20"/>
                <w:szCs w:val="20"/>
                <w:u w:val="single"/>
              </w:rPr>
            </w:pPr>
          </w:p>
          <w:p w14:paraId="656FD20E" w14:textId="77777777" w:rsidR="00DF61C7" w:rsidRDefault="00DF61C7" w:rsidP="00A613F9">
            <w:pPr>
              <w:rPr>
                <w:sz w:val="20"/>
                <w:szCs w:val="20"/>
                <w:u w:val="single"/>
              </w:rPr>
            </w:pPr>
          </w:p>
          <w:p w14:paraId="0DDA5488" w14:textId="77777777" w:rsidR="00DF61C7" w:rsidRDefault="00DF61C7" w:rsidP="00A613F9">
            <w:pPr>
              <w:rPr>
                <w:sz w:val="20"/>
                <w:szCs w:val="20"/>
                <w:u w:val="single"/>
              </w:rPr>
            </w:pPr>
          </w:p>
          <w:p w14:paraId="0BE99909" w14:textId="77777777" w:rsidR="00DF61C7" w:rsidRDefault="00DF61C7" w:rsidP="00A613F9">
            <w:pPr>
              <w:rPr>
                <w:sz w:val="20"/>
                <w:szCs w:val="20"/>
                <w:u w:val="single"/>
              </w:rPr>
            </w:pPr>
          </w:p>
          <w:p w14:paraId="1BA0A784" w14:textId="77777777" w:rsidR="00DF61C7" w:rsidRDefault="00DF61C7" w:rsidP="00A613F9">
            <w:pPr>
              <w:rPr>
                <w:sz w:val="20"/>
                <w:szCs w:val="20"/>
                <w:u w:val="single"/>
              </w:rPr>
            </w:pPr>
          </w:p>
          <w:p w14:paraId="7D474419" w14:textId="77777777" w:rsidR="00DF61C7" w:rsidRDefault="00DF61C7" w:rsidP="00A613F9">
            <w:pPr>
              <w:rPr>
                <w:sz w:val="20"/>
                <w:szCs w:val="20"/>
                <w:u w:val="single"/>
              </w:rPr>
            </w:pPr>
          </w:p>
          <w:p w14:paraId="320C686C" w14:textId="77777777" w:rsidR="00DF61C7" w:rsidRDefault="00DF61C7" w:rsidP="00A613F9">
            <w:pPr>
              <w:rPr>
                <w:sz w:val="20"/>
                <w:szCs w:val="20"/>
                <w:u w:val="single"/>
              </w:rPr>
            </w:pPr>
          </w:p>
          <w:p w14:paraId="210EBC18" w14:textId="77777777" w:rsidR="00DF61C7" w:rsidRDefault="00DF61C7" w:rsidP="00A613F9">
            <w:pPr>
              <w:rPr>
                <w:sz w:val="20"/>
                <w:szCs w:val="20"/>
              </w:rPr>
            </w:pPr>
          </w:p>
          <w:p w14:paraId="4D52BBC9" w14:textId="77777777" w:rsidR="00DF61C7" w:rsidRDefault="00DF61C7" w:rsidP="00A613F9">
            <w:pPr>
              <w:rPr>
                <w:sz w:val="20"/>
                <w:szCs w:val="20"/>
              </w:rPr>
            </w:pPr>
          </w:p>
          <w:p w14:paraId="79FAEA67" w14:textId="77777777" w:rsidR="00DF61C7" w:rsidRDefault="00DF61C7" w:rsidP="00A613F9">
            <w:pPr>
              <w:rPr>
                <w:sz w:val="20"/>
                <w:szCs w:val="20"/>
              </w:rPr>
            </w:pPr>
          </w:p>
          <w:p w14:paraId="29FF7033" w14:textId="77777777" w:rsidR="00DF61C7" w:rsidRDefault="00DF61C7" w:rsidP="00A613F9">
            <w:pPr>
              <w:rPr>
                <w:sz w:val="20"/>
                <w:szCs w:val="20"/>
              </w:rPr>
            </w:pPr>
          </w:p>
          <w:p w14:paraId="478014E4" w14:textId="77777777" w:rsidR="00DF61C7" w:rsidRDefault="00DF61C7" w:rsidP="00A613F9">
            <w:pPr>
              <w:rPr>
                <w:sz w:val="20"/>
                <w:szCs w:val="20"/>
              </w:rPr>
            </w:pPr>
          </w:p>
          <w:p w14:paraId="17AE49CB" w14:textId="77777777" w:rsidR="00DF61C7" w:rsidRDefault="00DF61C7" w:rsidP="00A613F9">
            <w:pPr>
              <w:rPr>
                <w:sz w:val="20"/>
                <w:szCs w:val="20"/>
              </w:rPr>
            </w:pPr>
          </w:p>
          <w:p w14:paraId="1451B7DB" w14:textId="77777777" w:rsidR="00DF61C7" w:rsidRDefault="00DF61C7" w:rsidP="00A613F9">
            <w:pPr>
              <w:rPr>
                <w:sz w:val="20"/>
                <w:szCs w:val="20"/>
              </w:rPr>
            </w:pPr>
          </w:p>
          <w:p w14:paraId="1E070E7F" w14:textId="77777777" w:rsidR="00DF61C7" w:rsidRDefault="00DF61C7" w:rsidP="00A613F9">
            <w:pPr>
              <w:rPr>
                <w:sz w:val="20"/>
                <w:szCs w:val="20"/>
              </w:rPr>
            </w:pPr>
          </w:p>
          <w:p w14:paraId="0FC3F1FC" w14:textId="77777777" w:rsidR="00DF61C7" w:rsidRDefault="00DF61C7" w:rsidP="00A613F9">
            <w:pPr>
              <w:rPr>
                <w:sz w:val="20"/>
                <w:szCs w:val="20"/>
              </w:rPr>
            </w:pPr>
          </w:p>
          <w:p w14:paraId="6B270DD6" w14:textId="77777777" w:rsidR="00DF61C7" w:rsidRDefault="00DF61C7" w:rsidP="00A613F9">
            <w:pPr>
              <w:rPr>
                <w:sz w:val="20"/>
                <w:szCs w:val="20"/>
              </w:rPr>
            </w:pPr>
          </w:p>
          <w:p w14:paraId="544ABAE9" w14:textId="77777777" w:rsidR="00DF61C7" w:rsidRDefault="00DF61C7" w:rsidP="00A613F9">
            <w:pPr>
              <w:rPr>
                <w:sz w:val="20"/>
                <w:szCs w:val="20"/>
              </w:rPr>
            </w:pPr>
          </w:p>
          <w:p w14:paraId="51F15356" w14:textId="77777777" w:rsidR="00DF61C7" w:rsidRDefault="00DF61C7" w:rsidP="00A613F9">
            <w:pPr>
              <w:rPr>
                <w:sz w:val="20"/>
                <w:szCs w:val="20"/>
              </w:rPr>
            </w:pPr>
          </w:p>
          <w:p w14:paraId="3216EA27" w14:textId="77777777" w:rsidR="00DF61C7" w:rsidRDefault="00DF61C7" w:rsidP="00A613F9">
            <w:pPr>
              <w:rPr>
                <w:sz w:val="20"/>
                <w:szCs w:val="20"/>
              </w:rPr>
            </w:pPr>
          </w:p>
          <w:p w14:paraId="3421A0D4" w14:textId="77777777" w:rsidR="00DF61C7" w:rsidRDefault="00DF61C7" w:rsidP="00A613F9">
            <w:pPr>
              <w:rPr>
                <w:sz w:val="20"/>
                <w:szCs w:val="20"/>
              </w:rPr>
            </w:pPr>
          </w:p>
          <w:p w14:paraId="0923A382" w14:textId="77777777" w:rsidR="00DF61C7" w:rsidRDefault="00DF61C7" w:rsidP="00A613F9">
            <w:pPr>
              <w:rPr>
                <w:sz w:val="20"/>
                <w:szCs w:val="20"/>
              </w:rPr>
            </w:pPr>
          </w:p>
        </w:tc>
      </w:tr>
      <w:tr w:rsidR="00DF61C7" w14:paraId="4FADB3DE" w14:textId="77777777" w:rsidTr="00A613F9">
        <w:tc>
          <w:tcPr>
            <w:tcW w:w="9016" w:type="dxa"/>
            <w:shd w:val="clear" w:color="auto" w:fill="DDE1E9"/>
          </w:tcPr>
          <w:p w14:paraId="58CD1BBB" w14:textId="77777777" w:rsidR="00DF61C7" w:rsidRDefault="00DF61C7" w:rsidP="00A613F9">
            <w:pPr>
              <w:rPr>
                <w:sz w:val="20"/>
                <w:szCs w:val="20"/>
                <w:u w:val="single"/>
              </w:rPr>
            </w:pPr>
            <w:r>
              <w:rPr>
                <w:b/>
                <w:bCs/>
                <w:sz w:val="20"/>
                <w:szCs w:val="20"/>
              </w:rPr>
              <w:lastRenderedPageBreak/>
              <w:t>Supporting Document links or appendices</w:t>
            </w:r>
          </w:p>
        </w:tc>
      </w:tr>
      <w:tr w:rsidR="00DF61C7" w14:paraId="1CEADD71" w14:textId="77777777" w:rsidTr="00A613F9">
        <w:tc>
          <w:tcPr>
            <w:tcW w:w="9016" w:type="dxa"/>
          </w:tcPr>
          <w:p w14:paraId="55DA2ACE" w14:textId="77777777" w:rsidR="00DF61C7" w:rsidRDefault="00DF61C7" w:rsidP="00A613F9">
            <w:pPr>
              <w:rPr>
                <w:b/>
                <w:bCs/>
                <w:sz w:val="20"/>
                <w:szCs w:val="20"/>
              </w:rPr>
            </w:pPr>
          </w:p>
          <w:p w14:paraId="2DA914E7" w14:textId="77777777" w:rsidR="00DF61C7" w:rsidRDefault="00DF61C7" w:rsidP="00A613F9">
            <w:pPr>
              <w:rPr>
                <w:b/>
                <w:bCs/>
                <w:sz w:val="20"/>
                <w:szCs w:val="20"/>
              </w:rPr>
            </w:pPr>
          </w:p>
          <w:p w14:paraId="546D497F" w14:textId="77777777" w:rsidR="006A18AC" w:rsidRDefault="006A18AC" w:rsidP="00A613F9">
            <w:pPr>
              <w:rPr>
                <w:b/>
                <w:bCs/>
                <w:sz w:val="20"/>
                <w:szCs w:val="20"/>
              </w:rPr>
            </w:pPr>
          </w:p>
          <w:p w14:paraId="1FFA60D7" w14:textId="77777777" w:rsidR="006A18AC" w:rsidRDefault="006A18AC" w:rsidP="00A613F9">
            <w:pPr>
              <w:rPr>
                <w:b/>
                <w:bCs/>
                <w:sz w:val="20"/>
                <w:szCs w:val="20"/>
              </w:rPr>
            </w:pPr>
          </w:p>
          <w:p w14:paraId="3D2A3E01" w14:textId="77777777" w:rsidR="006A18AC" w:rsidRDefault="006A18AC" w:rsidP="00A613F9">
            <w:pPr>
              <w:rPr>
                <w:b/>
                <w:bCs/>
                <w:sz w:val="20"/>
                <w:szCs w:val="20"/>
              </w:rPr>
            </w:pPr>
          </w:p>
          <w:p w14:paraId="535F9A57" w14:textId="77777777" w:rsidR="006A18AC" w:rsidRDefault="006A18AC" w:rsidP="00A613F9">
            <w:pPr>
              <w:rPr>
                <w:b/>
                <w:bCs/>
                <w:sz w:val="20"/>
                <w:szCs w:val="20"/>
              </w:rPr>
            </w:pPr>
          </w:p>
          <w:p w14:paraId="3C8341E1" w14:textId="77777777" w:rsidR="006A18AC" w:rsidRDefault="006A18AC" w:rsidP="00A613F9">
            <w:pPr>
              <w:rPr>
                <w:b/>
                <w:bCs/>
                <w:sz w:val="20"/>
                <w:szCs w:val="20"/>
              </w:rPr>
            </w:pPr>
          </w:p>
          <w:p w14:paraId="4CA7808F" w14:textId="77777777" w:rsidR="006A18AC" w:rsidRDefault="006A18AC" w:rsidP="00A613F9">
            <w:pPr>
              <w:rPr>
                <w:b/>
                <w:bCs/>
                <w:sz w:val="20"/>
                <w:szCs w:val="20"/>
              </w:rPr>
            </w:pPr>
          </w:p>
          <w:p w14:paraId="6779D30D" w14:textId="77777777" w:rsidR="006A18AC" w:rsidRDefault="006A18AC" w:rsidP="00A613F9">
            <w:pPr>
              <w:rPr>
                <w:b/>
                <w:bCs/>
                <w:sz w:val="20"/>
                <w:szCs w:val="20"/>
              </w:rPr>
            </w:pPr>
          </w:p>
          <w:p w14:paraId="4A93A341" w14:textId="77777777" w:rsidR="00DF61C7" w:rsidRDefault="00DF61C7" w:rsidP="00A613F9">
            <w:pPr>
              <w:rPr>
                <w:b/>
                <w:bCs/>
                <w:sz w:val="20"/>
                <w:szCs w:val="20"/>
              </w:rPr>
            </w:pPr>
          </w:p>
        </w:tc>
      </w:tr>
      <w:tr w:rsidR="00DF61C7" w14:paraId="582B0415" w14:textId="77777777" w:rsidTr="00A613F9">
        <w:tc>
          <w:tcPr>
            <w:tcW w:w="9016" w:type="dxa"/>
            <w:shd w:val="clear" w:color="auto" w:fill="DDE1E9"/>
          </w:tcPr>
          <w:p w14:paraId="793DEFF2" w14:textId="1F817587" w:rsidR="00DF61C7" w:rsidRPr="0073784A" w:rsidRDefault="00DF61C7" w:rsidP="00A613F9">
            <w:pPr>
              <w:rPr>
                <w:b/>
                <w:bCs/>
              </w:rPr>
            </w:pPr>
            <w:r>
              <w:br w:type="page"/>
            </w:r>
            <w:r w:rsidRPr="0073784A">
              <w:rPr>
                <w:b/>
                <w:bCs/>
                <w:sz w:val="20"/>
                <w:szCs w:val="20"/>
              </w:rPr>
              <w:t xml:space="preserve">Evaluation </w:t>
            </w:r>
            <w:r w:rsidR="00502D50">
              <w:rPr>
                <w:b/>
                <w:bCs/>
                <w:sz w:val="20"/>
                <w:szCs w:val="20"/>
              </w:rPr>
              <w:t xml:space="preserve">&amp; notes </w:t>
            </w:r>
            <w:r w:rsidRPr="0073784A">
              <w:rPr>
                <w:b/>
                <w:bCs/>
                <w:sz w:val="20"/>
                <w:szCs w:val="20"/>
              </w:rPr>
              <w:t>of evidence submitted by the Provider (For AASW Accreditation Assessment Panel use only)</w:t>
            </w:r>
          </w:p>
        </w:tc>
      </w:tr>
      <w:tr w:rsidR="00DF61C7" w14:paraId="02A7A324" w14:textId="77777777" w:rsidTr="00A613F9">
        <w:tc>
          <w:tcPr>
            <w:tcW w:w="9016" w:type="dxa"/>
            <w:shd w:val="clear" w:color="auto" w:fill="DDE1E9"/>
          </w:tcPr>
          <w:p w14:paraId="05488C7F" w14:textId="77777777" w:rsidR="00DF61C7" w:rsidRDefault="00DF61C7" w:rsidP="00A613F9"/>
          <w:p w14:paraId="4B42A912" w14:textId="77777777" w:rsidR="00DF61C7" w:rsidRDefault="00DF61C7" w:rsidP="00A613F9"/>
          <w:p w14:paraId="575CF593" w14:textId="77777777" w:rsidR="00DF61C7" w:rsidRDefault="00DF61C7" w:rsidP="00A613F9"/>
          <w:p w14:paraId="2445E0AB" w14:textId="77777777" w:rsidR="00DF61C7" w:rsidRDefault="00DF61C7" w:rsidP="00A613F9"/>
          <w:p w14:paraId="41404A11" w14:textId="77777777" w:rsidR="006A18AC" w:rsidRDefault="006A18AC" w:rsidP="00A613F9"/>
          <w:p w14:paraId="20CE9429" w14:textId="77777777" w:rsidR="006A18AC" w:rsidRDefault="006A18AC" w:rsidP="00A613F9"/>
          <w:p w14:paraId="7359420E" w14:textId="77777777" w:rsidR="006A18AC" w:rsidRDefault="006A18AC" w:rsidP="00A613F9"/>
          <w:p w14:paraId="5E757988" w14:textId="77777777" w:rsidR="006A18AC" w:rsidRDefault="006A18AC" w:rsidP="00A613F9"/>
          <w:p w14:paraId="1056543E" w14:textId="77777777" w:rsidR="006A18AC" w:rsidRDefault="006A18AC" w:rsidP="00A613F9"/>
          <w:p w14:paraId="73C05231" w14:textId="77777777" w:rsidR="006A18AC" w:rsidRDefault="006A18AC" w:rsidP="00A613F9"/>
          <w:p w14:paraId="27C8D8EA" w14:textId="77777777" w:rsidR="00DF61C7" w:rsidRDefault="00DF61C7" w:rsidP="00A613F9"/>
          <w:p w14:paraId="5F3645D9" w14:textId="77777777" w:rsidR="00DF61C7" w:rsidRDefault="00DF61C7" w:rsidP="00A613F9"/>
          <w:p w14:paraId="4022828E" w14:textId="77777777" w:rsidR="00DF61C7" w:rsidRDefault="00DF61C7" w:rsidP="00A613F9"/>
          <w:p w14:paraId="06F74A92" w14:textId="77777777" w:rsidR="00DF61C7" w:rsidRDefault="00DF61C7" w:rsidP="00A613F9"/>
          <w:p w14:paraId="57F4735E" w14:textId="77777777" w:rsidR="00DF61C7" w:rsidRDefault="00DF61C7" w:rsidP="00A613F9"/>
          <w:p w14:paraId="57FABD0E" w14:textId="77777777" w:rsidR="00DF61C7" w:rsidRDefault="00DF61C7" w:rsidP="00A613F9"/>
          <w:p w14:paraId="4933AF1B" w14:textId="77777777" w:rsidR="00DF61C7" w:rsidRDefault="00DF61C7" w:rsidP="00A613F9"/>
          <w:p w14:paraId="5ED183A9" w14:textId="77777777" w:rsidR="00DF61C7" w:rsidRDefault="00DF61C7" w:rsidP="00A613F9"/>
          <w:p w14:paraId="26B4D6F8" w14:textId="77777777" w:rsidR="00DF61C7" w:rsidRDefault="00DF61C7" w:rsidP="00A613F9"/>
        </w:tc>
      </w:tr>
    </w:tbl>
    <w:p w14:paraId="590336E1" w14:textId="41CDCE8C" w:rsidR="003F6E3A" w:rsidRDefault="003F6E3A" w:rsidP="003F6E3A">
      <w:pPr>
        <w:rPr>
          <w:sz w:val="18"/>
          <w:szCs w:val="18"/>
        </w:rPr>
      </w:pPr>
    </w:p>
    <w:p w14:paraId="020B7DB3" w14:textId="77777777" w:rsidR="006A18AC" w:rsidRDefault="006A18AC" w:rsidP="003F6E3A">
      <w:pPr>
        <w:rPr>
          <w:sz w:val="18"/>
          <w:szCs w:val="18"/>
        </w:rPr>
      </w:pPr>
    </w:p>
    <w:p w14:paraId="2F2C9F5C" w14:textId="77777777" w:rsidR="006A18AC" w:rsidRDefault="006A18AC" w:rsidP="003F6E3A">
      <w:pPr>
        <w:rPr>
          <w:sz w:val="18"/>
          <w:szCs w:val="18"/>
        </w:rPr>
      </w:pPr>
    </w:p>
    <w:p w14:paraId="010F104C" w14:textId="77777777" w:rsidR="006A18AC" w:rsidRDefault="006A18AC" w:rsidP="003F6E3A">
      <w:pPr>
        <w:rPr>
          <w:sz w:val="18"/>
          <w:szCs w:val="18"/>
        </w:rPr>
      </w:pPr>
    </w:p>
    <w:p w14:paraId="68A1D6E4" w14:textId="77777777" w:rsidR="006A18AC" w:rsidRDefault="006A18AC" w:rsidP="003F6E3A">
      <w:pPr>
        <w:rPr>
          <w:sz w:val="18"/>
          <w:szCs w:val="18"/>
        </w:rPr>
      </w:pPr>
    </w:p>
    <w:p w14:paraId="427A44F0" w14:textId="77777777" w:rsidR="006A18AC" w:rsidRDefault="006A18AC" w:rsidP="003F6E3A">
      <w:pPr>
        <w:rPr>
          <w:sz w:val="18"/>
          <w:szCs w:val="18"/>
        </w:rPr>
      </w:pPr>
    </w:p>
    <w:p w14:paraId="6EB53BAF" w14:textId="77777777" w:rsidR="006A18AC" w:rsidRDefault="006A18AC" w:rsidP="003F6E3A">
      <w:pPr>
        <w:rPr>
          <w:sz w:val="18"/>
          <w:szCs w:val="18"/>
        </w:rPr>
      </w:pPr>
    </w:p>
    <w:p w14:paraId="07649B5C" w14:textId="77777777" w:rsidR="006A18AC" w:rsidRPr="0048598B" w:rsidRDefault="006A18AC" w:rsidP="003F6E3A">
      <w:pPr>
        <w:rPr>
          <w:sz w:val="18"/>
          <w:szCs w:val="18"/>
        </w:rPr>
      </w:pPr>
    </w:p>
    <w:p w14:paraId="3E5131AE" w14:textId="6C161AEB" w:rsidR="00141109" w:rsidRPr="00E43BE9" w:rsidRDefault="00141109" w:rsidP="00141109">
      <w:pPr>
        <w:tabs>
          <w:tab w:val="left" w:pos="0"/>
        </w:tabs>
        <w:rPr>
          <w:b/>
          <w:bCs/>
          <w:color w:val="00688F"/>
        </w:rPr>
      </w:pPr>
      <w:r w:rsidRPr="00E43BE9">
        <w:rPr>
          <w:b/>
          <w:bCs/>
          <w:color w:val="00688F"/>
        </w:rPr>
        <w:lastRenderedPageBreak/>
        <w:t xml:space="preserve">Standard </w:t>
      </w:r>
      <w:r>
        <w:rPr>
          <w:b/>
          <w:bCs/>
          <w:color w:val="00688F"/>
        </w:rPr>
        <w:t>3</w:t>
      </w:r>
      <w:r w:rsidRPr="00E43BE9">
        <w:rPr>
          <w:b/>
          <w:bCs/>
          <w:color w:val="00688F"/>
        </w:rPr>
        <w:t xml:space="preserve">: </w:t>
      </w:r>
      <w:r>
        <w:rPr>
          <w:b/>
          <w:bCs/>
          <w:color w:val="00688F"/>
        </w:rPr>
        <w:t>Knowledge f</w:t>
      </w:r>
      <w:r w:rsidR="00C86B8F">
        <w:rPr>
          <w:b/>
          <w:bCs/>
          <w:color w:val="00688F"/>
        </w:rPr>
        <w:t>or</w:t>
      </w:r>
      <w:r>
        <w:rPr>
          <w:b/>
          <w:bCs/>
          <w:color w:val="00688F"/>
        </w:rPr>
        <w:t xml:space="preserve"> practice</w:t>
      </w:r>
    </w:p>
    <w:p w14:paraId="4BEBB15C" w14:textId="2E65AD97" w:rsidR="00141109" w:rsidRDefault="00141109" w:rsidP="00141109">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89984" behindDoc="0" locked="0" layoutInCell="1" allowOverlap="1" wp14:anchorId="06B26DC7" wp14:editId="0B80E476">
                <wp:simplePos x="0" y="0"/>
                <wp:positionH relativeFrom="column">
                  <wp:posOffset>38100</wp:posOffset>
                </wp:positionH>
                <wp:positionV relativeFrom="paragraph">
                  <wp:posOffset>657225</wp:posOffset>
                </wp:positionV>
                <wp:extent cx="5610225" cy="2933700"/>
                <wp:effectExtent l="0" t="0" r="28575" b="19050"/>
                <wp:wrapSquare wrapText="bothSides"/>
                <wp:docPr id="865824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933700"/>
                        </a:xfrm>
                        <a:prstGeom prst="rect">
                          <a:avLst/>
                        </a:prstGeom>
                        <a:solidFill>
                          <a:srgbClr val="DDE1E9">
                            <a:alpha val="50000"/>
                          </a:srgbClr>
                        </a:solidFill>
                        <a:ln w="9525">
                          <a:solidFill>
                            <a:srgbClr val="000000"/>
                          </a:solidFill>
                          <a:miter lim="800000"/>
                          <a:headEnd/>
                          <a:tailEnd/>
                        </a:ln>
                      </wps:spPr>
                      <wps:txbx>
                        <w:txbxContent>
                          <w:p w14:paraId="18D42803" w14:textId="385CF1B9" w:rsidR="007D027E" w:rsidRPr="007D027E" w:rsidRDefault="00916978" w:rsidP="007D027E">
                            <w:pPr>
                              <w:pStyle w:val="Heading3Nonumbers"/>
                              <w:rPr>
                                <w:sz w:val="20"/>
                                <w:szCs w:val="20"/>
                              </w:rPr>
                            </w:pPr>
                            <w:r w:rsidRPr="007D027E">
                              <w:rPr>
                                <w:sz w:val="20"/>
                                <w:szCs w:val="20"/>
                              </w:rPr>
                              <w:t xml:space="preserve"> </w:t>
                            </w:r>
                            <w:bookmarkStart w:id="33" w:name="_Toc187069487"/>
                            <w:r w:rsidR="00AF3738">
                              <w:rPr>
                                <w:sz w:val="20"/>
                                <w:szCs w:val="20"/>
                              </w:rPr>
                              <w:t xml:space="preserve">Criterion </w:t>
                            </w:r>
                            <w:r w:rsidR="007D027E" w:rsidRPr="007D027E">
                              <w:rPr>
                                <w:sz w:val="20"/>
                                <w:szCs w:val="20"/>
                              </w:rPr>
                              <w:t>3. Required Content Area 1: Social worker values and professional identity</w:t>
                            </w:r>
                            <w:bookmarkEnd w:id="33"/>
                            <w:r w:rsidR="007D027E" w:rsidRPr="007D027E">
                              <w:rPr>
                                <w:sz w:val="20"/>
                                <w:szCs w:val="20"/>
                              </w:rPr>
                              <w:t xml:space="preserve"> </w:t>
                            </w:r>
                          </w:p>
                          <w:p w14:paraId="5B49BB1B" w14:textId="77777777" w:rsidR="007D027E" w:rsidRPr="007D027E" w:rsidRDefault="007D027E" w:rsidP="007D027E">
                            <w:pPr>
                              <w:rPr>
                                <w:rFonts w:cs="Calibri"/>
                                <w:b/>
                                <w:bCs/>
                                <w:sz w:val="20"/>
                                <w:szCs w:val="20"/>
                              </w:rPr>
                            </w:pPr>
                            <w:r w:rsidRPr="007D027E">
                              <w:rPr>
                                <w:rFonts w:cs="Calibri"/>
                                <w:sz w:val="20"/>
                                <w:szCs w:val="20"/>
                              </w:rPr>
                              <w:t xml:space="preserve">Providers are able to demonstrate that students have a coherent and sound knowledge of:     </w:t>
                            </w:r>
                          </w:p>
                          <w:p w14:paraId="369BD399"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 xml:space="preserve">the foundations and scope of ethical practice </w:t>
                            </w:r>
                          </w:p>
                          <w:p w14:paraId="131177CA"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 xml:space="preserve">empowering and anti-oppressive practice </w:t>
                            </w:r>
                          </w:p>
                          <w:p w14:paraId="202D46BE"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 xml:space="preserve">intersectionality and the compounding effects of discrimination, stigma and power imbalances. </w:t>
                            </w:r>
                          </w:p>
                          <w:p w14:paraId="03FFB002"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principles of human rights and social justice</w:t>
                            </w:r>
                          </w:p>
                          <w:p w14:paraId="030FED0F"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the nature and origins of culture, identity and discrimination</w:t>
                            </w:r>
                          </w:p>
                          <w:p w14:paraId="150611FF"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the value and application of critical thinking and reflection in social work practice</w:t>
                            </w:r>
                          </w:p>
                          <w:p w14:paraId="24ED2A4C"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 xml:space="preserve">the scope and nature of their professional role in relation to other professionals in the field of practice  </w:t>
                            </w:r>
                          </w:p>
                          <w:p w14:paraId="397C7B1A"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the principles underpinning the AASW Code of Ethics and Practice Standards.</w:t>
                            </w:r>
                          </w:p>
                          <w:p w14:paraId="2626FC22" w14:textId="778B77F2" w:rsidR="00916978" w:rsidRPr="00DA04BE" w:rsidRDefault="00916978" w:rsidP="00141109">
                            <w:pPr>
                              <w:rPr>
                                <w:rFonts w:cs="Calibri"/>
                                <w:b/>
                                <w:bCs/>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26DC7" id="_x0000_s1036" type="#_x0000_t202" style="position:absolute;margin-left:3pt;margin-top:51.75pt;width:441.75pt;height:231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" fillcolor="#dde1e9">
                <v:fill opacity="32896f"/>
                <v:textbox>
                  <w:txbxContent>
                    <w:p w14:paraId="18D42803" w14:textId="385CF1B9" w:rsidR="007D027E" w:rsidRPr="007D027E" w:rsidRDefault="00916978" w:rsidP="007D027E">
                      <w:pPr>
                        <w:pStyle w:val="Heading3Nonumbers"/>
                        <w:rPr>
                          <w:sz w:val="20"/>
                          <w:szCs w:val="20"/>
                        </w:rPr>
                      </w:pPr>
                      <w:r w:rsidRPr="007D027E">
                        <w:rPr>
                          <w:sz w:val="20"/>
                          <w:szCs w:val="20"/>
                        </w:rPr>
                        <w:t xml:space="preserve"> </w:t>
                      </w:r>
                      <w:bookmarkStart w:id="43" w:name="_Toc187069487"/>
                      <w:r w:rsidR="00AF3738">
                        <w:rPr>
                          <w:sz w:val="20"/>
                          <w:szCs w:val="20"/>
                        </w:rPr>
                        <w:t xml:space="preserve">Criterion </w:t>
                      </w:r>
                      <w:r w:rsidR="007D027E" w:rsidRPr="007D027E">
                        <w:rPr>
                          <w:sz w:val="20"/>
                          <w:szCs w:val="20"/>
                        </w:rPr>
                        <w:t>3. Required Content Area 1: Social worker values and professional identity</w:t>
                      </w:r>
                      <w:bookmarkEnd w:id="43"/>
                      <w:r w:rsidR="007D027E" w:rsidRPr="007D027E">
                        <w:rPr>
                          <w:sz w:val="20"/>
                          <w:szCs w:val="20"/>
                        </w:rPr>
                        <w:t xml:space="preserve"> </w:t>
                      </w:r>
                    </w:p>
                    <w:p w14:paraId="5B49BB1B" w14:textId="77777777" w:rsidR="007D027E" w:rsidRPr="007D027E" w:rsidRDefault="007D027E" w:rsidP="007D027E">
                      <w:pPr>
                        <w:rPr>
                          <w:rFonts w:cs="Calibri"/>
                          <w:b/>
                          <w:bCs/>
                          <w:sz w:val="20"/>
                          <w:szCs w:val="20"/>
                        </w:rPr>
                      </w:pPr>
                      <w:r w:rsidRPr="007D027E">
                        <w:rPr>
                          <w:rFonts w:cs="Calibri"/>
                          <w:sz w:val="20"/>
                          <w:szCs w:val="20"/>
                        </w:rPr>
                        <w:t xml:space="preserve">Providers are able to demonstrate that students have a coherent and sound knowledge of:     </w:t>
                      </w:r>
                    </w:p>
                    <w:p w14:paraId="369BD399"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 xml:space="preserve">the foundations and scope of ethical practice </w:t>
                      </w:r>
                    </w:p>
                    <w:p w14:paraId="131177CA"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 xml:space="preserve">empowering and anti-oppressive practice </w:t>
                      </w:r>
                    </w:p>
                    <w:p w14:paraId="202D46BE"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 xml:space="preserve">intersectionality and the compounding effects of discrimination, stigma and power imbalances. </w:t>
                      </w:r>
                    </w:p>
                    <w:p w14:paraId="03FFB002"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principles of human rights and social justice</w:t>
                      </w:r>
                    </w:p>
                    <w:p w14:paraId="030FED0F"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the nature and origins of culture, identity and discrimination</w:t>
                      </w:r>
                    </w:p>
                    <w:p w14:paraId="150611FF"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the value and application of critical thinking and reflection in social work practice</w:t>
                      </w:r>
                    </w:p>
                    <w:p w14:paraId="24ED2A4C"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 xml:space="preserve">the scope and nature of their professional role in relation to other professionals in the field of practice  </w:t>
                      </w:r>
                    </w:p>
                    <w:p w14:paraId="397C7B1A" w14:textId="77777777" w:rsidR="007D027E" w:rsidRPr="007D027E" w:rsidRDefault="007D027E" w:rsidP="007563F5">
                      <w:pPr>
                        <w:pStyle w:val="ListParagraph"/>
                        <w:numPr>
                          <w:ilvl w:val="0"/>
                          <w:numId w:val="30"/>
                        </w:numPr>
                        <w:spacing w:before="120" w:after="120" w:line="240" w:lineRule="auto"/>
                        <w:contextualSpacing w:val="0"/>
                        <w:rPr>
                          <w:sz w:val="20"/>
                          <w:szCs w:val="20"/>
                        </w:rPr>
                      </w:pPr>
                      <w:r w:rsidRPr="007D027E">
                        <w:rPr>
                          <w:sz w:val="20"/>
                          <w:szCs w:val="20"/>
                        </w:rPr>
                        <w:t>the principles underpinning the AASW Code of Ethics and Practice Standards.</w:t>
                      </w:r>
                    </w:p>
                    <w:p w14:paraId="2626FC22" w14:textId="778B77F2" w:rsidR="00916978" w:rsidRPr="00DA04BE" w:rsidRDefault="00916978" w:rsidP="00141109">
                      <w:pPr>
                        <w:rPr>
                          <w:rFonts w:cs="Calibri"/>
                          <w:b/>
                          <w:bCs/>
                          <w:szCs w:val="20"/>
                          <w:u w:val="single"/>
                        </w:rPr>
                      </w:pPr>
                    </w:p>
                  </w:txbxContent>
                </v:textbox>
                <w10:wrap type="square"/>
              </v:shape>
            </w:pict>
          </mc:Fallback>
        </mc:AlternateContent>
      </w:r>
      <w:r w:rsidR="006D61E7">
        <w:rPr>
          <w:b/>
          <w:bCs/>
        </w:rPr>
        <w:t>Graduates have acquired</w:t>
      </w:r>
      <w:r>
        <w:rPr>
          <w:b/>
          <w:bCs/>
        </w:rPr>
        <w:t xml:space="preserve"> a coherent and contemporary knowledge base of theories, principles and concepts </w:t>
      </w:r>
      <w:r w:rsidR="006D61E7">
        <w:rPr>
          <w:b/>
          <w:bCs/>
        </w:rPr>
        <w:t xml:space="preserve">informing </w:t>
      </w:r>
      <w:r w:rsidR="00A23EFC">
        <w:rPr>
          <w:b/>
          <w:bCs/>
        </w:rPr>
        <w:t xml:space="preserve">social work </w:t>
      </w:r>
      <w:r w:rsidR="006D61E7">
        <w:rPr>
          <w:b/>
          <w:bCs/>
        </w:rPr>
        <w:t>practice</w:t>
      </w:r>
      <w:r w:rsidRPr="00E43BE9">
        <w:rPr>
          <w:b/>
          <w:bCs/>
        </w:rPr>
        <w:t>.</w:t>
      </w:r>
    </w:p>
    <w:p w14:paraId="4FA802A6" w14:textId="7C405B75" w:rsidR="00DF61C7" w:rsidRPr="007D027E" w:rsidRDefault="007D027E" w:rsidP="007D027E">
      <w:pPr>
        <w:tabs>
          <w:tab w:val="left" w:pos="0"/>
        </w:tabs>
        <w:rPr>
          <w:sz w:val="18"/>
          <w:szCs w:val="18"/>
        </w:rPr>
      </w:pPr>
      <w:r>
        <w:rPr>
          <w:sz w:val="20"/>
          <w:szCs w:val="20"/>
        </w:rPr>
        <w:br/>
      </w:r>
      <w:r w:rsidR="00C7787D" w:rsidRPr="007D027E">
        <w:rPr>
          <w:sz w:val="20"/>
          <w:szCs w:val="20"/>
        </w:rPr>
        <w:t>P</w:t>
      </w:r>
      <w:r w:rsidR="00141109" w:rsidRPr="007D027E">
        <w:rPr>
          <w:sz w:val="20"/>
          <w:szCs w:val="20"/>
        </w:rPr>
        <w:t>lease complete the following table to demonstrate your alignment with the Standard.</w:t>
      </w:r>
      <w:r w:rsidR="00141109">
        <w:br/>
      </w:r>
    </w:p>
    <w:tbl>
      <w:tblPr>
        <w:tblStyle w:val="TableGrid"/>
        <w:tblW w:w="0" w:type="auto"/>
        <w:tblLook w:val="04A0" w:firstRow="1" w:lastRow="0" w:firstColumn="1" w:lastColumn="0" w:noHBand="0" w:noVBand="1"/>
      </w:tblPr>
      <w:tblGrid>
        <w:gridCol w:w="9016"/>
      </w:tblGrid>
      <w:tr w:rsidR="00DF61C7" w14:paraId="22D50BFB" w14:textId="77777777" w:rsidTr="00A613F9">
        <w:tc>
          <w:tcPr>
            <w:tcW w:w="9016" w:type="dxa"/>
            <w:shd w:val="clear" w:color="auto" w:fill="DDE1E9"/>
          </w:tcPr>
          <w:p w14:paraId="7B7A6DD9" w14:textId="1BF433EF" w:rsidR="00DF61C7" w:rsidRDefault="00DF61C7" w:rsidP="00A613F9">
            <w:pPr>
              <w:rPr>
                <w:b/>
                <w:bCs/>
                <w:sz w:val="20"/>
                <w:szCs w:val="20"/>
              </w:rPr>
            </w:pPr>
            <w:r>
              <w:rPr>
                <w:b/>
                <w:bCs/>
                <w:sz w:val="20"/>
                <w:szCs w:val="20"/>
              </w:rPr>
              <w:t>Standard 3: Criterion 3: Required Content Area 1: Social worker values and professional identity</w:t>
            </w:r>
          </w:p>
        </w:tc>
      </w:tr>
      <w:tr w:rsidR="00DF61C7" w14:paraId="4BC8D708" w14:textId="77777777" w:rsidTr="00A613F9">
        <w:tc>
          <w:tcPr>
            <w:tcW w:w="9016" w:type="dxa"/>
            <w:shd w:val="clear" w:color="auto" w:fill="DDE1E9"/>
          </w:tcPr>
          <w:p w14:paraId="62395042" w14:textId="77777777" w:rsidR="00DF61C7" w:rsidRPr="0015206F" w:rsidRDefault="00DF61C7" w:rsidP="00A613F9">
            <w:pPr>
              <w:rPr>
                <w:b/>
                <w:bCs/>
                <w:sz w:val="20"/>
                <w:szCs w:val="20"/>
              </w:rPr>
            </w:pPr>
            <w:r>
              <w:rPr>
                <w:b/>
                <w:bCs/>
                <w:sz w:val="20"/>
                <w:szCs w:val="20"/>
              </w:rPr>
              <w:t>Narrative to describe and demonstrate how the Provider meets this criterion</w:t>
            </w:r>
          </w:p>
        </w:tc>
      </w:tr>
      <w:tr w:rsidR="00DF61C7" w14:paraId="11D09AEB" w14:textId="77777777" w:rsidTr="00A613F9">
        <w:tc>
          <w:tcPr>
            <w:tcW w:w="9016" w:type="dxa"/>
          </w:tcPr>
          <w:p w14:paraId="72EE2CB0" w14:textId="77777777" w:rsidR="00DF61C7" w:rsidRDefault="00DF61C7" w:rsidP="00A613F9">
            <w:pPr>
              <w:rPr>
                <w:sz w:val="20"/>
                <w:szCs w:val="20"/>
                <w:u w:val="single"/>
              </w:rPr>
            </w:pPr>
          </w:p>
          <w:p w14:paraId="36355386" w14:textId="77777777" w:rsidR="00DF61C7" w:rsidRDefault="00DF61C7" w:rsidP="00A613F9">
            <w:pPr>
              <w:rPr>
                <w:sz w:val="20"/>
                <w:szCs w:val="20"/>
                <w:u w:val="single"/>
              </w:rPr>
            </w:pPr>
          </w:p>
          <w:p w14:paraId="36D211A0" w14:textId="77777777" w:rsidR="00DF61C7" w:rsidRDefault="00DF61C7" w:rsidP="00A613F9">
            <w:pPr>
              <w:rPr>
                <w:sz w:val="20"/>
                <w:szCs w:val="20"/>
                <w:u w:val="single"/>
              </w:rPr>
            </w:pPr>
          </w:p>
          <w:p w14:paraId="33FAE7B7" w14:textId="77777777" w:rsidR="00DF61C7" w:rsidRDefault="00DF61C7" w:rsidP="00A613F9">
            <w:pPr>
              <w:rPr>
                <w:sz w:val="20"/>
                <w:szCs w:val="20"/>
                <w:u w:val="single"/>
              </w:rPr>
            </w:pPr>
          </w:p>
          <w:p w14:paraId="3B9820FC" w14:textId="77777777" w:rsidR="00DF61C7" w:rsidRDefault="00DF61C7" w:rsidP="00A613F9">
            <w:pPr>
              <w:rPr>
                <w:sz w:val="20"/>
                <w:szCs w:val="20"/>
                <w:u w:val="single"/>
              </w:rPr>
            </w:pPr>
          </w:p>
          <w:p w14:paraId="563644A7" w14:textId="77777777" w:rsidR="00DF61C7" w:rsidRDefault="00DF61C7" w:rsidP="00A613F9">
            <w:pPr>
              <w:rPr>
                <w:sz w:val="20"/>
                <w:szCs w:val="20"/>
                <w:u w:val="single"/>
              </w:rPr>
            </w:pPr>
          </w:p>
          <w:p w14:paraId="7AF4A417" w14:textId="77777777" w:rsidR="00DF61C7" w:rsidRDefault="00DF61C7" w:rsidP="00A613F9">
            <w:pPr>
              <w:rPr>
                <w:sz w:val="20"/>
                <w:szCs w:val="20"/>
                <w:u w:val="single"/>
              </w:rPr>
            </w:pPr>
          </w:p>
          <w:p w14:paraId="1647F600" w14:textId="77777777" w:rsidR="00DF61C7" w:rsidRDefault="00DF61C7" w:rsidP="00A613F9">
            <w:pPr>
              <w:rPr>
                <w:sz w:val="20"/>
                <w:szCs w:val="20"/>
                <w:u w:val="single"/>
              </w:rPr>
            </w:pPr>
          </w:p>
          <w:p w14:paraId="61B52A5A" w14:textId="77777777" w:rsidR="00DF61C7" w:rsidRDefault="00DF61C7" w:rsidP="00A613F9">
            <w:pPr>
              <w:rPr>
                <w:sz w:val="20"/>
                <w:szCs w:val="20"/>
                <w:u w:val="single"/>
              </w:rPr>
            </w:pPr>
          </w:p>
          <w:p w14:paraId="7E269C0D" w14:textId="77777777" w:rsidR="00DF61C7" w:rsidRDefault="00DF61C7" w:rsidP="00A613F9">
            <w:pPr>
              <w:rPr>
                <w:sz w:val="20"/>
                <w:szCs w:val="20"/>
                <w:u w:val="single"/>
              </w:rPr>
            </w:pPr>
          </w:p>
          <w:p w14:paraId="2A3DAB5D" w14:textId="77777777" w:rsidR="00DF61C7" w:rsidRDefault="00DF61C7" w:rsidP="00A613F9">
            <w:pPr>
              <w:rPr>
                <w:sz w:val="20"/>
                <w:szCs w:val="20"/>
                <w:u w:val="single"/>
              </w:rPr>
            </w:pPr>
          </w:p>
          <w:p w14:paraId="1AE3E661" w14:textId="77777777" w:rsidR="00DF61C7" w:rsidRDefault="00DF61C7" w:rsidP="00A613F9">
            <w:pPr>
              <w:rPr>
                <w:sz w:val="20"/>
                <w:szCs w:val="20"/>
                <w:u w:val="single"/>
              </w:rPr>
            </w:pPr>
          </w:p>
          <w:p w14:paraId="3409D7AD" w14:textId="77777777" w:rsidR="00DF61C7" w:rsidRDefault="00DF61C7" w:rsidP="00A613F9">
            <w:pPr>
              <w:rPr>
                <w:sz w:val="20"/>
                <w:szCs w:val="20"/>
                <w:u w:val="single"/>
              </w:rPr>
            </w:pPr>
          </w:p>
          <w:p w14:paraId="78A3E9C7" w14:textId="77777777" w:rsidR="00DF61C7" w:rsidRDefault="00DF61C7" w:rsidP="00A613F9">
            <w:pPr>
              <w:rPr>
                <w:sz w:val="20"/>
                <w:szCs w:val="20"/>
                <w:u w:val="single"/>
              </w:rPr>
            </w:pPr>
          </w:p>
          <w:p w14:paraId="434C60A4" w14:textId="77777777" w:rsidR="00DF61C7" w:rsidRDefault="00DF61C7" w:rsidP="00A613F9">
            <w:pPr>
              <w:rPr>
                <w:sz w:val="20"/>
                <w:szCs w:val="20"/>
                <w:u w:val="single"/>
              </w:rPr>
            </w:pPr>
          </w:p>
          <w:p w14:paraId="64245C67" w14:textId="77777777" w:rsidR="00DF61C7" w:rsidRDefault="00DF61C7" w:rsidP="00A613F9">
            <w:pPr>
              <w:rPr>
                <w:sz w:val="20"/>
                <w:szCs w:val="20"/>
                <w:u w:val="single"/>
              </w:rPr>
            </w:pPr>
          </w:p>
          <w:p w14:paraId="61F9B9AD" w14:textId="77777777" w:rsidR="00DF61C7" w:rsidRDefault="00DF61C7" w:rsidP="00A613F9">
            <w:pPr>
              <w:rPr>
                <w:sz w:val="20"/>
                <w:szCs w:val="20"/>
              </w:rPr>
            </w:pPr>
          </w:p>
          <w:p w14:paraId="44550F05" w14:textId="77777777" w:rsidR="00DF61C7" w:rsidRDefault="00DF61C7" w:rsidP="00A613F9">
            <w:pPr>
              <w:rPr>
                <w:sz w:val="20"/>
                <w:szCs w:val="20"/>
              </w:rPr>
            </w:pPr>
          </w:p>
          <w:p w14:paraId="0E2DFF3F" w14:textId="77777777" w:rsidR="00DF61C7" w:rsidRDefault="00DF61C7" w:rsidP="00A613F9">
            <w:pPr>
              <w:rPr>
                <w:sz w:val="20"/>
                <w:szCs w:val="20"/>
              </w:rPr>
            </w:pPr>
          </w:p>
          <w:p w14:paraId="15A5D1DB" w14:textId="77777777" w:rsidR="00DF61C7" w:rsidRDefault="00DF61C7" w:rsidP="00A613F9">
            <w:pPr>
              <w:rPr>
                <w:sz w:val="20"/>
                <w:szCs w:val="20"/>
              </w:rPr>
            </w:pPr>
          </w:p>
          <w:p w14:paraId="15707A5B" w14:textId="77777777" w:rsidR="00DF61C7" w:rsidRDefault="00DF61C7" w:rsidP="00A613F9">
            <w:pPr>
              <w:rPr>
                <w:sz w:val="20"/>
                <w:szCs w:val="20"/>
              </w:rPr>
            </w:pPr>
          </w:p>
          <w:p w14:paraId="1712A697" w14:textId="77777777" w:rsidR="00DF61C7" w:rsidRDefault="00DF61C7" w:rsidP="00A613F9">
            <w:pPr>
              <w:rPr>
                <w:sz w:val="20"/>
                <w:szCs w:val="20"/>
              </w:rPr>
            </w:pPr>
          </w:p>
          <w:p w14:paraId="418DA4CE" w14:textId="77777777" w:rsidR="00DF61C7" w:rsidRDefault="00DF61C7" w:rsidP="00A613F9">
            <w:pPr>
              <w:rPr>
                <w:sz w:val="20"/>
                <w:szCs w:val="20"/>
              </w:rPr>
            </w:pPr>
          </w:p>
          <w:p w14:paraId="71F84448" w14:textId="77777777" w:rsidR="00DF61C7" w:rsidRDefault="00DF61C7" w:rsidP="00A613F9">
            <w:pPr>
              <w:rPr>
                <w:sz w:val="20"/>
                <w:szCs w:val="20"/>
              </w:rPr>
            </w:pPr>
          </w:p>
          <w:p w14:paraId="5C606901" w14:textId="77777777" w:rsidR="00DF61C7" w:rsidRDefault="00DF61C7" w:rsidP="00A613F9">
            <w:pPr>
              <w:rPr>
                <w:sz w:val="20"/>
                <w:szCs w:val="20"/>
              </w:rPr>
            </w:pPr>
          </w:p>
          <w:p w14:paraId="79A92619" w14:textId="77777777" w:rsidR="00DF61C7" w:rsidRDefault="00DF61C7" w:rsidP="00A613F9">
            <w:pPr>
              <w:rPr>
                <w:sz w:val="20"/>
                <w:szCs w:val="20"/>
              </w:rPr>
            </w:pPr>
          </w:p>
          <w:p w14:paraId="69278C02" w14:textId="77777777" w:rsidR="00DF61C7" w:rsidRDefault="00DF61C7" w:rsidP="00A613F9">
            <w:pPr>
              <w:rPr>
                <w:sz w:val="20"/>
                <w:szCs w:val="20"/>
              </w:rPr>
            </w:pPr>
          </w:p>
          <w:p w14:paraId="2D331D8B" w14:textId="77777777" w:rsidR="00DF61C7" w:rsidRDefault="00DF61C7" w:rsidP="00A613F9">
            <w:pPr>
              <w:rPr>
                <w:sz w:val="20"/>
                <w:szCs w:val="20"/>
              </w:rPr>
            </w:pPr>
          </w:p>
          <w:p w14:paraId="1D0117CB" w14:textId="77777777" w:rsidR="00DF61C7" w:rsidRDefault="00DF61C7" w:rsidP="00A613F9">
            <w:pPr>
              <w:rPr>
                <w:sz w:val="20"/>
                <w:szCs w:val="20"/>
              </w:rPr>
            </w:pPr>
          </w:p>
          <w:p w14:paraId="0D745EDF" w14:textId="77777777" w:rsidR="007D027E" w:rsidRDefault="007D027E" w:rsidP="00A613F9">
            <w:pPr>
              <w:rPr>
                <w:sz w:val="20"/>
                <w:szCs w:val="20"/>
              </w:rPr>
            </w:pPr>
          </w:p>
          <w:p w14:paraId="71D5A186" w14:textId="77777777" w:rsidR="007D027E" w:rsidRDefault="007D027E" w:rsidP="00A613F9">
            <w:pPr>
              <w:rPr>
                <w:sz w:val="20"/>
                <w:szCs w:val="20"/>
              </w:rPr>
            </w:pPr>
          </w:p>
          <w:p w14:paraId="157BAB98" w14:textId="77777777" w:rsidR="007D027E" w:rsidRDefault="007D027E" w:rsidP="00A613F9">
            <w:pPr>
              <w:rPr>
                <w:sz w:val="20"/>
                <w:szCs w:val="20"/>
              </w:rPr>
            </w:pPr>
          </w:p>
          <w:p w14:paraId="7DE357C9" w14:textId="77777777" w:rsidR="007D027E" w:rsidRDefault="007D027E" w:rsidP="00A613F9">
            <w:pPr>
              <w:rPr>
                <w:sz w:val="20"/>
                <w:szCs w:val="20"/>
              </w:rPr>
            </w:pPr>
          </w:p>
          <w:p w14:paraId="78B2076A" w14:textId="77777777" w:rsidR="007D027E" w:rsidRDefault="007D027E" w:rsidP="00A613F9">
            <w:pPr>
              <w:rPr>
                <w:sz w:val="20"/>
                <w:szCs w:val="20"/>
              </w:rPr>
            </w:pPr>
          </w:p>
          <w:p w14:paraId="4DFA865C" w14:textId="77777777" w:rsidR="00DF61C7" w:rsidRDefault="00DF61C7" w:rsidP="00A613F9">
            <w:pPr>
              <w:rPr>
                <w:sz w:val="20"/>
                <w:szCs w:val="20"/>
              </w:rPr>
            </w:pPr>
          </w:p>
          <w:p w14:paraId="1F01596E" w14:textId="77777777" w:rsidR="00DF61C7" w:rsidRDefault="00DF61C7" w:rsidP="00A613F9">
            <w:pPr>
              <w:rPr>
                <w:sz w:val="20"/>
                <w:szCs w:val="20"/>
              </w:rPr>
            </w:pPr>
          </w:p>
        </w:tc>
      </w:tr>
      <w:tr w:rsidR="00DF61C7" w14:paraId="7E675002" w14:textId="77777777" w:rsidTr="00A613F9">
        <w:tc>
          <w:tcPr>
            <w:tcW w:w="9016" w:type="dxa"/>
            <w:shd w:val="clear" w:color="auto" w:fill="DDE1E9"/>
          </w:tcPr>
          <w:p w14:paraId="0AD3E791" w14:textId="77777777" w:rsidR="00DF61C7" w:rsidRDefault="00DF61C7" w:rsidP="00A613F9">
            <w:pPr>
              <w:rPr>
                <w:sz w:val="20"/>
                <w:szCs w:val="20"/>
                <w:u w:val="single"/>
              </w:rPr>
            </w:pPr>
            <w:r>
              <w:rPr>
                <w:b/>
                <w:bCs/>
                <w:sz w:val="20"/>
                <w:szCs w:val="20"/>
              </w:rPr>
              <w:lastRenderedPageBreak/>
              <w:t>Supporting Document links or appendices</w:t>
            </w:r>
          </w:p>
        </w:tc>
      </w:tr>
      <w:tr w:rsidR="00DF61C7" w14:paraId="1F4C2586" w14:textId="77777777" w:rsidTr="00A613F9">
        <w:tc>
          <w:tcPr>
            <w:tcW w:w="9016" w:type="dxa"/>
          </w:tcPr>
          <w:p w14:paraId="5C754E9E" w14:textId="77777777" w:rsidR="00DF61C7" w:rsidRDefault="00DF61C7" w:rsidP="00A613F9">
            <w:pPr>
              <w:rPr>
                <w:b/>
                <w:bCs/>
                <w:sz w:val="20"/>
                <w:szCs w:val="20"/>
              </w:rPr>
            </w:pPr>
          </w:p>
          <w:p w14:paraId="1B55E0D6" w14:textId="77777777" w:rsidR="00DF61C7" w:rsidRDefault="00DF61C7" w:rsidP="00A613F9">
            <w:pPr>
              <w:rPr>
                <w:b/>
                <w:bCs/>
                <w:sz w:val="20"/>
                <w:szCs w:val="20"/>
              </w:rPr>
            </w:pPr>
          </w:p>
          <w:p w14:paraId="741D2CD0" w14:textId="77777777" w:rsidR="007D027E" w:rsidRDefault="007D027E" w:rsidP="00A613F9">
            <w:pPr>
              <w:rPr>
                <w:b/>
                <w:bCs/>
                <w:sz w:val="20"/>
                <w:szCs w:val="20"/>
              </w:rPr>
            </w:pPr>
          </w:p>
          <w:p w14:paraId="0D04A9AE" w14:textId="77777777" w:rsidR="007D027E" w:rsidRDefault="007D027E" w:rsidP="00A613F9">
            <w:pPr>
              <w:rPr>
                <w:b/>
                <w:bCs/>
                <w:sz w:val="20"/>
                <w:szCs w:val="20"/>
              </w:rPr>
            </w:pPr>
          </w:p>
          <w:p w14:paraId="7B9E5EA1" w14:textId="77777777" w:rsidR="007D027E" w:rsidRDefault="007D027E" w:rsidP="00A613F9">
            <w:pPr>
              <w:rPr>
                <w:b/>
                <w:bCs/>
                <w:sz w:val="20"/>
                <w:szCs w:val="20"/>
              </w:rPr>
            </w:pPr>
          </w:p>
          <w:p w14:paraId="1775223A" w14:textId="77777777" w:rsidR="007D027E" w:rsidRDefault="007D027E" w:rsidP="00A613F9">
            <w:pPr>
              <w:rPr>
                <w:b/>
                <w:bCs/>
                <w:sz w:val="20"/>
                <w:szCs w:val="20"/>
              </w:rPr>
            </w:pPr>
          </w:p>
          <w:p w14:paraId="6115FAF0" w14:textId="77777777" w:rsidR="007D027E" w:rsidRDefault="007D027E" w:rsidP="00A613F9">
            <w:pPr>
              <w:rPr>
                <w:b/>
                <w:bCs/>
                <w:sz w:val="20"/>
                <w:szCs w:val="20"/>
              </w:rPr>
            </w:pPr>
          </w:p>
          <w:p w14:paraId="489F38A0" w14:textId="77777777" w:rsidR="00DF61C7" w:rsidRDefault="00DF61C7" w:rsidP="00A613F9">
            <w:pPr>
              <w:rPr>
                <w:b/>
                <w:bCs/>
                <w:sz w:val="20"/>
                <w:szCs w:val="20"/>
              </w:rPr>
            </w:pPr>
          </w:p>
        </w:tc>
      </w:tr>
      <w:tr w:rsidR="00DF61C7" w14:paraId="39B9DA36" w14:textId="77777777" w:rsidTr="00A613F9">
        <w:tc>
          <w:tcPr>
            <w:tcW w:w="9016" w:type="dxa"/>
            <w:shd w:val="clear" w:color="auto" w:fill="DDE1E9"/>
          </w:tcPr>
          <w:p w14:paraId="47483F86" w14:textId="11762879" w:rsidR="00DF61C7" w:rsidRPr="0073784A" w:rsidRDefault="00DF61C7" w:rsidP="00A613F9">
            <w:pPr>
              <w:rPr>
                <w:b/>
                <w:bCs/>
              </w:rPr>
            </w:pPr>
            <w:r>
              <w:br w:type="page"/>
            </w:r>
            <w:r w:rsidRPr="0073784A">
              <w:rPr>
                <w:b/>
                <w:bCs/>
                <w:sz w:val="20"/>
                <w:szCs w:val="20"/>
              </w:rPr>
              <w:t xml:space="preserve">Evaluation </w:t>
            </w:r>
            <w:r w:rsidR="00502D50">
              <w:rPr>
                <w:b/>
                <w:bCs/>
                <w:sz w:val="20"/>
                <w:szCs w:val="20"/>
              </w:rPr>
              <w:t xml:space="preserve">&amp; notes </w:t>
            </w:r>
            <w:r w:rsidRPr="0073784A">
              <w:rPr>
                <w:b/>
                <w:bCs/>
                <w:sz w:val="20"/>
                <w:szCs w:val="20"/>
              </w:rPr>
              <w:t>of evidence submitted by the Provider (For AASW Accreditation Assessment Panel use only)</w:t>
            </w:r>
          </w:p>
        </w:tc>
      </w:tr>
      <w:tr w:rsidR="00DF61C7" w14:paraId="00E9D09F" w14:textId="77777777" w:rsidTr="00A613F9">
        <w:tc>
          <w:tcPr>
            <w:tcW w:w="9016" w:type="dxa"/>
            <w:shd w:val="clear" w:color="auto" w:fill="DDE1E9"/>
          </w:tcPr>
          <w:p w14:paraId="29F51DFD" w14:textId="77777777" w:rsidR="00DF61C7" w:rsidRDefault="00DF61C7" w:rsidP="00A613F9"/>
          <w:p w14:paraId="3B8C3A9E" w14:textId="77777777" w:rsidR="00DF61C7" w:rsidRDefault="00DF61C7" w:rsidP="00A613F9"/>
          <w:p w14:paraId="0DB192B9" w14:textId="77777777" w:rsidR="00DF61C7" w:rsidRDefault="00DF61C7" w:rsidP="00A613F9"/>
          <w:p w14:paraId="70567615" w14:textId="77777777" w:rsidR="00DF61C7" w:rsidRDefault="00DF61C7" w:rsidP="00A613F9"/>
          <w:p w14:paraId="3477F728" w14:textId="77777777" w:rsidR="007D027E" w:rsidRDefault="007D027E" w:rsidP="00A613F9"/>
          <w:p w14:paraId="47422FB2" w14:textId="77777777" w:rsidR="007D027E" w:rsidRDefault="007D027E" w:rsidP="00A613F9"/>
          <w:p w14:paraId="371AFAC3" w14:textId="77777777" w:rsidR="007D027E" w:rsidRDefault="007D027E" w:rsidP="00A613F9"/>
          <w:p w14:paraId="6915E456" w14:textId="77777777" w:rsidR="007D027E" w:rsidRDefault="007D027E" w:rsidP="00A613F9"/>
          <w:p w14:paraId="3FFCEA48" w14:textId="77777777" w:rsidR="00DF61C7" w:rsidRDefault="00DF61C7" w:rsidP="00A613F9"/>
          <w:p w14:paraId="64B4A04C" w14:textId="77777777" w:rsidR="00DF61C7" w:rsidRDefault="00DF61C7" w:rsidP="00A613F9"/>
          <w:p w14:paraId="00768324" w14:textId="77777777" w:rsidR="00DF61C7" w:rsidRDefault="00DF61C7" w:rsidP="00A613F9"/>
          <w:p w14:paraId="5D91B566" w14:textId="77777777" w:rsidR="00DF61C7" w:rsidRDefault="00DF61C7" w:rsidP="00A613F9"/>
          <w:p w14:paraId="39E8E22C" w14:textId="77777777" w:rsidR="00DF61C7" w:rsidRDefault="00DF61C7" w:rsidP="00A613F9"/>
          <w:p w14:paraId="3639884D" w14:textId="77777777" w:rsidR="00DF61C7" w:rsidRDefault="00DF61C7" w:rsidP="00A613F9"/>
          <w:p w14:paraId="582ED567" w14:textId="77777777" w:rsidR="00DF61C7" w:rsidRDefault="00DF61C7" w:rsidP="00A613F9"/>
          <w:p w14:paraId="17BDABAF" w14:textId="77777777" w:rsidR="00DF61C7" w:rsidRDefault="00DF61C7" w:rsidP="00A613F9"/>
          <w:p w14:paraId="62701530" w14:textId="77777777" w:rsidR="00DF61C7" w:rsidRDefault="00DF61C7" w:rsidP="00A613F9"/>
        </w:tc>
      </w:tr>
    </w:tbl>
    <w:p w14:paraId="58833125" w14:textId="34C04872" w:rsidR="00141109" w:rsidRPr="0048598B" w:rsidRDefault="00141109" w:rsidP="00141109">
      <w:pPr>
        <w:rPr>
          <w:sz w:val="18"/>
          <w:szCs w:val="18"/>
        </w:rPr>
      </w:pPr>
    </w:p>
    <w:p w14:paraId="26F175CC" w14:textId="77777777" w:rsidR="007D027E" w:rsidRDefault="007D027E" w:rsidP="00141109">
      <w:pPr>
        <w:tabs>
          <w:tab w:val="left" w:pos="0"/>
        </w:tabs>
        <w:rPr>
          <w:b/>
          <w:bCs/>
          <w:color w:val="00688F"/>
        </w:rPr>
      </w:pPr>
    </w:p>
    <w:p w14:paraId="0D9E1A27" w14:textId="77777777" w:rsidR="007D027E" w:rsidRDefault="007D027E" w:rsidP="00141109">
      <w:pPr>
        <w:tabs>
          <w:tab w:val="left" w:pos="0"/>
        </w:tabs>
        <w:rPr>
          <w:b/>
          <w:bCs/>
          <w:color w:val="00688F"/>
        </w:rPr>
      </w:pPr>
    </w:p>
    <w:p w14:paraId="00C760E7" w14:textId="77777777" w:rsidR="007D027E" w:rsidRDefault="007D027E" w:rsidP="00141109">
      <w:pPr>
        <w:tabs>
          <w:tab w:val="left" w:pos="0"/>
        </w:tabs>
        <w:rPr>
          <w:b/>
          <w:bCs/>
          <w:color w:val="00688F"/>
        </w:rPr>
      </w:pPr>
    </w:p>
    <w:p w14:paraId="70D9548F" w14:textId="77777777" w:rsidR="007D027E" w:rsidRDefault="007D027E" w:rsidP="00141109">
      <w:pPr>
        <w:tabs>
          <w:tab w:val="left" w:pos="0"/>
        </w:tabs>
        <w:rPr>
          <w:b/>
          <w:bCs/>
          <w:color w:val="00688F"/>
        </w:rPr>
      </w:pPr>
    </w:p>
    <w:p w14:paraId="4A95AAAD" w14:textId="77777777" w:rsidR="007D027E" w:rsidRDefault="007D027E" w:rsidP="00141109">
      <w:pPr>
        <w:tabs>
          <w:tab w:val="left" w:pos="0"/>
        </w:tabs>
        <w:rPr>
          <w:b/>
          <w:bCs/>
          <w:color w:val="00688F"/>
        </w:rPr>
      </w:pPr>
    </w:p>
    <w:p w14:paraId="1E15B491" w14:textId="77777777" w:rsidR="007D027E" w:rsidRDefault="007D027E" w:rsidP="00141109">
      <w:pPr>
        <w:tabs>
          <w:tab w:val="left" w:pos="0"/>
        </w:tabs>
        <w:rPr>
          <w:b/>
          <w:bCs/>
          <w:color w:val="00688F"/>
        </w:rPr>
      </w:pPr>
    </w:p>
    <w:p w14:paraId="086E9EF3" w14:textId="77777777" w:rsidR="007D027E" w:rsidRDefault="007D027E" w:rsidP="00141109">
      <w:pPr>
        <w:tabs>
          <w:tab w:val="left" w:pos="0"/>
        </w:tabs>
        <w:rPr>
          <w:b/>
          <w:bCs/>
          <w:color w:val="00688F"/>
        </w:rPr>
      </w:pPr>
    </w:p>
    <w:p w14:paraId="721CF14A" w14:textId="77777777" w:rsidR="007D027E" w:rsidRDefault="007D027E" w:rsidP="00141109">
      <w:pPr>
        <w:tabs>
          <w:tab w:val="left" w:pos="0"/>
        </w:tabs>
        <w:rPr>
          <w:b/>
          <w:bCs/>
          <w:color w:val="00688F"/>
        </w:rPr>
      </w:pPr>
    </w:p>
    <w:p w14:paraId="4C620BD8" w14:textId="77777777" w:rsidR="007D027E" w:rsidRDefault="007D027E" w:rsidP="00141109">
      <w:pPr>
        <w:tabs>
          <w:tab w:val="left" w:pos="0"/>
        </w:tabs>
        <w:rPr>
          <w:b/>
          <w:bCs/>
          <w:color w:val="00688F"/>
        </w:rPr>
      </w:pPr>
    </w:p>
    <w:p w14:paraId="095482BD" w14:textId="5B61A775" w:rsidR="00141109" w:rsidRPr="00E43BE9" w:rsidRDefault="00141109" w:rsidP="00141109">
      <w:pPr>
        <w:tabs>
          <w:tab w:val="left" w:pos="0"/>
        </w:tabs>
        <w:rPr>
          <w:b/>
          <w:bCs/>
          <w:color w:val="00688F"/>
        </w:rPr>
      </w:pPr>
      <w:r w:rsidRPr="00E43BE9">
        <w:rPr>
          <w:b/>
          <w:bCs/>
          <w:color w:val="00688F"/>
        </w:rPr>
        <w:lastRenderedPageBreak/>
        <w:t xml:space="preserve">Standard </w:t>
      </w:r>
      <w:r>
        <w:rPr>
          <w:b/>
          <w:bCs/>
          <w:color w:val="00688F"/>
        </w:rPr>
        <w:t>3</w:t>
      </w:r>
      <w:r w:rsidRPr="00E43BE9">
        <w:rPr>
          <w:b/>
          <w:bCs/>
          <w:color w:val="00688F"/>
        </w:rPr>
        <w:t xml:space="preserve">: </w:t>
      </w:r>
      <w:r>
        <w:rPr>
          <w:b/>
          <w:bCs/>
          <w:color w:val="00688F"/>
        </w:rPr>
        <w:t>Knowledge f</w:t>
      </w:r>
      <w:r w:rsidR="00C86B8F">
        <w:rPr>
          <w:b/>
          <w:bCs/>
          <w:color w:val="00688F"/>
        </w:rPr>
        <w:t>or</w:t>
      </w:r>
      <w:r>
        <w:rPr>
          <w:b/>
          <w:bCs/>
          <w:color w:val="00688F"/>
        </w:rPr>
        <w:t xml:space="preserve"> practice</w:t>
      </w:r>
    </w:p>
    <w:p w14:paraId="0A285199" w14:textId="67937D65" w:rsidR="00141109" w:rsidRDefault="00141109" w:rsidP="00141109">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92032" behindDoc="0" locked="0" layoutInCell="1" allowOverlap="1" wp14:anchorId="47A80939" wp14:editId="17BCD3F1">
                <wp:simplePos x="0" y="0"/>
                <wp:positionH relativeFrom="column">
                  <wp:posOffset>38100</wp:posOffset>
                </wp:positionH>
                <wp:positionV relativeFrom="paragraph">
                  <wp:posOffset>657225</wp:posOffset>
                </wp:positionV>
                <wp:extent cx="5610225" cy="4048125"/>
                <wp:effectExtent l="0" t="0" r="28575" b="28575"/>
                <wp:wrapSquare wrapText="bothSides"/>
                <wp:docPr id="730922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048125"/>
                        </a:xfrm>
                        <a:prstGeom prst="rect">
                          <a:avLst/>
                        </a:prstGeom>
                        <a:solidFill>
                          <a:srgbClr val="DDE1E9">
                            <a:alpha val="50000"/>
                          </a:srgbClr>
                        </a:solidFill>
                        <a:ln w="9525">
                          <a:solidFill>
                            <a:srgbClr val="000000"/>
                          </a:solidFill>
                          <a:miter lim="800000"/>
                          <a:headEnd/>
                          <a:tailEnd/>
                        </a:ln>
                      </wps:spPr>
                      <wps:txbx>
                        <w:txbxContent>
                          <w:p w14:paraId="12A86E76" w14:textId="553019D9" w:rsidR="00141109" w:rsidRDefault="00141109" w:rsidP="00141109">
                            <w:pPr>
                              <w:rPr>
                                <w:rFonts w:cs="Calibri"/>
                                <w:b/>
                                <w:bCs/>
                                <w:sz w:val="20"/>
                                <w:szCs w:val="18"/>
                                <w:u w:val="single"/>
                              </w:rPr>
                            </w:pPr>
                            <w:r w:rsidRPr="00794359">
                              <w:rPr>
                                <w:rFonts w:cs="Calibri"/>
                                <w:b/>
                                <w:bCs/>
                                <w:sz w:val="20"/>
                                <w:szCs w:val="18"/>
                                <w:u w:val="single"/>
                              </w:rPr>
                              <w:t>Criterion 4: Required Content Area 2: Approaches to Social Work</w:t>
                            </w:r>
                          </w:p>
                          <w:p w14:paraId="4422B4AE" w14:textId="77777777" w:rsidR="007D027E" w:rsidRPr="007D027E" w:rsidRDefault="007D027E" w:rsidP="007D027E">
                            <w:pPr>
                              <w:rPr>
                                <w:rFonts w:cs="Calibri"/>
                                <w:b/>
                                <w:bCs/>
                                <w:sz w:val="20"/>
                                <w:szCs w:val="20"/>
                              </w:rPr>
                            </w:pPr>
                            <w:r w:rsidRPr="007D027E">
                              <w:rPr>
                                <w:rFonts w:cs="Calibri"/>
                                <w:sz w:val="20"/>
                                <w:szCs w:val="20"/>
                              </w:rPr>
                              <w:t xml:space="preserve">Providers are able to demonstrate that students have a coherent </w:t>
                            </w:r>
                            <w:r w:rsidRPr="007D027E">
                              <w:rPr>
                                <w:rFonts w:cs="Calibri"/>
                                <w:color w:val="000000" w:themeColor="text1"/>
                                <w:sz w:val="20"/>
                                <w:szCs w:val="20"/>
                              </w:rPr>
                              <w:t xml:space="preserve">and critical understanding </w:t>
                            </w:r>
                            <w:r w:rsidRPr="007D027E">
                              <w:rPr>
                                <w:rFonts w:cs="Calibri"/>
                                <w:sz w:val="20"/>
                                <w:szCs w:val="20"/>
                              </w:rPr>
                              <w:t xml:space="preserve">of social work services and practice across a range of fields and sectors including: </w:t>
                            </w:r>
                          </w:p>
                          <w:p w14:paraId="027A45D1" w14:textId="77777777" w:rsidR="007D027E" w:rsidRPr="007D027E" w:rsidRDefault="007D027E" w:rsidP="007563F5">
                            <w:pPr>
                              <w:pStyle w:val="ListParagraph"/>
                              <w:numPr>
                                <w:ilvl w:val="0"/>
                                <w:numId w:val="31"/>
                              </w:numPr>
                              <w:spacing w:before="120" w:after="120" w:line="240" w:lineRule="auto"/>
                              <w:contextualSpacing w:val="0"/>
                              <w:rPr>
                                <w:szCs w:val="20"/>
                              </w:rPr>
                            </w:pPr>
                            <w:r w:rsidRPr="007D027E">
                              <w:rPr>
                                <w:sz w:val="20"/>
                                <w:szCs w:val="20"/>
                              </w:rPr>
                              <w:t xml:space="preserve">the evolving and dynamic roles of social workers  </w:t>
                            </w:r>
                          </w:p>
                          <w:p w14:paraId="27D504CC"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human development, behaviour and needs across the life cycle</w:t>
                            </w:r>
                          </w:p>
                          <w:p w14:paraId="3225BD7C"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 xml:space="preserve">the history and contemporary place of social work in Australia   </w:t>
                            </w:r>
                          </w:p>
                          <w:p w14:paraId="6CE31171"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 xml:space="preserve">theories and methods of research and evaluation informing practice </w:t>
                            </w:r>
                          </w:p>
                          <w:p w14:paraId="5E20FC42"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 xml:space="preserve">legislative, policy, legal and service contexts of social work practice </w:t>
                            </w:r>
                          </w:p>
                          <w:p w14:paraId="327A5282"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the advocacy role of social workers</w:t>
                            </w:r>
                          </w:p>
                          <w:p w14:paraId="19BC1999"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 xml:space="preserve">social work organisations, leadership and management  </w:t>
                            </w:r>
                          </w:p>
                          <w:p w14:paraId="602ECA49"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social work in the larger regional and global context</w:t>
                            </w:r>
                          </w:p>
                          <w:p w14:paraId="7E134C33"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 xml:space="preserve">the nature of, and responses to, racism, injustice and inequities </w:t>
                            </w:r>
                          </w:p>
                          <w:p w14:paraId="455F4021"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understanding risk, risk assessment and practice strategies</w:t>
                            </w:r>
                          </w:p>
                          <w:p w14:paraId="722C18B6"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theories of trauma and its impact on mental health and wellbeing</w:t>
                            </w:r>
                          </w:p>
                          <w:p w14:paraId="20BCFF72"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 xml:space="preserve">the sources and enablers that impact coercive and controlling abuse and violence </w:t>
                            </w:r>
                          </w:p>
                          <w:p w14:paraId="0DA07FAD"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the immediate and long-term impact of climate change, disasters and conflicts on individuals, communities and society.</w:t>
                            </w:r>
                            <w:r w:rsidRPr="007D027E">
                              <w:rPr>
                                <w:strike/>
                                <w:sz w:val="20"/>
                                <w:szCs w:val="20"/>
                              </w:rPr>
                              <w:t xml:space="preserve"> </w:t>
                            </w:r>
                          </w:p>
                          <w:p w14:paraId="1A15747E" w14:textId="77777777" w:rsidR="007D027E" w:rsidRPr="00794359" w:rsidRDefault="007D027E" w:rsidP="00141109">
                            <w:pPr>
                              <w:rPr>
                                <w:rFonts w:cs="Calibri"/>
                                <w:b/>
                                <w:bCs/>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80939" id="_x0000_s1037" type="#_x0000_t202" style="position:absolute;margin-left:3pt;margin-top:51.75pt;width:441.75pt;height:318.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" fillcolor="#dde1e9">
                <v:fill opacity="32896f"/>
                <v:textbox>
                  <w:txbxContent>
                    <w:p w14:paraId="12A86E76" w14:textId="553019D9" w:rsidR="00141109" w:rsidRDefault="00141109" w:rsidP="00141109">
                      <w:pPr>
                        <w:rPr>
                          <w:rFonts w:cs="Calibri"/>
                          <w:b/>
                          <w:bCs/>
                          <w:sz w:val="20"/>
                          <w:szCs w:val="18"/>
                          <w:u w:val="single"/>
                        </w:rPr>
                      </w:pPr>
                      <w:r w:rsidRPr="00794359">
                        <w:rPr>
                          <w:rFonts w:cs="Calibri"/>
                          <w:b/>
                          <w:bCs/>
                          <w:sz w:val="20"/>
                          <w:szCs w:val="18"/>
                          <w:u w:val="single"/>
                        </w:rPr>
                        <w:t>Criterion 4: Required Content Area 2: Approaches to Social Work</w:t>
                      </w:r>
                    </w:p>
                    <w:p w14:paraId="4422B4AE" w14:textId="77777777" w:rsidR="007D027E" w:rsidRPr="007D027E" w:rsidRDefault="007D027E" w:rsidP="007D027E">
                      <w:pPr>
                        <w:rPr>
                          <w:rFonts w:cs="Calibri"/>
                          <w:b/>
                          <w:bCs/>
                          <w:sz w:val="20"/>
                          <w:szCs w:val="20"/>
                        </w:rPr>
                      </w:pPr>
                      <w:r w:rsidRPr="007D027E">
                        <w:rPr>
                          <w:rFonts w:cs="Calibri"/>
                          <w:sz w:val="20"/>
                          <w:szCs w:val="20"/>
                        </w:rPr>
                        <w:t xml:space="preserve">Providers are able to demonstrate that students have a coherent </w:t>
                      </w:r>
                      <w:r w:rsidRPr="007D027E">
                        <w:rPr>
                          <w:rFonts w:cs="Calibri"/>
                          <w:color w:val="000000" w:themeColor="text1"/>
                          <w:sz w:val="20"/>
                          <w:szCs w:val="20"/>
                        </w:rPr>
                        <w:t xml:space="preserve">and critical understanding </w:t>
                      </w:r>
                      <w:r w:rsidRPr="007D027E">
                        <w:rPr>
                          <w:rFonts w:cs="Calibri"/>
                          <w:sz w:val="20"/>
                          <w:szCs w:val="20"/>
                        </w:rPr>
                        <w:t xml:space="preserve">of social work services and practice across a range of fields and sectors including: </w:t>
                      </w:r>
                    </w:p>
                    <w:p w14:paraId="027A45D1" w14:textId="77777777" w:rsidR="007D027E" w:rsidRPr="007D027E" w:rsidRDefault="007D027E" w:rsidP="007563F5">
                      <w:pPr>
                        <w:pStyle w:val="ListParagraph"/>
                        <w:numPr>
                          <w:ilvl w:val="0"/>
                          <w:numId w:val="31"/>
                        </w:numPr>
                        <w:spacing w:before="120" w:after="120" w:line="240" w:lineRule="auto"/>
                        <w:contextualSpacing w:val="0"/>
                        <w:rPr>
                          <w:szCs w:val="20"/>
                        </w:rPr>
                      </w:pPr>
                      <w:r w:rsidRPr="007D027E">
                        <w:rPr>
                          <w:sz w:val="20"/>
                          <w:szCs w:val="20"/>
                        </w:rPr>
                        <w:t xml:space="preserve">the evolving and dynamic roles of social workers  </w:t>
                      </w:r>
                    </w:p>
                    <w:p w14:paraId="27D504CC"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human development, behaviour and needs across the life cycle</w:t>
                      </w:r>
                    </w:p>
                    <w:p w14:paraId="3225BD7C"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 xml:space="preserve">the history and contemporary place of social work in Australia   </w:t>
                      </w:r>
                    </w:p>
                    <w:p w14:paraId="6CE31171"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 xml:space="preserve">theories and methods of research and evaluation informing practice </w:t>
                      </w:r>
                    </w:p>
                    <w:p w14:paraId="5E20FC42"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 xml:space="preserve">legislative, policy, legal and service contexts of social work practice </w:t>
                      </w:r>
                    </w:p>
                    <w:p w14:paraId="327A5282"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the advocacy role of social workers</w:t>
                      </w:r>
                    </w:p>
                    <w:p w14:paraId="19BC1999"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 xml:space="preserve">social work organisations, leadership and management  </w:t>
                      </w:r>
                    </w:p>
                    <w:p w14:paraId="602ECA49"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social work in the larger regional and global context</w:t>
                      </w:r>
                    </w:p>
                    <w:p w14:paraId="7E134C33"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 xml:space="preserve">the nature of, and responses to, racism, injustice and inequities </w:t>
                      </w:r>
                    </w:p>
                    <w:p w14:paraId="455F4021"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understanding risk, risk assessment and practice strategies</w:t>
                      </w:r>
                    </w:p>
                    <w:p w14:paraId="722C18B6"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theories of trauma and its impact on mental health and wellbeing</w:t>
                      </w:r>
                    </w:p>
                    <w:p w14:paraId="20BCFF72"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 xml:space="preserve">the sources and enablers that impact coercive and controlling abuse and violence </w:t>
                      </w:r>
                    </w:p>
                    <w:p w14:paraId="0DA07FAD" w14:textId="77777777" w:rsidR="007D027E" w:rsidRPr="007D027E" w:rsidRDefault="007D027E" w:rsidP="007563F5">
                      <w:pPr>
                        <w:pStyle w:val="ListParagraph"/>
                        <w:numPr>
                          <w:ilvl w:val="0"/>
                          <w:numId w:val="31"/>
                        </w:numPr>
                        <w:spacing w:before="120" w:after="120" w:line="240" w:lineRule="auto"/>
                        <w:contextualSpacing w:val="0"/>
                        <w:rPr>
                          <w:sz w:val="20"/>
                          <w:szCs w:val="20"/>
                        </w:rPr>
                      </w:pPr>
                      <w:r w:rsidRPr="007D027E">
                        <w:rPr>
                          <w:sz w:val="20"/>
                          <w:szCs w:val="20"/>
                        </w:rPr>
                        <w:t>the immediate and long-term impact of climate change, disasters and conflicts on individuals, communities and society.</w:t>
                      </w:r>
                      <w:r w:rsidRPr="007D027E">
                        <w:rPr>
                          <w:strike/>
                          <w:sz w:val="20"/>
                          <w:szCs w:val="20"/>
                        </w:rPr>
                        <w:t xml:space="preserve"> </w:t>
                      </w:r>
                    </w:p>
                    <w:p w14:paraId="1A15747E" w14:textId="77777777" w:rsidR="007D027E" w:rsidRPr="00794359" w:rsidRDefault="007D027E" w:rsidP="00141109">
                      <w:pPr>
                        <w:rPr>
                          <w:rFonts w:cs="Calibri"/>
                          <w:b/>
                          <w:bCs/>
                          <w:sz w:val="20"/>
                          <w:szCs w:val="18"/>
                          <w:u w:val="single"/>
                        </w:rPr>
                      </w:pPr>
                    </w:p>
                  </w:txbxContent>
                </v:textbox>
                <w10:wrap type="square"/>
              </v:shape>
            </w:pict>
          </mc:Fallback>
        </mc:AlternateContent>
      </w:r>
      <w:r w:rsidR="006D61E7">
        <w:rPr>
          <w:b/>
          <w:bCs/>
        </w:rPr>
        <w:t xml:space="preserve">Graduates have acquired a </w:t>
      </w:r>
      <w:r>
        <w:rPr>
          <w:b/>
          <w:bCs/>
        </w:rPr>
        <w:t xml:space="preserve">coherent and contemporary knowledge base of theories, principles and concepts </w:t>
      </w:r>
      <w:r w:rsidR="006D61E7">
        <w:rPr>
          <w:b/>
          <w:bCs/>
        </w:rPr>
        <w:t xml:space="preserve">informing </w:t>
      </w:r>
      <w:r w:rsidR="00A23EFC">
        <w:rPr>
          <w:b/>
          <w:bCs/>
        </w:rPr>
        <w:t xml:space="preserve">social work </w:t>
      </w:r>
      <w:r w:rsidR="006D61E7">
        <w:rPr>
          <w:b/>
          <w:bCs/>
        </w:rPr>
        <w:t>practice</w:t>
      </w:r>
      <w:r w:rsidRPr="00E43BE9">
        <w:rPr>
          <w:b/>
          <w:bCs/>
        </w:rPr>
        <w:t>.</w:t>
      </w:r>
    </w:p>
    <w:p w14:paraId="4AD6B048" w14:textId="173F3B22" w:rsidR="00DF61C7" w:rsidRPr="0048598B" w:rsidRDefault="007D027E" w:rsidP="00141109">
      <w:pPr>
        <w:rPr>
          <w:sz w:val="18"/>
          <w:szCs w:val="18"/>
        </w:rPr>
      </w:pPr>
      <w:r>
        <w:rPr>
          <w:sz w:val="20"/>
          <w:szCs w:val="20"/>
        </w:rPr>
        <w:t>P</w:t>
      </w:r>
      <w:r w:rsidR="00141109" w:rsidRPr="0048598B">
        <w:rPr>
          <w:sz w:val="20"/>
          <w:szCs w:val="20"/>
        </w:rPr>
        <w:t>lease complete the following table to demonstrate your alignment with the Standard.</w:t>
      </w:r>
      <w:r w:rsidR="00141109">
        <w:br/>
      </w:r>
    </w:p>
    <w:tbl>
      <w:tblPr>
        <w:tblStyle w:val="TableGrid"/>
        <w:tblW w:w="0" w:type="auto"/>
        <w:tblLook w:val="04A0" w:firstRow="1" w:lastRow="0" w:firstColumn="1" w:lastColumn="0" w:noHBand="0" w:noVBand="1"/>
      </w:tblPr>
      <w:tblGrid>
        <w:gridCol w:w="9016"/>
      </w:tblGrid>
      <w:tr w:rsidR="00DF61C7" w14:paraId="0A7AECC8" w14:textId="77777777" w:rsidTr="00A613F9">
        <w:tc>
          <w:tcPr>
            <w:tcW w:w="9016" w:type="dxa"/>
            <w:shd w:val="clear" w:color="auto" w:fill="DDE1E9"/>
          </w:tcPr>
          <w:p w14:paraId="2935A801" w14:textId="026C07E7" w:rsidR="00DF61C7" w:rsidRDefault="00DF61C7" w:rsidP="00A613F9">
            <w:pPr>
              <w:rPr>
                <w:b/>
                <w:bCs/>
                <w:sz w:val="20"/>
                <w:szCs w:val="20"/>
              </w:rPr>
            </w:pPr>
            <w:r>
              <w:rPr>
                <w:b/>
                <w:bCs/>
                <w:sz w:val="20"/>
                <w:szCs w:val="20"/>
              </w:rPr>
              <w:t>Standard 3: Criterion 4: Required Content Area 2: Approaches to social work</w:t>
            </w:r>
          </w:p>
        </w:tc>
      </w:tr>
      <w:tr w:rsidR="00DF61C7" w14:paraId="5F9CFDB8" w14:textId="77777777" w:rsidTr="00A613F9">
        <w:tc>
          <w:tcPr>
            <w:tcW w:w="9016" w:type="dxa"/>
            <w:shd w:val="clear" w:color="auto" w:fill="DDE1E9"/>
          </w:tcPr>
          <w:p w14:paraId="28DA73E6" w14:textId="77777777" w:rsidR="00DF61C7" w:rsidRPr="0015206F" w:rsidRDefault="00DF61C7" w:rsidP="00A613F9">
            <w:pPr>
              <w:rPr>
                <w:b/>
                <w:bCs/>
                <w:sz w:val="20"/>
                <w:szCs w:val="20"/>
              </w:rPr>
            </w:pPr>
            <w:r>
              <w:rPr>
                <w:b/>
                <w:bCs/>
                <w:sz w:val="20"/>
                <w:szCs w:val="20"/>
              </w:rPr>
              <w:t>Narrative to describe and demonstrate how the Provider meets this criterion</w:t>
            </w:r>
          </w:p>
        </w:tc>
      </w:tr>
      <w:tr w:rsidR="00DF61C7" w14:paraId="57D9C739" w14:textId="77777777" w:rsidTr="00A613F9">
        <w:tc>
          <w:tcPr>
            <w:tcW w:w="9016" w:type="dxa"/>
          </w:tcPr>
          <w:p w14:paraId="24BE5A68" w14:textId="77777777" w:rsidR="00DF61C7" w:rsidRDefault="00DF61C7" w:rsidP="00A613F9">
            <w:pPr>
              <w:rPr>
                <w:sz w:val="20"/>
                <w:szCs w:val="20"/>
                <w:u w:val="single"/>
              </w:rPr>
            </w:pPr>
          </w:p>
          <w:p w14:paraId="359F0419" w14:textId="77777777" w:rsidR="00DF61C7" w:rsidRDefault="00DF61C7" w:rsidP="00A613F9">
            <w:pPr>
              <w:rPr>
                <w:sz w:val="20"/>
                <w:szCs w:val="20"/>
                <w:u w:val="single"/>
              </w:rPr>
            </w:pPr>
          </w:p>
          <w:p w14:paraId="306D1564" w14:textId="77777777" w:rsidR="00DF61C7" w:rsidRDefault="00DF61C7" w:rsidP="00A613F9">
            <w:pPr>
              <w:rPr>
                <w:sz w:val="20"/>
                <w:szCs w:val="20"/>
                <w:u w:val="single"/>
              </w:rPr>
            </w:pPr>
          </w:p>
          <w:p w14:paraId="63DA5CCA" w14:textId="77777777" w:rsidR="00DF61C7" w:rsidRDefault="00DF61C7" w:rsidP="00A613F9">
            <w:pPr>
              <w:rPr>
                <w:sz w:val="20"/>
                <w:szCs w:val="20"/>
                <w:u w:val="single"/>
              </w:rPr>
            </w:pPr>
          </w:p>
          <w:p w14:paraId="4B26ABD1" w14:textId="77777777" w:rsidR="00DF61C7" w:rsidRDefault="00DF61C7" w:rsidP="00A613F9">
            <w:pPr>
              <w:rPr>
                <w:sz w:val="20"/>
                <w:szCs w:val="20"/>
                <w:u w:val="single"/>
              </w:rPr>
            </w:pPr>
          </w:p>
          <w:p w14:paraId="259A4320" w14:textId="77777777" w:rsidR="00DF61C7" w:rsidRDefault="00DF61C7" w:rsidP="00A613F9">
            <w:pPr>
              <w:rPr>
                <w:sz w:val="20"/>
                <w:szCs w:val="20"/>
                <w:u w:val="single"/>
              </w:rPr>
            </w:pPr>
          </w:p>
          <w:p w14:paraId="2A0DE011" w14:textId="77777777" w:rsidR="00DF61C7" w:rsidRDefault="00DF61C7" w:rsidP="00A613F9">
            <w:pPr>
              <w:rPr>
                <w:sz w:val="20"/>
                <w:szCs w:val="20"/>
                <w:u w:val="single"/>
              </w:rPr>
            </w:pPr>
          </w:p>
          <w:p w14:paraId="7159C3EA" w14:textId="77777777" w:rsidR="00DF61C7" w:rsidRDefault="00DF61C7" w:rsidP="00A613F9">
            <w:pPr>
              <w:rPr>
                <w:sz w:val="20"/>
                <w:szCs w:val="20"/>
                <w:u w:val="single"/>
              </w:rPr>
            </w:pPr>
          </w:p>
          <w:p w14:paraId="1BBDDCC0" w14:textId="77777777" w:rsidR="00DF61C7" w:rsidRDefault="00DF61C7" w:rsidP="00A613F9">
            <w:pPr>
              <w:rPr>
                <w:sz w:val="20"/>
                <w:szCs w:val="20"/>
                <w:u w:val="single"/>
              </w:rPr>
            </w:pPr>
          </w:p>
          <w:p w14:paraId="5DCA6539" w14:textId="77777777" w:rsidR="00DF61C7" w:rsidRDefault="00DF61C7" w:rsidP="00A613F9">
            <w:pPr>
              <w:rPr>
                <w:sz w:val="20"/>
                <w:szCs w:val="20"/>
                <w:u w:val="single"/>
              </w:rPr>
            </w:pPr>
          </w:p>
          <w:p w14:paraId="389A33BE" w14:textId="77777777" w:rsidR="00DF61C7" w:rsidRDefault="00DF61C7" w:rsidP="00A613F9">
            <w:pPr>
              <w:rPr>
                <w:sz w:val="20"/>
                <w:szCs w:val="20"/>
                <w:u w:val="single"/>
              </w:rPr>
            </w:pPr>
          </w:p>
          <w:p w14:paraId="0EBFD96B" w14:textId="77777777" w:rsidR="00DF61C7" w:rsidRDefault="00DF61C7" w:rsidP="00A613F9">
            <w:pPr>
              <w:rPr>
                <w:sz w:val="20"/>
                <w:szCs w:val="20"/>
                <w:u w:val="single"/>
              </w:rPr>
            </w:pPr>
          </w:p>
          <w:p w14:paraId="710485BB" w14:textId="77777777" w:rsidR="00DF61C7" w:rsidRDefault="00DF61C7" w:rsidP="00A613F9">
            <w:pPr>
              <w:rPr>
                <w:sz w:val="20"/>
                <w:szCs w:val="20"/>
                <w:u w:val="single"/>
              </w:rPr>
            </w:pPr>
          </w:p>
          <w:p w14:paraId="558B490C" w14:textId="77777777" w:rsidR="00DF61C7" w:rsidRDefault="00DF61C7" w:rsidP="00A613F9">
            <w:pPr>
              <w:rPr>
                <w:sz w:val="20"/>
                <w:szCs w:val="20"/>
                <w:u w:val="single"/>
              </w:rPr>
            </w:pPr>
          </w:p>
          <w:p w14:paraId="5B7E43C6" w14:textId="77777777" w:rsidR="00DF61C7" w:rsidRDefault="00DF61C7" w:rsidP="00A613F9">
            <w:pPr>
              <w:rPr>
                <w:sz w:val="20"/>
                <w:szCs w:val="20"/>
                <w:u w:val="single"/>
              </w:rPr>
            </w:pPr>
          </w:p>
          <w:p w14:paraId="15FAEAC8" w14:textId="77777777" w:rsidR="00DF61C7" w:rsidRDefault="00DF61C7" w:rsidP="00A613F9">
            <w:pPr>
              <w:rPr>
                <w:sz w:val="20"/>
                <w:szCs w:val="20"/>
                <w:u w:val="single"/>
              </w:rPr>
            </w:pPr>
          </w:p>
          <w:p w14:paraId="560DCB0E" w14:textId="77777777" w:rsidR="00DF61C7" w:rsidRDefault="00DF61C7" w:rsidP="00A613F9">
            <w:pPr>
              <w:rPr>
                <w:sz w:val="20"/>
                <w:szCs w:val="20"/>
              </w:rPr>
            </w:pPr>
          </w:p>
          <w:p w14:paraId="6A33AE1A" w14:textId="77777777" w:rsidR="00DF61C7" w:rsidRDefault="00DF61C7" w:rsidP="00A613F9">
            <w:pPr>
              <w:rPr>
                <w:sz w:val="20"/>
                <w:szCs w:val="20"/>
              </w:rPr>
            </w:pPr>
          </w:p>
          <w:p w14:paraId="5BAB095D" w14:textId="77777777" w:rsidR="00DF61C7" w:rsidRDefault="00DF61C7" w:rsidP="00A613F9">
            <w:pPr>
              <w:rPr>
                <w:sz w:val="20"/>
                <w:szCs w:val="20"/>
              </w:rPr>
            </w:pPr>
          </w:p>
          <w:p w14:paraId="4B932088" w14:textId="77777777" w:rsidR="00DF61C7" w:rsidRDefault="00DF61C7" w:rsidP="00A613F9">
            <w:pPr>
              <w:rPr>
                <w:sz w:val="20"/>
                <w:szCs w:val="20"/>
              </w:rPr>
            </w:pPr>
          </w:p>
          <w:p w14:paraId="6653E2E3" w14:textId="77777777" w:rsidR="00DF61C7" w:rsidRDefault="00DF61C7" w:rsidP="00A613F9">
            <w:pPr>
              <w:rPr>
                <w:sz w:val="20"/>
                <w:szCs w:val="20"/>
              </w:rPr>
            </w:pPr>
          </w:p>
          <w:p w14:paraId="3B34045E" w14:textId="77777777" w:rsidR="00DF61C7" w:rsidRDefault="00DF61C7" w:rsidP="00A613F9">
            <w:pPr>
              <w:rPr>
                <w:sz w:val="20"/>
                <w:szCs w:val="20"/>
              </w:rPr>
            </w:pPr>
          </w:p>
          <w:p w14:paraId="5598652F" w14:textId="77777777" w:rsidR="00DF61C7" w:rsidRDefault="00DF61C7" w:rsidP="00A613F9">
            <w:pPr>
              <w:rPr>
                <w:sz w:val="20"/>
                <w:szCs w:val="20"/>
              </w:rPr>
            </w:pPr>
          </w:p>
          <w:p w14:paraId="526EB083" w14:textId="77777777" w:rsidR="00DF61C7" w:rsidRDefault="00DF61C7" w:rsidP="00A613F9">
            <w:pPr>
              <w:rPr>
                <w:sz w:val="20"/>
                <w:szCs w:val="20"/>
              </w:rPr>
            </w:pPr>
          </w:p>
          <w:p w14:paraId="7B7675C4" w14:textId="77777777" w:rsidR="00DF61C7" w:rsidRDefault="00DF61C7" w:rsidP="00A613F9">
            <w:pPr>
              <w:rPr>
                <w:sz w:val="20"/>
                <w:szCs w:val="20"/>
              </w:rPr>
            </w:pPr>
          </w:p>
          <w:p w14:paraId="0A90DACA" w14:textId="77777777" w:rsidR="00DF61C7" w:rsidRDefault="00DF61C7" w:rsidP="00A613F9">
            <w:pPr>
              <w:rPr>
                <w:sz w:val="20"/>
                <w:szCs w:val="20"/>
              </w:rPr>
            </w:pPr>
          </w:p>
          <w:p w14:paraId="72263126" w14:textId="77777777" w:rsidR="00DF61C7" w:rsidRDefault="00DF61C7" w:rsidP="00A613F9">
            <w:pPr>
              <w:rPr>
                <w:sz w:val="20"/>
                <w:szCs w:val="20"/>
              </w:rPr>
            </w:pPr>
          </w:p>
          <w:p w14:paraId="3E3880BB" w14:textId="77777777" w:rsidR="00DF61C7" w:rsidRDefault="00DF61C7" w:rsidP="00A613F9">
            <w:pPr>
              <w:rPr>
                <w:sz w:val="20"/>
                <w:szCs w:val="20"/>
              </w:rPr>
            </w:pPr>
          </w:p>
          <w:p w14:paraId="18AF5E94" w14:textId="77777777" w:rsidR="00DF61C7" w:rsidRDefault="00DF61C7" w:rsidP="00A613F9">
            <w:pPr>
              <w:rPr>
                <w:sz w:val="20"/>
                <w:szCs w:val="20"/>
              </w:rPr>
            </w:pPr>
          </w:p>
          <w:p w14:paraId="1ACC02AC" w14:textId="77777777" w:rsidR="00DF61C7" w:rsidRDefault="00DF61C7" w:rsidP="00A613F9">
            <w:pPr>
              <w:rPr>
                <w:sz w:val="20"/>
                <w:szCs w:val="20"/>
              </w:rPr>
            </w:pPr>
          </w:p>
          <w:p w14:paraId="1F8F4F16" w14:textId="77777777" w:rsidR="00DF61C7" w:rsidRDefault="00DF61C7" w:rsidP="00A613F9">
            <w:pPr>
              <w:rPr>
                <w:sz w:val="20"/>
                <w:szCs w:val="20"/>
              </w:rPr>
            </w:pPr>
          </w:p>
        </w:tc>
      </w:tr>
      <w:tr w:rsidR="00DF61C7" w14:paraId="5A3CD8CE" w14:textId="77777777" w:rsidTr="00A613F9">
        <w:tc>
          <w:tcPr>
            <w:tcW w:w="9016" w:type="dxa"/>
            <w:shd w:val="clear" w:color="auto" w:fill="DDE1E9"/>
          </w:tcPr>
          <w:p w14:paraId="58BCB371" w14:textId="77777777" w:rsidR="00DF61C7" w:rsidRDefault="00DF61C7" w:rsidP="00A613F9">
            <w:pPr>
              <w:rPr>
                <w:sz w:val="20"/>
                <w:szCs w:val="20"/>
                <w:u w:val="single"/>
              </w:rPr>
            </w:pPr>
            <w:r>
              <w:rPr>
                <w:b/>
                <w:bCs/>
                <w:sz w:val="20"/>
                <w:szCs w:val="20"/>
              </w:rPr>
              <w:lastRenderedPageBreak/>
              <w:t>Supporting Document links or appendices</w:t>
            </w:r>
          </w:p>
        </w:tc>
      </w:tr>
      <w:tr w:rsidR="00DF61C7" w14:paraId="26E2E0C0" w14:textId="77777777" w:rsidTr="00A613F9">
        <w:tc>
          <w:tcPr>
            <w:tcW w:w="9016" w:type="dxa"/>
          </w:tcPr>
          <w:p w14:paraId="6B56401C" w14:textId="77777777" w:rsidR="00DF61C7" w:rsidRDefault="00DF61C7" w:rsidP="00A613F9">
            <w:pPr>
              <w:rPr>
                <w:b/>
                <w:bCs/>
                <w:sz w:val="20"/>
                <w:szCs w:val="20"/>
              </w:rPr>
            </w:pPr>
          </w:p>
          <w:p w14:paraId="66E653E0" w14:textId="77777777" w:rsidR="00DF61C7" w:rsidRDefault="00DF61C7" w:rsidP="00A613F9">
            <w:pPr>
              <w:rPr>
                <w:b/>
                <w:bCs/>
                <w:sz w:val="20"/>
                <w:szCs w:val="20"/>
              </w:rPr>
            </w:pPr>
          </w:p>
          <w:p w14:paraId="093605FA" w14:textId="77777777" w:rsidR="007D027E" w:rsidRDefault="007D027E" w:rsidP="00A613F9">
            <w:pPr>
              <w:rPr>
                <w:b/>
                <w:bCs/>
                <w:sz w:val="20"/>
                <w:szCs w:val="20"/>
              </w:rPr>
            </w:pPr>
          </w:p>
          <w:p w14:paraId="452175DF" w14:textId="77777777" w:rsidR="007D027E" w:rsidRDefault="007D027E" w:rsidP="00A613F9">
            <w:pPr>
              <w:rPr>
                <w:b/>
                <w:bCs/>
                <w:sz w:val="20"/>
                <w:szCs w:val="20"/>
              </w:rPr>
            </w:pPr>
          </w:p>
          <w:p w14:paraId="1C6FA841" w14:textId="77777777" w:rsidR="007D027E" w:rsidRDefault="007D027E" w:rsidP="00A613F9">
            <w:pPr>
              <w:rPr>
                <w:b/>
                <w:bCs/>
                <w:sz w:val="20"/>
                <w:szCs w:val="20"/>
              </w:rPr>
            </w:pPr>
          </w:p>
          <w:p w14:paraId="61207F7E" w14:textId="77777777" w:rsidR="007D027E" w:rsidRDefault="007D027E" w:rsidP="00A613F9">
            <w:pPr>
              <w:rPr>
                <w:b/>
                <w:bCs/>
                <w:sz w:val="20"/>
                <w:szCs w:val="20"/>
              </w:rPr>
            </w:pPr>
          </w:p>
          <w:p w14:paraId="2EC4FDEA" w14:textId="77777777" w:rsidR="007D027E" w:rsidRDefault="007D027E" w:rsidP="00A613F9">
            <w:pPr>
              <w:rPr>
                <w:b/>
                <w:bCs/>
                <w:sz w:val="20"/>
                <w:szCs w:val="20"/>
              </w:rPr>
            </w:pPr>
          </w:p>
          <w:p w14:paraId="02B0DE6A" w14:textId="77777777" w:rsidR="007D027E" w:rsidRDefault="007D027E" w:rsidP="00A613F9">
            <w:pPr>
              <w:rPr>
                <w:b/>
                <w:bCs/>
                <w:sz w:val="20"/>
                <w:szCs w:val="20"/>
              </w:rPr>
            </w:pPr>
          </w:p>
          <w:p w14:paraId="2D2CB32F" w14:textId="77777777" w:rsidR="00DF61C7" w:rsidRDefault="00DF61C7" w:rsidP="00A613F9">
            <w:pPr>
              <w:rPr>
                <w:b/>
                <w:bCs/>
                <w:sz w:val="20"/>
                <w:szCs w:val="20"/>
              </w:rPr>
            </w:pPr>
          </w:p>
        </w:tc>
      </w:tr>
      <w:tr w:rsidR="00DF61C7" w14:paraId="4CC5E7E4" w14:textId="77777777" w:rsidTr="00A613F9">
        <w:tc>
          <w:tcPr>
            <w:tcW w:w="9016" w:type="dxa"/>
            <w:shd w:val="clear" w:color="auto" w:fill="DDE1E9"/>
          </w:tcPr>
          <w:p w14:paraId="68D4F4F2" w14:textId="79D4B748" w:rsidR="00DF61C7" w:rsidRPr="0073784A" w:rsidRDefault="00DF61C7" w:rsidP="00A613F9">
            <w:pPr>
              <w:rPr>
                <w:b/>
                <w:bCs/>
              </w:rPr>
            </w:pPr>
            <w:r>
              <w:br w:type="page"/>
            </w:r>
            <w:r w:rsidRPr="0073784A">
              <w:rPr>
                <w:b/>
                <w:bCs/>
                <w:sz w:val="20"/>
                <w:szCs w:val="20"/>
              </w:rPr>
              <w:t xml:space="preserve">Evaluation </w:t>
            </w:r>
            <w:r w:rsidR="00502D50">
              <w:rPr>
                <w:b/>
                <w:bCs/>
                <w:sz w:val="20"/>
                <w:szCs w:val="20"/>
              </w:rPr>
              <w:t xml:space="preserve">&amp; notes </w:t>
            </w:r>
            <w:r w:rsidRPr="0073784A">
              <w:rPr>
                <w:b/>
                <w:bCs/>
                <w:sz w:val="20"/>
                <w:szCs w:val="20"/>
              </w:rPr>
              <w:t>of evidence submitted by the Provider (For AASW Accreditation Assessment Panel use only)</w:t>
            </w:r>
          </w:p>
        </w:tc>
      </w:tr>
      <w:tr w:rsidR="00DF61C7" w14:paraId="11328288" w14:textId="77777777" w:rsidTr="00A613F9">
        <w:tc>
          <w:tcPr>
            <w:tcW w:w="9016" w:type="dxa"/>
            <w:shd w:val="clear" w:color="auto" w:fill="DDE1E9"/>
          </w:tcPr>
          <w:p w14:paraId="5F5DF8F5" w14:textId="77777777" w:rsidR="00DF61C7" w:rsidRDefault="00DF61C7" w:rsidP="00A613F9"/>
          <w:p w14:paraId="3324B4C2" w14:textId="77777777" w:rsidR="00DF61C7" w:rsidRDefault="00DF61C7" w:rsidP="00A613F9"/>
          <w:p w14:paraId="22374394" w14:textId="77777777" w:rsidR="00DF61C7" w:rsidRDefault="00DF61C7" w:rsidP="00A613F9"/>
          <w:p w14:paraId="3D285B15" w14:textId="77777777" w:rsidR="00DF61C7" w:rsidRDefault="00DF61C7" w:rsidP="00A613F9"/>
          <w:p w14:paraId="03F8B56D" w14:textId="77777777" w:rsidR="007D027E" w:rsidRDefault="007D027E" w:rsidP="00A613F9"/>
          <w:p w14:paraId="0A2114DB" w14:textId="77777777" w:rsidR="007D027E" w:rsidRDefault="007D027E" w:rsidP="00A613F9"/>
          <w:p w14:paraId="074EB8BD" w14:textId="77777777" w:rsidR="007D027E" w:rsidRDefault="007D027E" w:rsidP="00A613F9"/>
          <w:p w14:paraId="3432E2FD" w14:textId="77777777" w:rsidR="007D027E" w:rsidRDefault="007D027E" w:rsidP="00A613F9"/>
          <w:p w14:paraId="2FA1E8B3" w14:textId="77777777" w:rsidR="007D027E" w:rsidRDefault="007D027E" w:rsidP="00A613F9"/>
          <w:p w14:paraId="503B180F" w14:textId="77777777" w:rsidR="00DF61C7" w:rsidRDefault="00DF61C7" w:rsidP="00A613F9"/>
          <w:p w14:paraId="0616D2B7" w14:textId="77777777" w:rsidR="00DF61C7" w:rsidRDefault="00DF61C7" w:rsidP="00A613F9"/>
          <w:p w14:paraId="349E7319" w14:textId="77777777" w:rsidR="00DF61C7" w:rsidRDefault="00DF61C7" w:rsidP="00A613F9"/>
          <w:p w14:paraId="3DB25DE6" w14:textId="77777777" w:rsidR="00DF61C7" w:rsidRDefault="00DF61C7" w:rsidP="00A613F9"/>
          <w:p w14:paraId="7EC915E5" w14:textId="77777777" w:rsidR="00DF61C7" w:rsidRDefault="00DF61C7" w:rsidP="00A613F9"/>
          <w:p w14:paraId="0359EE20" w14:textId="77777777" w:rsidR="00DF61C7" w:rsidRDefault="00DF61C7" w:rsidP="00A613F9"/>
          <w:p w14:paraId="2C1105E3" w14:textId="77777777" w:rsidR="00DF61C7" w:rsidRDefault="00DF61C7" w:rsidP="00A613F9"/>
          <w:p w14:paraId="241B9B26" w14:textId="77777777" w:rsidR="00DF61C7" w:rsidRDefault="00DF61C7" w:rsidP="00A613F9"/>
          <w:p w14:paraId="521BD7CC" w14:textId="77777777" w:rsidR="00DF61C7" w:rsidRDefault="00DF61C7" w:rsidP="00A613F9"/>
        </w:tc>
      </w:tr>
    </w:tbl>
    <w:p w14:paraId="38B570FC" w14:textId="3C34A625" w:rsidR="00141109" w:rsidRDefault="00141109" w:rsidP="00141109">
      <w:pPr>
        <w:rPr>
          <w:sz w:val="18"/>
          <w:szCs w:val="18"/>
        </w:rPr>
      </w:pPr>
    </w:p>
    <w:p w14:paraId="61BD835F" w14:textId="77777777" w:rsidR="007D027E" w:rsidRDefault="007D027E" w:rsidP="00141109">
      <w:pPr>
        <w:rPr>
          <w:sz w:val="18"/>
          <w:szCs w:val="18"/>
        </w:rPr>
      </w:pPr>
    </w:p>
    <w:p w14:paraId="60A385BE" w14:textId="77777777" w:rsidR="007D027E" w:rsidRDefault="007D027E" w:rsidP="00141109">
      <w:pPr>
        <w:rPr>
          <w:sz w:val="18"/>
          <w:szCs w:val="18"/>
        </w:rPr>
      </w:pPr>
    </w:p>
    <w:p w14:paraId="70476313" w14:textId="77777777" w:rsidR="007D027E" w:rsidRDefault="007D027E" w:rsidP="00141109">
      <w:pPr>
        <w:rPr>
          <w:sz w:val="18"/>
          <w:szCs w:val="18"/>
        </w:rPr>
      </w:pPr>
    </w:p>
    <w:p w14:paraId="01D37D14" w14:textId="77777777" w:rsidR="007D027E" w:rsidRDefault="007D027E" w:rsidP="00141109">
      <w:pPr>
        <w:rPr>
          <w:sz w:val="18"/>
          <w:szCs w:val="18"/>
        </w:rPr>
      </w:pPr>
    </w:p>
    <w:p w14:paraId="19FB1590" w14:textId="77777777" w:rsidR="007D027E" w:rsidRDefault="007D027E" w:rsidP="00141109">
      <w:pPr>
        <w:rPr>
          <w:sz w:val="18"/>
          <w:szCs w:val="18"/>
        </w:rPr>
      </w:pPr>
    </w:p>
    <w:p w14:paraId="7DAAB518" w14:textId="77777777" w:rsidR="007D027E" w:rsidRDefault="007D027E" w:rsidP="00141109">
      <w:pPr>
        <w:rPr>
          <w:sz w:val="18"/>
          <w:szCs w:val="18"/>
        </w:rPr>
      </w:pPr>
    </w:p>
    <w:p w14:paraId="22CFB74F" w14:textId="77777777" w:rsidR="007D027E" w:rsidRDefault="007D027E" w:rsidP="00141109">
      <w:pPr>
        <w:rPr>
          <w:sz w:val="18"/>
          <w:szCs w:val="18"/>
        </w:rPr>
      </w:pPr>
    </w:p>
    <w:p w14:paraId="5500C397" w14:textId="77777777" w:rsidR="007D027E" w:rsidRPr="0048598B" w:rsidRDefault="007D027E" w:rsidP="00141109">
      <w:pPr>
        <w:rPr>
          <w:sz w:val="18"/>
          <w:szCs w:val="18"/>
        </w:rPr>
      </w:pPr>
    </w:p>
    <w:p w14:paraId="7CAEFA13" w14:textId="2FA3F2D5" w:rsidR="00E50F5D" w:rsidRPr="00E43BE9" w:rsidRDefault="00E50F5D" w:rsidP="00E50F5D">
      <w:pPr>
        <w:tabs>
          <w:tab w:val="left" w:pos="0"/>
        </w:tabs>
        <w:rPr>
          <w:b/>
          <w:bCs/>
          <w:color w:val="00688F"/>
        </w:rPr>
      </w:pPr>
      <w:r w:rsidRPr="00E43BE9">
        <w:rPr>
          <w:b/>
          <w:bCs/>
          <w:color w:val="00688F"/>
        </w:rPr>
        <w:lastRenderedPageBreak/>
        <w:t xml:space="preserve">Standard </w:t>
      </w:r>
      <w:r>
        <w:rPr>
          <w:b/>
          <w:bCs/>
          <w:color w:val="00688F"/>
        </w:rPr>
        <w:t>3</w:t>
      </w:r>
      <w:r w:rsidRPr="00E43BE9">
        <w:rPr>
          <w:b/>
          <w:bCs/>
          <w:color w:val="00688F"/>
        </w:rPr>
        <w:t xml:space="preserve">: </w:t>
      </w:r>
      <w:r>
        <w:rPr>
          <w:b/>
          <w:bCs/>
          <w:color w:val="00688F"/>
        </w:rPr>
        <w:t>Knowledge f</w:t>
      </w:r>
      <w:r w:rsidR="00C86B8F">
        <w:rPr>
          <w:b/>
          <w:bCs/>
          <w:color w:val="00688F"/>
        </w:rPr>
        <w:t>or</w:t>
      </w:r>
      <w:r>
        <w:rPr>
          <w:b/>
          <w:bCs/>
          <w:color w:val="00688F"/>
        </w:rPr>
        <w:t xml:space="preserve"> practice</w:t>
      </w:r>
    </w:p>
    <w:p w14:paraId="5FBC9A65" w14:textId="3EA38B45" w:rsidR="00E50F5D" w:rsidRDefault="00E50F5D" w:rsidP="00E50F5D">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694080" behindDoc="0" locked="0" layoutInCell="1" allowOverlap="1" wp14:anchorId="344D4FEE" wp14:editId="5D298B83">
                <wp:simplePos x="0" y="0"/>
                <wp:positionH relativeFrom="column">
                  <wp:posOffset>38100</wp:posOffset>
                </wp:positionH>
                <wp:positionV relativeFrom="paragraph">
                  <wp:posOffset>657225</wp:posOffset>
                </wp:positionV>
                <wp:extent cx="5610225" cy="6296025"/>
                <wp:effectExtent l="0" t="0" r="28575" b="28575"/>
                <wp:wrapSquare wrapText="bothSides"/>
                <wp:docPr id="327128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6296025"/>
                        </a:xfrm>
                        <a:prstGeom prst="rect">
                          <a:avLst/>
                        </a:prstGeom>
                        <a:solidFill>
                          <a:srgbClr val="DDE1E9">
                            <a:alpha val="50000"/>
                          </a:srgbClr>
                        </a:solidFill>
                        <a:ln w="9525">
                          <a:solidFill>
                            <a:srgbClr val="000000"/>
                          </a:solidFill>
                          <a:miter lim="800000"/>
                          <a:headEnd/>
                          <a:tailEnd/>
                        </a:ln>
                      </wps:spPr>
                      <wps:txbx>
                        <w:txbxContent>
                          <w:p w14:paraId="3CE24D1D" w14:textId="08EDE2CE" w:rsidR="00E50F5D" w:rsidRDefault="00E50F5D" w:rsidP="00E50F5D">
                            <w:pPr>
                              <w:rPr>
                                <w:rFonts w:cs="Calibri"/>
                                <w:b/>
                                <w:bCs/>
                                <w:sz w:val="20"/>
                                <w:szCs w:val="18"/>
                                <w:u w:val="single"/>
                              </w:rPr>
                            </w:pPr>
                            <w:r w:rsidRPr="00114ECF">
                              <w:rPr>
                                <w:rFonts w:cs="Calibri"/>
                                <w:b/>
                                <w:bCs/>
                                <w:sz w:val="20"/>
                                <w:szCs w:val="18"/>
                                <w:u w:val="single"/>
                              </w:rPr>
                              <w:t xml:space="preserve">Criterion 5: Required Content Area </w:t>
                            </w:r>
                            <w:r w:rsidR="00DF61C7">
                              <w:rPr>
                                <w:rFonts w:cs="Calibri"/>
                                <w:b/>
                                <w:bCs/>
                                <w:sz w:val="20"/>
                                <w:szCs w:val="18"/>
                                <w:u w:val="single"/>
                              </w:rPr>
                              <w:t>3</w:t>
                            </w:r>
                            <w:r w:rsidRPr="00114ECF">
                              <w:rPr>
                                <w:rFonts w:cs="Calibri"/>
                                <w:b/>
                                <w:bCs/>
                                <w:sz w:val="20"/>
                                <w:szCs w:val="18"/>
                                <w:u w:val="single"/>
                              </w:rPr>
                              <w:t xml:space="preserve">: Aboriginal and Torres Strait Islander </w:t>
                            </w:r>
                            <w:r w:rsidR="00114ECF">
                              <w:rPr>
                                <w:rFonts w:cs="Calibri"/>
                                <w:b/>
                                <w:bCs/>
                                <w:sz w:val="20"/>
                                <w:szCs w:val="18"/>
                                <w:u w:val="single"/>
                              </w:rPr>
                              <w:t>p</w:t>
                            </w:r>
                            <w:r w:rsidRPr="00114ECF">
                              <w:rPr>
                                <w:rFonts w:cs="Calibri"/>
                                <w:b/>
                                <w:bCs/>
                                <w:sz w:val="20"/>
                                <w:szCs w:val="18"/>
                                <w:u w:val="single"/>
                              </w:rPr>
                              <w:t>eoples</w:t>
                            </w:r>
                          </w:p>
                          <w:p w14:paraId="1094B849" w14:textId="1AE4C86B" w:rsidR="007D027E" w:rsidRPr="007D027E" w:rsidRDefault="007D027E" w:rsidP="007D027E">
                            <w:pPr>
                              <w:rPr>
                                <w:rFonts w:cs="Calibri"/>
                                <w:sz w:val="20"/>
                                <w:szCs w:val="20"/>
                              </w:rPr>
                            </w:pPr>
                            <w:r w:rsidRPr="007D027E">
                              <w:rPr>
                                <w:rFonts w:cs="Calibri"/>
                                <w:sz w:val="20"/>
                                <w:szCs w:val="20"/>
                              </w:rPr>
                              <w:t xml:space="preserve">AASW recognises that Providers have developed whole of institution and faculty approaches and expectations related to Aboriginal and Torres Strait Islander cultures in the design and delivery of the curriculum.  </w:t>
                            </w:r>
                            <w:r w:rsidRPr="007D027E">
                              <w:rPr>
                                <w:rFonts w:cs="Calibri"/>
                                <w:sz w:val="20"/>
                                <w:szCs w:val="20"/>
                                <w:lang w:val="en-GB"/>
                              </w:rPr>
                              <w:t>We acknowledge and understand the impact of colonisation and the ongoing oppression and intergenerational trauma suffered by Aboriginal and Torres Strait Islander peoples. We</w:t>
                            </w:r>
                            <w:r w:rsidRPr="007D027E">
                              <w:rPr>
                                <w:rFonts w:cs="Calibri"/>
                                <w:sz w:val="20"/>
                                <w:szCs w:val="20"/>
                              </w:rPr>
                              <w:t xml:space="preserve"> </w:t>
                            </w:r>
                            <w:r w:rsidRPr="007D027E">
                              <w:rPr>
                                <w:rFonts w:cs="Calibri"/>
                                <w:sz w:val="20"/>
                                <w:szCs w:val="20"/>
                                <w:lang w:val="en-GB"/>
                              </w:rPr>
                              <w:t>commit to acting in partnership as agents of change and healing with education and training</w:t>
                            </w:r>
                            <w:r>
                              <w:rPr>
                                <w:rFonts w:cs="Calibri"/>
                                <w:sz w:val="20"/>
                                <w:szCs w:val="20"/>
                              </w:rPr>
                              <w:t xml:space="preserve"> </w:t>
                            </w:r>
                            <w:r w:rsidRPr="007D027E">
                              <w:rPr>
                                <w:rFonts w:cs="Calibri"/>
                                <w:sz w:val="20"/>
                                <w:szCs w:val="20"/>
                                <w:lang w:val="en-GB"/>
                              </w:rPr>
                              <w:t>to develop appropriate skills and understandings. We emphasise that all elements of the</w:t>
                            </w:r>
                          </w:p>
                          <w:p w14:paraId="10CAF274" w14:textId="763FB60D" w:rsidR="007D027E" w:rsidRPr="007D027E" w:rsidRDefault="007D027E" w:rsidP="007D027E">
                            <w:pPr>
                              <w:rPr>
                                <w:rFonts w:cs="Calibri"/>
                                <w:sz w:val="20"/>
                                <w:szCs w:val="20"/>
                                <w:lang w:val="en-GB"/>
                              </w:rPr>
                            </w:pPr>
                            <w:r w:rsidRPr="007D027E">
                              <w:rPr>
                                <w:rFonts w:cs="Calibri"/>
                                <w:sz w:val="20"/>
                                <w:szCs w:val="20"/>
                                <w:lang w:val="en-GB"/>
                              </w:rPr>
                              <w:t>ASWEAS are relevant to preparing graduates to work alongside Aboriginal and Torres Strait</w:t>
                            </w:r>
                            <w:r>
                              <w:rPr>
                                <w:rFonts w:cs="Calibri"/>
                                <w:sz w:val="20"/>
                                <w:szCs w:val="20"/>
                                <w:lang w:val="en-GB"/>
                              </w:rPr>
                              <w:t xml:space="preserve"> </w:t>
                            </w:r>
                            <w:r w:rsidRPr="007D027E">
                              <w:rPr>
                                <w:rFonts w:cs="Calibri"/>
                                <w:sz w:val="20"/>
                                <w:szCs w:val="20"/>
                                <w:lang w:val="en-GB"/>
                              </w:rPr>
                              <w:t>Islander peoples. (Code of Ethics 2020 1.3)</w:t>
                            </w:r>
                          </w:p>
                          <w:p w14:paraId="00572960" w14:textId="77777777" w:rsidR="007D027E" w:rsidRPr="007D027E" w:rsidRDefault="007D027E" w:rsidP="007D027E">
                            <w:pPr>
                              <w:rPr>
                                <w:rFonts w:cs="Calibri"/>
                                <w:sz w:val="20"/>
                                <w:szCs w:val="20"/>
                              </w:rPr>
                            </w:pPr>
                            <w:r w:rsidRPr="007D027E">
                              <w:rPr>
                                <w:rFonts w:cs="Calibri"/>
                                <w:sz w:val="20"/>
                                <w:szCs w:val="20"/>
                              </w:rPr>
                              <w:t xml:space="preserve">We emphasise that all elements of the ASWEAS are relevant to preparing graduates to work in partnership with Aboriginal and Torres Strait Islander peoples. We commit to acting in partnership as agents of change to build strong relationships to embed self- determination in education and training with appropriate skills and understandings. AASW expects that the programs will be guided by AASW </w:t>
                            </w:r>
                            <w:r w:rsidRPr="007D027E">
                              <w:rPr>
                                <w:rFonts w:cs="Calibri"/>
                                <w:sz w:val="20"/>
                                <w:szCs w:val="20"/>
                                <w:lang w:val="en-GB"/>
                              </w:rPr>
                              <w:t xml:space="preserve">Practice Standard 2: </w:t>
                            </w:r>
                          </w:p>
                          <w:p w14:paraId="2ADE806B" w14:textId="77777777" w:rsidR="007D027E" w:rsidRPr="007D027E" w:rsidRDefault="007D027E" w:rsidP="007D027E">
                            <w:pPr>
                              <w:ind w:left="720"/>
                              <w:rPr>
                                <w:rFonts w:cs="Calibri"/>
                                <w:sz w:val="20"/>
                                <w:szCs w:val="20"/>
                                <w:lang w:val="en-GB"/>
                              </w:rPr>
                            </w:pPr>
                            <w:r w:rsidRPr="007D027E">
                              <w:rPr>
                                <w:rFonts w:cs="Calibri"/>
                                <w:sz w:val="20"/>
                                <w:szCs w:val="20"/>
                                <w:lang w:val="en-GB"/>
                              </w:rPr>
                              <w:t xml:space="preserve">Social workers acknowledge the learnings, strengths, capacities, abilities and contributions that Aboriginal and Torres Strait Islander peoples make to wider society as an integral part of social work knowledge and practice. </w:t>
                            </w:r>
                          </w:p>
                          <w:p w14:paraId="285F7494" w14:textId="77777777" w:rsidR="007D027E" w:rsidRPr="007D027E" w:rsidRDefault="007D027E" w:rsidP="007D027E">
                            <w:pPr>
                              <w:rPr>
                                <w:rFonts w:cs="Calibri"/>
                                <w:sz w:val="20"/>
                                <w:szCs w:val="20"/>
                              </w:rPr>
                            </w:pPr>
                            <w:r w:rsidRPr="007D027E">
                              <w:rPr>
                                <w:rFonts w:cs="Calibri"/>
                                <w:sz w:val="20"/>
                                <w:szCs w:val="20"/>
                                <w:lang w:val="en-GB"/>
                              </w:rPr>
                              <w:t xml:space="preserve">To ensure graduates have the breadth and depth of knowledge that equips them to work alongside Aboriginal and Torres Strait Islander peoples, recognising and supporting their rights and self-determination, the curriculum is expected to focus on students acquiring a deep </w:t>
                            </w:r>
                            <w:r w:rsidRPr="007D027E">
                              <w:rPr>
                                <w:rFonts w:cs="Calibri"/>
                                <w:sz w:val="20"/>
                                <w:szCs w:val="20"/>
                              </w:rPr>
                              <w:t xml:space="preserve">understanding of the:  </w:t>
                            </w:r>
                          </w:p>
                          <w:p w14:paraId="7108272E" w14:textId="77777777" w:rsidR="007D027E" w:rsidRPr="007D027E" w:rsidRDefault="007D027E" w:rsidP="007563F5">
                            <w:pPr>
                              <w:pStyle w:val="ListParagraph"/>
                              <w:numPr>
                                <w:ilvl w:val="0"/>
                                <w:numId w:val="32"/>
                              </w:numPr>
                              <w:spacing w:before="120" w:after="120" w:line="240" w:lineRule="auto"/>
                              <w:contextualSpacing w:val="0"/>
                              <w:rPr>
                                <w:sz w:val="20"/>
                                <w:szCs w:val="20"/>
                              </w:rPr>
                            </w:pPr>
                            <w:r w:rsidRPr="007D027E">
                              <w:rPr>
                                <w:sz w:val="20"/>
                                <w:szCs w:val="20"/>
                              </w:rPr>
                              <w:t xml:space="preserve">diversity among, and differences between, Aboriginal and Torres Strait Islander cultures throughout Australia </w:t>
                            </w:r>
                          </w:p>
                          <w:p w14:paraId="60D4129C" w14:textId="77777777" w:rsidR="007D027E" w:rsidRPr="007D027E" w:rsidRDefault="007D027E" w:rsidP="007563F5">
                            <w:pPr>
                              <w:pStyle w:val="ListParagraph"/>
                              <w:numPr>
                                <w:ilvl w:val="0"/>
                                <w:numId w:val="32"/>
                              </w:numPr>
                              <w:spacing w:before="120" w:after="120" w:line="240" w:lineRule="auto"/>
                              <w:contextualSpacing w:val="0"/>
                              <w:rPr>
                                <w:sz w:val="20"/>
                                <w:szCs w:val="20"/>
                              </w:rPr>
                            </w:pPr>
                            <w:r w:rsidRPr="007D027E">
                              <w:rPr>
                                <w:sz w:val="20"/>
                                <w:szCs w:val="20"/>
                              </w:rPr>
                              <w:t>cultural knowledge, lived experience, and wisdom of Aboriginal and Torres Strait Islander peoples</w:t>
                            </w:r>
                          </w:p>
                          <w:p w14:paraId="42DAD119" w14:textId="77777777" w:rsidR="007D027E" w:rsidRPr="007D027E" w:rsidRDefault="007D027E" w:rsidP="007563F5">
                            <w:pPr>
                              <w:pStyle w:val="ListParagraph"/>
                              <w:numPr>
                                <w:ilvl w:val="0"/>
                                <w:numId w:val="32"/>
                              </w:numPr>
                              <w:spacing w:before="120" w:after="120" w:line="240" w:lineRule="auto"/>
                              <w:contextualSpacing w:val="0"/>
                              <w:rPr>
                                <w:sz w:val="20"/>
                                <w:szCs w:val="20"/>
                              </w:rPr>
                            </w:pPr>
                            <w:r w:rsidRPr="007D027E">
                              <w:rPr>
                                <w:sz w:val="20"/>
                                <w:szCs w:val="20"/>
                              </w:rPr>
                              <w:t>continuing impact of colonisation, institutionalised racism and the ongoing oppression and intergenerational trauma suffered by Aboriginal and Torres Strait Islander peoples</w:t>
                            </w:r>
                          </w:p>
                          <w:p w14:paraId="5F949189" w14:textId="77777777" w:rsidR="007D027E" w:rsidRPr="007D027E" w:rsidRDefault="007D027E" w:rsidP="007563F5">
                            <w:pPr>
                              <w:pStyle w:val="ListParagraph"/>
                              <w:numPr>
                                <w:ilvl w:val="0"/>
                                <w:numId w:val="32"/>
                              </w:numPr>
                              <w:spacing w:before="120" w:after="120" w:line="240" w:lineRule="auto"/>
                              <w:contextualSpacing w:val="0"/>
                              <w:rPr>
                                <w:sz w:val="20"/>
                                <w:szCs w:val="20"/>
                              </w:rPr>
                            </w:pPr>
                            <w:r w:rsidRPr="007D027E">
                              <w:rPr>
                                <w:sz w:val="20"/>
                                <w:szCs w:val="20"/>
                              </w:rPr>
                              <w:t>history and power of social workers as part of the system of social policies and programs</w:t>
                            </w:r>
                          </w:p>
                          <w:p w14:paraId="61A00C5C" w14:textId="77777777" w:rsidR="007D027E" w:rsidRPr="007D027E" w:rsidRDefault="007D027E" w:rsidP="007563F5">
                            <w:pPr>
                              <w:pStyle w:val="ListParagraph"/>
                              <w:numPr>
                                <w:ilvl w:val="0"/>
                                <w:numId w:val="32"/>
                              </w:numPr>
                              <w:spacing w:before="120" w:after="120" w:line="240" w:lineRule="auto"/>
                              <w:contextualSpacing w:val="0"/>
                              <w:rPr>
                                <w:sz w:val="20"/>
                                <w:szCs w:val="20"/>
                              </w:rPr>
                            </w:pPr>
                            <w:r w:rsidRPr="007D027E">
                              <w:rPr>
                                <w:sz w:val="20"/>
                                <w:szCs w:val="20"/>
                              </w:rPr>
                              <w:t>the differences in definition and benefits between cultural awareness and cultural safety</w:t>
                            </w:r>
                          </w:p>
                          <w:p w14:paraId="54070C39" w14:textId="77777777" w:rsidR="007D027E" w:rsidRPr="007D027E" w:rsidRDefault="007D027E" w:rsidP="007563F5">
                            <w:pPr>
                              <w:pStyle w:val="ListParagraph"/>
                              <w:numPr>
                                <w:ilvl w:val="0"/>
                                <w:numId w:val="32"/>
                              </w:numPr>
                              <w:spacing w:before="120" w:after="120" w:line="240" w:lineRule="auto"/>
                              <w:contextualSpacing w:val="0"/>
                              <w:rPr>
                                <w:sz w:val="20"/>
                                <w:szCs w:val="20"/>
                              </w:rPr>
                            </w:pPr>
                            <w:r w:rsidRPr="007D027E">
                              <w:rPr>
                                <w:sz w:val="20"/>
                                <w:szCs w:val="20"/>
                              </w:rPr>
                              <w:t>culturally led and informed decision-making processes facilitating the social and emotional wellbeing of Aboriginal children, young people, families, and communities.</w:t>
                            </w:r>
                          </w:p>
                          <w:p w14:paraId="05804DCC" w14:textId="77777777" w:rsidR="007D027E" w:rsidRPr="00114ECF" w:rsidRDefault="007D027E" w:rsidP="00E50F5D">
                            <w:pPr>
                              <w:rPr>
                                <w:rFonts w:cs="Calibri"/>
                                <w:b/>
                                <w:bCs/>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D4FEE" id="_x0000_s1038" type="#_x0000_t202" style="position:absolute;margin-left:3pt;margin-top:51.75pt;width:441.75pt;height:495.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" fillcolor="#dde1e9">
                <v:fill opacity="32896f"/>
                <v:textbox>
                  <w:txbxContent>
                    <w:p w14:paraId="3CE24D1D" w14:textId="08EDE2CE" w:rsidR="00E50F5D" w:rsidRDefault="00E50F5D" w:rsidP="00E50F5D">
                      <w:pPr>
                        <w:rPr>
                          <w:rFonts w:cs="Calibri"/>
                          <w:b/>
                          <w:bCs/>
                          <w:sz w:val="20"/>
                          <w:szCs w:val="18"/>
                          <w:u w:val="single"/>
                        </w:rPr>
                      </w:pPr>
                      <w:r w:rsidRPr="00114ECF">
                        <w:rPr>
                          <w:rFonts w:cs="Calibri"/>
                          <w:b/>
                          <w:bCs/>
                          <w:sz w:val="20"/>
                          <w:szCs w:val="18"/>
                          <w:u w:val="single"/>
                        </w:rPr>
                        <w:t xml:space="preserve">Criterion 5: Required Content Area </w:t>
                      </w:r>
                      <w:r w:rsidR="00DF61C7">
                        <w:rPr>
                          <w:rFonts w:cs="Calibri"/>
                          <w:b/>
                          <w:bCs/>
                          <w:sz w:val="20"/>
                          <w:szCs w:val="18"/>
                          <w:u w:val="single"/>
                        </w:rPr>
                        <w:t>3</w:t>
                      </w:r>
                      <w:r w:rsidRPr="00114ECF">
                        <w:rPr>
                          <w:rFonts w:cs="Calibri"/>
                          <w:b/>
                          <w:bCs/>
                          <w:sz w:val="20"/>
                          <w:szCs w:val="18"/>
                          <w:u w:val="single"/>
                        </w:rPr>
                        <w:t xml:space="preserve">: Aboriginal and Torres Strait Islander </w:t>
                      </w:r>
                      <w:r w:rsidR="00114ECF">
                        <w:rPr>
                          <w:rFonts w:cs="Calibri"/>
                          <w:b/>
                          <w:bCs/>
                          <w:sz w:val="20"/>
                          <w:szCs w:val="18"/>
                          <w:u w:val="single"/>
                        </w:rPr>
                        <w:t>p</w:t>
                      </w:r>
                      <w:r w:rsidRPr="00114ECF">
                        <w:rPr>
                          <w:rFonts w:cs="Calibri"/>
                          <w:b/>
                          <w:bCs/>
                          <w:sz w:val="20"/>
                          <w:szCs w:val="18"/>
                          <w:u w:val="single"/>
                        </w:rPr>
                        <w:t>eoples</w:t>
                      </w:r>
                    </w:p>
                    <w:p w14:paraId="1094B849" w14:textId="1AE4C86B" w:rsidR="007D027E" w:rsidRPr="007D027E" w:rsidRDefault="007D027E" w:rsidP="007D027E">
                      <w:pPr>
                        <w:rPr>
                          <w:rFonts w:cs="Calibri"/>
                          <w:sz w:val="20"/>
                          <w:szCs w:val="20"/>
                        </w:rPr>
                      </w:pPr>
                      <w:r w:rsidRPr="007D027E">
                        <w:rPr>
                          <w:rFonts w:cs="Calibri"/>
                          <w:sz w:val="20"/>
                          <w:szCs w:val="20"/>
                        </w:rPr>
                        <w:t xml:space="preserve">AASW recognises that Providers have developed whole of institution and faculty approaches and expectations related to Aboriginal and Torres Strait Islander cultures in the design and delivery of the curriculum.  </w:t>
                      </w:r>
                      <w:r w:rsidRPr="007D027E">
                        <w:rPr>
                          <w:rFonts w:cs="Calibri"/>
                          <w:sz w:val="20"/>
                          <w:szCs w:val="20"/>
                          <w:lang w:val="en-GB"/>
                        </w:rPr>
                        <w:t>We acknowledge and understand the impact of colonisation and the ongoing oppression and intergenerational trauma suffered by Aboriginal and Torres Strait Islander peoples. We</w:t>
                      </w:r>
                      <w:r w:rsidRPr="007D027E">
                        <w:rPr>
                          <w:rFonts w:cs="Calibri"/>
                          <w:sz w:val="20"/>
                          <w:szCs w:val="20"/>
                        </w:rPr>
                        <w:t xml:space="preserve"> </w:t>
                      </w:r>
                      <w:r w:rsidRPr="007D027E">
                        <w:rPr>
                          <w:rFonts w:cs="Calibri"/>
                          <w:sz w:val="20"/>
                          <w:szCs w:val="20"/>
                          <w:lang w:val="en-GB"/>
                        </w:rPr>
                        <w:t>commit to acting in partnership as agents of change and healing with education and training</w:t>
                      </w:r>
                      <w:r>
                        <w:rPr>
                          <w:rFonts w:cs="Calibri"/>
                          <w:sz w:val="20"/>
                          <w:szCs w:val="20"/>
                        </w:rPr>
                        <w:t xml:space="preserve"> </w:t>
                      </w:r>
                      <w:r w:rsidRPr="007D027E">
                        <w:rPr>
                          <w:rFonts w:cs="Calibri"/>
                          <w:sz w:val="20"/>
                          <w:szCs w:val="20"/>
                          <w:lang w:val="en-GB"/>
                        </w:rPr>
                        <w:t>to develop appropriate skills and understandings. We emphasise that all elements of the</w:t>
                      </w:r>
                    </w:p>
                    <w:p w14:paraId="10CAF274" w14:textId="763FB60D" w:rsidR="007D027E" w:rsidRPr="007D027E" w:rsidRDefault="007D027E" w:rsidP="007D027E">
                      <w:pPr>
                        <w:rPr>
                          <w:rFonts w:cs="Calibri"/>
                          <w:sz w:val="20"/>
                          <w:szCs w:val="20"/>
                          <w:lang w:val="en-GB"/>
                        </w:rPr>
                      </w:pPr>
                      <w:r w:rsidRPr="007D027E">
                        <w:rPr>
                          <w:rFonts w:cs="Calibri"/>
                          <w:sz w:val="20"/>
                          <w:szCs w:val="20"/>
                          <w:lang w:val="en-GB"/>
                        </w:rPr>
                        <w:t>ASWEAS are relevant to preparing graduates to work alongside Aboriginal and Torres Strait</w:t>
                      </w:r>
                      <w:r>
                        <w:rPr>
                          <w:rFonts w:cs="Calibri"/>
                          <w:sz w:val="20"/>
                          <w:szCs w:val="20"/>
                          <w:lang w:val="en-GB"/>
                        </w:rPr>
                        <w:t xml:space="preserve"> </w:t>
                      </w:r>
                      <w:r w:rsidRPr="007D027E">
                        <w:rPr>
                          <w:rFonts w:cs="Calibri"/>
                          <w:sz w:val="20"/>
                          <w:szCs w:val="20"/>
                          <w:lang w:val="en-GB"/>
                        </w:rPr>
                        <w:t>Islander peoples. (Code of Ethics 2020 1.3)</w:t>
                      </w:r>
                    </w:p>
                    <w:p w14:paraId="00572960" w14:textId="77777777" w:rsidR="007D027E" w:rsidRPr="007D027E" w:rsidRDefault="007D027E" w:rsidP="007D027E">
                      <w:pPr>
                        <w:rPr>
                          <w:rFonts w:cs="Calibri"/>
                          <w:sz w:val="20"/>
                          <w:szCs w:val="20"/>
                        </w:rPr>
                      </w:pPr>
                      <w:r w:rsidRPr="007D027E">
                        <w:rPr>
                          <w:rFonts w:cs="Calibri"/>
                          <w:sz w:val="20"/>
                          <w:szCs w:val="20"/>
                        </w:rPr>
                        <w:t xml:space="preserve">We emphasise that all elements of the ASWEAS are relevant to preparing graduates to work in partnership with Aboriginal and Torres Strait Islander peoples. We commit to acting in partnership as agents of change to build strong relationships to embed self- determination in education and training with appropriate skills and understandings. AASW expects that the programs will be guided by AASW </w:t>
                      </w:r>
                      <w:r w:rsidRPr="007D027E">
                        <w:rPr>
                          <w:rFonts w:cs="Calibri"/>
                          <w:sz w:val="20"/>
                          <w:szCs w:val="20"/>
                          <w:lang w:val="en-GB"/>
                        </w:rPr>
                        <w:t xml:space="preserve">Practice Standard 2: </w:t>
                      </w:r>
                    </w:p>
                    <w:p w14:paraId="2ADE806B" w14:textId="77777777" w:rsidR="007D027E" w:rsidRPr="007D027E" w:rsidRDefault="007D027E" w:rsidP="007D027E">
                      <w:pPr>
                        <w:ind w:left="720"/>
                        <w:rPr>
                          <w:rFonts w:cs="Calibri"/>
                          <w:sz w:val="20"/>
                          <w:szCs w:val="20"/>
                          <w:lang w:val="en-GB"/>
                        </w:rPr>
                      </w:pPr>
                      <w:r w:rsidRPr="007D027E">
                        <w:rPr>
                          <w:rFonts w:cs="Calibri"/>
                          <w:sz w:val="20"/>
                          <w:szCs w:val="20"/>
                          <w:lang w:val="en-GB"/>
                        </w:rPr>
                        <w:t xml:space="preserve">Social workers acknowledge the learnings, strengths, capacities, abilities and contributions that Aboriginal and Torres Strait Islander peoples make to wider society as an integral part of social work knowledge and practice. </w:t>
                      </w:r>
                    </w:p>
                    <w:p w14:paraId="285F7494" w14:textId="77777777" w:rsidR="007D027E" w:rsidRPr="007D027E" w:rsidRDefault="007D027E" w:rsidP="007D027E">
                      <w:pPr>
                        <w:rPr>
                          <w:rFonts w:cs="Calibri"/>
                          <w:sz w:val="20"/>
                          <w:szCs w:val="20"/>
                        </w:rPr>
                      </w:pPr>
                      <w:r w:rsidRPr="007D027E">
                        <w:rPr>
                          <w:rFonts w:cs="Calibri"/>
                          <w:sz w:val="20"/>
                          <w:szCs w:val="20"/>
                          <w:lang w:val="en-GB"/>
                        </w:rPr>
                        <w:t xml:space="preserve">To ensure graduates have the breadth and depth of knowledge that equips them to work alongside Aboriginal and Torres Strait Islander peoples, recognising and supporting their rights and self-determination, the curriculum is expected to focus on students acquiring a deep </w:t>
                      </w:r>
                      <w:r w:rsidRPr="007D027E">
                        <w:rPr>
                          <w:rFonts w:cs="Calibri"/>
                          <w:sz w:val="20"/>
                          <w:szCs w:val="20"/>
                        </w:rPr>
                        <w:t xml:space="preserve">understanding of the:  </w:t>
                      </w:r>
                    </w:p>
                    <w:p w14:paraId="7108272E" w14:textId="77777777" w:rsidR="007D027E" w:rsidRPr="007D027E" w:rsidRDefault="007D027E" w:rsidP="007563F5">
                      <w:pPr>
                        <w:pStyle w:val="ListParagraph"/>
                        <w:numPr>
                          <w:ilvl w:val="0"/>
                          <w:numId w:val="32"/>
                        </w:numPr>
                        <w:spacing w:before="120" w:after="120" w:line="240" w:lineRule="auto"/>
                        <w:contextualSpacing w:val="0"/>
                        <w:rPr>
                          <w:sz w:val="20"/>
                          <w:szCs w:val="20"/>
                        </w:rPr>
                      </w:pPr>
                      <w:r w:rsidRPr="007D027E">
                        <w:rPr>
                          <w:sz w:val="20"/>
                          <w:szCs w:val="20"/>
                        </w:rPr>
                        <w:t xml:space="preserve">diversity among, and differences between, Aboriginal and Torres Strait Islander cultures throughout Australia </w:t>
                      </w:r>
                    </w:p>
                    <w:p w14:paraId="60D4129C" w14:textId="77777777" w:rsidR="007D027E" w:rsidRPr="007D027E" w:rsidRDefault="007D027E" w:rsidP="007563F5">
                      <w:pPr>
                        <w:pStyle w:val="ListParagraph"/>
                        <w:numPr>
                          <w:ilvl w:val="0"/>
                          <w:numId w:val="32"/>
                        </w:numPr>
                        <w:spacing w:before="120" w:after="120" w:line="240" w:lineRule="auto"/>
                        <w:contextualSpacing w:val="0"/>
                        <w:rPr>
                          <w:sz w:val="20"/>
                          <w:szCs w:val="20"/>
                        </w:rPr>
                      </w:pPr>
                      <w:r w:rsidRPr="007D027E">
                        <w:rPr>
                          <w:sz w:val="20"/>
                          <w:szCs w:val="20"/>
                        </w:rPr>
                        <w:t>cultural knowledge, lived experience, and wisdom of Aboriginal and Torres Strait Islander peoples</w:t>
                      </w:r>
                    </w:p>
                    <w:p w14:paraId="42DAD119" w14:textId="77777777" w:rsidR="007D027E" w:rsidRPr="007D027E" w:rsidRDefault="007D027E" w:rsidP="007563F5">
                      <w:pPr>
                        <w:pStyle w:val="ListParagraph"/>
                        <w:numPr>
                          <w:ilvl w:val="0"/>
                          <w:numId w:val="32"/>
                        </w:numPr>
                        <w:spacing w:before="120" w:after="120" w:line="240" w:lineRule="auto"/>
                        <w:contextualSpacing w:val="0"/>
                        <w:rPr>
                          <w:sz w:val="20"/>
                          <w:szCs w:val="20"/>
                        </w:rPr>
                      </w:pPr>
                      <w:r w:rsidRPr="007D027E">
                        <w:rPr>
                          <w:sz w:val="20"/>
                          <w:szCs w:val="20"/>
                        </w:rPr>
                        <w:t>continuing impact of colonisation, institutionalised racism and the ongoing oppression and intergenerational trauma suffered by Aboriginal and Torres Strait Islander peoples</w:t>
                      </w:r>
                    </w:p>
                    <w:p w14:paraId="5F949189" w14:textId="77777777" w:rsidR="007D027E" w:rsidRPr="007D027E" w:rsidRDefault="007D027E" w:rsidP="007563F5">
                      <w:pPr>
                        <w:pStyle w:val="ListParagraph"/>
                        <w:numPr>
                          <w:ilvl w:val="0"/>
                          <w:numId w:val="32"/>
                        </w:numPr>
                        <w:spacing w:before="120" w:after="120" w:line="240" w:lineRule="auto"/>
                        <w:contextualSpacing w:val="0"/>
                        <w:rPr>
                          <w:sz w:val="20"/>
                          <w:szCs w:val="20"/>
                        </w:rPr>
                      </w:pPr>
                      <w:r w:rsidRPr="007D027E">
                        <w:rPr>
                          <w:sz w:val="20"/>
                          <w:szCs w:val="20"/>
                        </w:rPr>
                        <w:t>history and power of social workers as part of the system of social policies and programs</w:t>
                      </w:r>
                    </w:p>
                    <w:p w14:paraId="61A00C5C" w14:textId="77777777" w:rsidR="007D027E" w:rsidRPr="007D027E" w:rsidRDefault="007D027E" w:rsidP="007563F5">
                      <w:pPr>
                        <w:pStyle w:val="ListParagraph"/>
                        <w:numPr>
                          <w:ilvl w:val="0"/>
                          <w:numId w:val="32"/>
                        </w:numPr>
                        <w:spacing w:before="120" w:after="120" w:line="240" w:lineRule="auto"/>
                        <w:contextualSpacing w:val="0"/>
                        <w:rPr>
                          <w:sz w:val="20"/>
                          <w:szCs w:val="20"/>
                        </w:rPr>
                      </w:pPr>
                      <w:r w:rsidRPr="007D027E">
                        <w:rPr>
                          <w:sz w:val="20"/>
                          <w:szCs w:val="20"/>
                        </w:rPr>
                        <w:t>the differences in definition and benefits between cultural awareness and cultural safety</w:t>
                      </w:r>
                    </w:p>
                    <w:p w14:paraId="54070C39" w14:textId="77777777" w:rsidR="007D027E" w:rsidRPr="007D027E" w:rsidRDefault="007D027E" w:rsidP="007563F5">
                      <w:pPr>
                        <w:pStyle w:val="ListParagraph"/>
                        <w:numPr>
                          <w:ilvl w:val="0"/>
                          <w:numId w:val="32"/>
                        </w:numPr>
                        <w:spacing w:before="120" w:after="120" w:line="240" w:lineRule="auto"/>
                        <w:contextualSpacing w:val="0"/>
                        <w:rPr>
                          <w:sz w:val="20"/>
                          <w:szCs w:val="20"/>
                        </w:rPr>
                      </w:pPr>
                      <w:r w:rsidRPr="007D027E">
                        <w:rPr>
                          <w:sz w:val="20"/>
                          <w:szCs w:val="20"/>
                        </w:rPr>
                        <w:t>culturally led and informed decision-making processes facilitating the social and emotional wellbeing of Aboriginal children, young people, families, and communities.</w:t>
                      </w:r>
                    </w:p>
                    <w:p w14:paraId="05804DCC" w14:textId="77777777" w:rsidR="007D027E" w:rsidRPr="00114ECF" w:rsidRDefault="007D027E" w:rsidP="00E50F5D">
                      <w:pPr>
                        <w:rPr>
                          <w:rFonts w:cs="Calibri"/>
                          <w:b/>
                          <w:bCs/>
                          <w:sz w:val="20"/>
                          <w:szCs w:val="18"/>
                          <w:u w:val="single"/>
                        </w:rPr>
                      </w:pPr>
                    </w:p>
                  </w:txbxContent>
                </v:textbox>
                <w10:wrap type="square"/>
              </v:shape>
            </w:pict>
          </mc:Fallback>
        </mc:AlternateContent>
      </w:r>
      <w:r w:rsidR="006D61E7">
        <w:rPr>
          <w:b/>
          <w:bCs/>
        </w:rPr>
        <w:t>Graduates have acquired</w:t>
      </w:r>
      <w:r>
        <w:rPr>
          <w:b/>
          <w:bCs/>
        </w:rPr>
        <w:t xml:space="preserve"> a coherent and contemporary knowledge base of theories, principles and concepts </w:t>
      </w:r>
      <w:r w:rsidR="006D61E7">
        <w:rPr>
          <w:b/>
          <w:bCs/>
        </w:rPr>
        <w:t xml:space="preserve">informing </w:t>
      </w:r>
      <w:r w:rsidR="00A23EFC">
        <w:rPr>
          <w:b/>
          <w:bCs/>
        </w:rPr>
        <w:t xml:space="preserve">social work </w:t>
      </w:r>
      <w:r w:rsidR="006D61E7">
        <w:rPr>
          <w:b/>
          <w:bCs/>
        </w:rPr>
        <w:t>practice</w:t>
      </w:r>
      <w:r w:rsidRPr="00E43BE9">
        <w:rPr>
          <w:b/>
          <w:bCs/>
        </w:rPr>
        <w:t>.</w:t>
      </w:r>
    </w:p>
    <w:p w14:paraId="36244427" w14:textId="77777777" w:rsidR="00114ECF" w:rsidRDefault="00114ECF" w:rsidP="00E50F5D">
      <w:pPr>
        <w:rPr>
          <w:sz w:val="20"/>
          <w:szCs w:val="20"/>
        </w:rPr>
      </w:pPr>
    </w:p>
    <w:p w14:paraId="64A98B99" w14:textId="77777777" w:rsidR="00114ECF" w:rsidRDefault="00114ECF" w:rsidP="00E50F5D">
      <w:pPr>
        <w:rPr>
          <w:sz w:val="20"/>
          <w:szCs w:val="20"/>
        </w:rPr>
      </w:pPr>
    </w:p>
    <w:p w14:paraId="4FB98781" w14:textId="77777777" w:rsidR="007D027E" w:rsidRDefault="007D027E" w:rsidP="00E50F5D">
      <w:pPr>
        <w:rPr>
          <w:sz w:val="20"/>
          <w:szCs w:val="20"/>
        </w:rPr>
      </w:pPr>
    </w:p>
    <w:p w14:paraId="0810B3E9" w14:textId="77777777" w:rsidR="007D027E" w:rsidRDefault="007D027E" w:rsidP="00E50F5D">
      <w:pPr>
        <w:rPr>
          <w:sz w:val="20"/>
          <w:szCs w:val="20"/>
        </w:rPr>
      </w:pPr>
    </w:p>
    <w:p w14:paraId="322F5A37" w14:textId="77777777" w:rsidR="00114ECF" w:rsidRDefault="00114ECF" w:rsidP="00E50F5D">
      <w:pPr>
        <w:rPr>
          <w:sz w:val="20"/>
          <w:szCs w:val="20"/>
        </w:rPr>
      </w:pPr>
    </w:p>
    <w:p w14:paraId="14BA1C28" w14:textId="77777777" w:rsidR="00114ECF" w:rsidRDefault="00114ECF" w:rsidP="00E50F5D">
      <w:pPr>
        <w:rPr>
          <w:sz w:val="20"/>
          <w:szCs w:val="20"/>
        </w:rPr>
      </w:pPr>
    </w:p>
    <w:p w14:paraId="66884D2E" w14:textId="77777777" w:rsidR="00DF61C7" w:rsidRPr="0048598B" w:rsidRDefault="00E50F5D" w:rsidP="00E50F5D">
      <w:pPr>
        <w:rPr>
          <w:sz w:val="18"/>
          <w:szCs w:val="18"/>
        </w:rPr>
      </w:pPr>
      <w:r w:rsidRPr="0048598B">
        <w:rPr>
          <w:sz w:val="20"/>
          <w:szCs w:val="20"/>
        </w:rPr>
        <w:lastRenderedPageBreak/>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DF61C7" w14:paraId="7872DEF2" w14:textId="77777777" w:rsidTr="00A613F9">
        <w:tc>
          <w:tcPr>
            <w:tcW w:w="9016" w:type="dxa"/>
            <w:shd w:val="clear" w:color="auto" w:fill="DDE1E9"/>
          </w:tcPr>
          <w:p w14:paraId="1605D2C0" w14:textId="3947305E" w:rsidR="00DF61C7" w:rsidRDefault="00DF61C7" w:rsidP="00A613F9">
            <w:pPr>
              <w:rPr>
                <w:b/>
                <w:bCs/>
                <w:sz w:val="20"/>
                <w:szCs w:val="20"/>
              </w:rPr>
            </w:pPr>
            <w:r>
              <w:rPr>
                <w:b/>
                <w:bCs/>
                <w:sz w:val="20"/>
                <w:szCs w:val="20"/>
              </w:rPr>
              <w:t>Standard 3: Criterion 5: Required Content Area 3: Aboriginal and Torres Strait Islander peoples</w:t>
            </w:r>
          </w:p>
        </w:tc>
      </w:tr>
      <w:tr w:rsidR="00DF61C7" w14:paraId="4E1CB2F5" w14:textId="77777777" w:rsidTr="00A613F9">
        <w:tc>
          <w:tcPr>
            <w:tcW w:w="9016" w:type="dxa"/>
            <w:shd w:val="clear" w:color="auto" w:fill="DDE1E9"/>
          </w:tcPr>
          <w:p w14:paraId="69DFE9E4" w14:textId="77777777" w:rsidR="00DF61C7" w:rsidRPr="0015206F" w:rsidRDefault="00DF61C7" w:rsidP="00A613F9">
            <w:pPr>
              <w:rPr>
                <w:b/>
                <w:bCs/>
                <w:sz w:val="20"/>
                <w:szCs w:val="20"/>
              </w:rPr>
            </w:pPr>
            <w:r>
              <w:rPr>
                <w:b/>
                <w:bCs/>
                <w:sz w:val="20"/>
                <w:szCs w:val="20"/>
              </w:rPr>
              <w:t>Narrative to describe and demonstrate how the Provider meets this criterion</w:t>
            </w:r>
          </w:p>
        </w:tc>
      </w:tr>
      <w:tr w:rsidR="00DF61C7" w14:paraId="76648B96" w14:textId="77777777" w:rsidTr="00A613F9">
        <w:tc>
          <w:tcPr>
            <w:tcW w:w="9016" w:type="dxa"/>
          </w:tcPr>
          <w:p w14:paraId="3E0A46C2" w14:textId="77777777" w:rsidR="00DF61C7" w:rsidRDefault="00DF61C7" w:rsidP="00A613F9">
            <w:pPr>
              <w:rPr>
                <w:sz w:val="20"/>
                <w:szCs w:val="20"/>
                <w:u w:val="single"/>
              </w:rPr>
            </w:pPr>
          </w:p>
          <w:p w14:paraId="2B494D94" w14:textId="77777777" w:rsidR="00DF61C7" w:rsidRDefault="00DF61C7" w:rsidP="00A613F9">
            <w:pPr>
              <w:rPr>
                <w:sz w:val="20"/>
                <w:szCs w:val="20"/>
                <w:u w:val="single"/>
              </w:rPr>
            </w:pPr>
          </w:p>
          <w:p w14:paraId="3631FD15" w14:textId="77777777" w:rsidR="00DF61C7" w:rsidRDefault="00DF61C7" w:rsidP="00A613F9">
            <w:pPr>
              <w:rPr>
                <w:sz w:val="20"/>
                <w:szCs w:val="20"/>
                <w:u w:val="single"/>
              </w:rPr>
            </w:pPr>
          </w:p>
          <w:p w14:paraId="36C6F20F" w14:textId="77777777" w:rsidR="00DF61C7" w:rsidRDefault="00DF61C7" w:rsidP="00A613F9">
            <w:pPr>
              <w:rPr>
                <w:sz w:val="20"/>
                <w:szCs w:val="20"/>
                <w:u w:val="single"/>
              </w:rPr>
            </w:pPr>
          </w:p>
          <w:p w14:paraId="094104B7" w14:textId="77777777" w:rsidR="00DF61C7" w:rsidRDefault="00DF61C7" w:rsidP="00A613F9">
            <w:pPr>
              <w:rPr>
                <w:sz w:val="20"/>
                <w:szCs w:val="20"/>
                <w:u w:val="single"/>
              </w:rPr>
            </w:pPr>
          </w:p>
          <w:p w14:paraId="1E5E9D1A" w14:textId="77777777" w:rsidR="00DF61C7" w:rsidRDefault="00DF61C7" w:rsidP="00A613F9">
            <w:pPr>
              <w:rPr>
                <w:sz w:val="20"/>
                <w:szCs w:val="20"/>
                <w:u w:val="single"/>
              </w:rPr>
            </w:pPr>
          </w:p>
          <w:p w14:paraId="2EBD9FE6" w14:textId="77777777" w:rsidR="00DF61C7" w:rsidRDefault="00DF61C7" w:rsidP="00A613F9">
            <w:pPr>
              <w:rPr>
                <w:sz w:val="20"/>
                <w:szCs w:val="20"/>
                <w:u w:val="single"/>
              </w:rPr>
            </w:pPr>
          </w:p>
          <w:p w14:paraId="3BAC0FE6" w14:textId="77777777" w:rsidR="00DF61C7" w:rsidRDefault="00DF61C7" w:rsidP="00A613F9">
            <w:pPr>
              <w:rPr>
                <w:sz w:val="20"/>
                <w:szCs w:val="20"/>
                <w:u w:val="single"/>
              </w:rPr>
            </w:pPr>
          </w:p>
          <w:p w14:paraId="52EAC01F" w14:textId="77777777" w:rsidR="00DF61C7" w:rsidRDefault="00DF61C7" w:rsidP="00A613F9">
            <w:pPr>
              <w:rPr>
                <w:sz w:val="20"/>
                <w:szCs w:val="20"/>
                <w:u w:val="single"/>
              </w:rPr>
            </w:pPr>
          </w:p>
          <w:p w14:paraId="12D94FBD" w14:textId="77777777" w:rsidR="00DF61C7" w:rsidRDefault="00DF61C7" w:rsidP="00A613F9">
            <w:pPr>
              <w:rPr>
                <w:sz w:val="20"/>
                <w:szCs w:val="20"/>
                <w:u w:val="single"/>
              </w:rPr>
            </w:pPr>
          </w:p>
          <w:p w14:paraId="35D4BD68" w14:textId="77777777" w:rsidR="00DF61C7" w:rsidRDefault="00DF61C7" w:rsidP="00A613F9">
            <w:pPr>
              <w:rPr>
                <w:sz w:val="20"/>
                <w:szCs w:val="20"/>
                <w:u w:val="single"/>
              </w:rPr>
            </w:pPr>
          </w:p>
          <w:p w14:paraId="3D731E04" w14:textId="77777777" w:rsidR="00DF61C7" w:rsidRDefault="00DF61C7" w:rsidP="00A613F9">
            <w:pPr>
              <w:rPr>
                <w:sz w:val="20"/>
                <w:szCs w:val="20"/>
                <w:u w:val="single"/>
              </w:rPr>
            </w:pPr>
          </w:p>
          <w:p w14:paraId="04535420" w14:textId="77777777" w:rsidR="00DF61C7" w:rsidRDefault="00DF61C7" w:rsidP="00A613F9">
            <w:pPr>
              <w:rPr>
                <w:sz w:val="20"/>
                <w:szCs w:val="20"/>
                <w:u w:val="single"/>
              </w:rPr>
            </w:pPr>
          </w:p>
          <w:p w14:paraId="0BCF0CD8" w14:textId="77777777" w:rsidR="00DF61C7" w:rsidRDefault="00DF61C7" w:rsidP="00A613F9">
            <w:pPr>
              <w:rPr>
                <w:sz w:val="20"/>
                <w:szCs w:val="20"/>
                <w:u w:val="single"/>
              </w:rPr>
            </w:pPr>
          </w:p>
          <w:p w14:paraId="212C7D4F" w14:textId="77777777" w:rsidR="00DF61C7" w:rsidRDefault="00DF61C7" w:rsidP="00A613F9">
            <w:pPr>
              <w:rPr>
                <w:sz w:val="20"/>
                <w:szCs w:val="20"/>
                <w:u w:val="single"/>
              </w:rPr>
            </w:pPr>
          </w:p>
          <w:p w14:paraId="42CFF413" w14:textId="77777777" w:rsidR="00DF61C7" w:rsidRDefault="00DF61C7" w:rsidP="00A613F9">
            <w:pPr>
              <w:rPr>
                <w:sz w:val="20"/>
                <w:szCs w:val="20"/>
                <w:u w:val="single"/>
              </w:rPr>
            </w:pPr>
          </w:p>
          <w:p w14:paraId="3ED35578" w14:textId="77777777" w:rsidR="00DF61C7" w:rsidRDefault="00DF61C7" w:rsidP="00A613F9">
            <w:pPr>
              <w:rPr>
                <w:sz w:val="20"/>
                <w:szCs w:val="20"/>
              </w:rPr>
            </w:pPr>
          </w:p>
          <w:p w14:paraId="4C82AAE5" w14:textId="77777777" w:rsidR="00DF61C7" w:rsidRDefault="00DF61C7" w:rsidP="00A613F9">
            <w:pPr>
              <w:rPr>
                <w:sz w:val="20"/>
                <w:szCs w:val="20"/>
              </w:rPr>
            </w:pPr>
          </w:p>
          <w:p w14:paraId="4BE2E5E9" w14:textId="77777777" w:rsidR="00DF61C7" w:rsidRDefault="00DF61C7" w:rsidP="00A613F9">
            <w:pPr>
              <w:rPr>
                <w:sz w:val="20"/>
                <w:szCs w:val="20"/>
              </w:rPr>
            </w:pPr>
          </w:p>
          <w:p w14:paraId="5A9B09DD" w14:textId="77777777" w:rsidR="00DF61C7" w:rsidRDefault="00DF61C7" w:rsidP="00A613F9">
            <w:pPr>
              <w:rPr>
                <w:sz w:val="20"/>
                <w:szCs w:val="20"/>
              </w:rPr>
            </w:pPr>
          </w:p>
          <w:p w14:paraId="08D6448C" w14:textId="77777777" w:rsidR="00DF61C7" w:rsidRDefault="00DF61C7" w:rsidP="00A613F9">
            <w:pPr>
              <w:rPr>
                <w:sz w:val="20"/>
                <w:szCs w:val="20"/>
              </w:rPr>
            </w:pPr>
          </w:p>
          <w:p w14:paraId="1F10597F" w14:textId="77777777" w:rsidR="00DF61C7" w:rsidRDefault="00DF61C7" w:rsidP="00A613F9">
            <w:pPr>
              <w:rPr>
                <w:sz w:val="20"/>
                <w:szCs w:val="20"/>
              </w:rPr>
            </w:pPr>
          </w:p>
          <w:p w14:paraId="51461E2C" w14:textId="77777777" w:rsidR="00DF61C7" w:rsidRDefault="00DF61C7" w:rsidP="00A613F9">
            <w:pPr>
              <w:rPr>
                <w:sz w:val="20"/>
                <w:szCs w:val="20"/>
              </w:rPr>
            </w:pPr>
          </w:p>
          <w:p w14:paraId="0A00714D" w14:textId="77777777" w:rsidR="00DF61C7" w:rsidRDefault="00DF61C7" w:rsidP="00A613F9">
            <w:pPr>
              <w:rPr>
                <w:sz w:val="20"/>
                <w:szCs w:val="20"/>
              </w:rPr>
            </w:pPr>
          </w:p>
          <w:p w14:paraId="4E075F5A" w14:textId="77777777" w:rsidR="00DF61C7" w:rsidRDefault="00DF61C7" w:rsidP="00A613F9">
            <w:pPr>
              <w:rPr>
                <w:sz w:val="20"/>
                <w:szCs w:val="20"/>
              </w:rPr>
            </w:pPr>
          </w:p>
          <w:p w14:paraId="0BE1EB5F" w14:textId="77777777" w:rsidR="00DF61C7" w:rsidRDefault="00DF61C7" w:rsidP="00A613F9">
            <w:pPr>
              <w:rPr>
                <w:sz w:val="20"/>
                <w:szCs w:val="20"/>
              </w:rPr>
            </w:pPr>
          </w:p>
          <w:p w14:paraId="750F4FA9" w14:textId="77777777" w:rsidR="00DF61C7" w:rsidRDefault="00DF61C7" w:rsidP="00A613F9">
            <w:pPr>
              <w:rPr>
                <w:sz w:val="20"/>
                <w:szCs w:val="20"/>
              </w:rPr>
            </w:pPr>
          </w:p>
          <w:p w14:paraId="676FF06A" w14:textId="77777777" w:rsidR="00DF61C7" w:rsidRDefault="00DF61C7" w:rsidP="00A613F9">
            <w:pPr>
              <w:rPr>
                <w:sz w:val="20"/>
                <w:szCs w:val="20"/>
              </w:rPr>
            </w:pPr>
          </w:p>
          <w:p w14:paraId="4C67139C" w14:textId="77777777" w:rsidR="00DF61C7" w:rsidRDefault="00DF61C7" w:rsidP="00A613F9">
            <w:pPr>
              <w:rPr>
                <w:sz w:val="20"/>
                <w:szCs w:val="20"/>
              </w:rPr>
            </w:pPr>
          </w:p>
          <w:p w14:paraId="2968203D" w14:textId="77777777" w:rsidR="00DF61C7" w:rsidRDefault="00DF61C7" w:rsidP="00A613F9">
            <w:pPr>
              <w:rPr>
                <w:sz w:val="20"/>
                <w:szCs w:val="20"/>
              </w:rPr>
            </w:pPr>
          </w:p>
          <w:p w14:paraId="1AA99276" w14:textId="77777777" w:rsidR="00DF61C7" w:rsidRDefault="00DF61C7" w:rsidP="00A613F9">
            <w:pPr>
              <w:rPr>
                <w:sz w:val="20"/>
                <w:szCs w:val="20"/>
              </w:rPr>
            </w:pPr>
          </w:p>
        </w:tc>
      </w:tr>
      <w:tr w:rsidR="00DF61C7" w14:paraId="1D051274" w14:textId="77777777" w:rsidTr="00A613F9">
        <w:tc>
          <w:tcPr>
            <w:tcW w:w="9016" w:type="dxa"/>
            <w:shd w:val="clear" w:color="auto" w:fill="DDE1E9"/>
          </w:tcPr>
          <w:p w14:paraId="0A4BE7B7" w14:textId="77777777" w:rsidR="00DF61C7" w:rsidRDefault="00DF61C7" w:rsidP="00A613F9">
            <w:pPr>
              <w:rPr>
                <w:sz w:val="20"/>
                <w:szCs w:val="20"/>
                <w:u w:val="single"/>
              </w:rPr>
            </w:pPr>
            <w:r>
              <w:rPr>
                <w:b/>
                <w:bCs/>
                <w:sz w:val="20"/>
                <w:szCs w:val="20"/>
              </w:rPr>
              <w:t>Supporting Document links or appendices</w:t>
            </w:r>
          </w:p>
        </w:tc>
      </w:tr>
      <w:tr w:rsidR="00DF61C7" w14:paraId="40CEF49E" w14:textId="77777777" w:rsidTr="00A613F9">
        <w:tc>
          <w:tcPr>
            <w:tcW w:w="9016" w:type="dxa"/>
          </w:tcPr>
          <w:p w14:paraId="66A19DBE" w14:textId="77777777" w:rsidR="00DF61C7" w:rsidRDefault="00DF61C7" w:rsidP="00A613F9">
            <w:pPr>
              <w:rPr>
                <w:b/>
                <w:bCs/>
                <w:sz w:val="20"/>
                <w:szCs w:val="20"/>
              </w:rPr>
            </w:pPr>
          </w:p>
          <w:p w14:paraId="612D654D" w14:textId="77777777" w:rsidR="00DF61C7" w:rsidRDefault="00DF61C7" w:rsidP="00A613F9">
            <w:pPr>
              <w:rPr>
                <w:b/>
                <w:bCs/>
                <w:sz w:val="20"/>
                <w:szCs w:val="20"/>
              </w:rPr>
            </w:pPr>
          </w:p>
          <w:p w14:paraId="25942EAA" w14:textId="77777777" w:rsidR="00DF61C7" w:rsidRDefault="00DF61C7" w:rsidP="00A613F9">
            <w:pPr>
              <w:rPr>
                <w:b/>
                <w:bCs/>
                <w:sz w:val="20"/>
                <w:szCs w:val="20"/>
              </w:rPr>
            </w:pPr>
          </w:p>
        </w:tc>
      </w:tr>
      <w:tr w:rsidR="00DF61C7" w14:paraId="1B9C399F" w14:textId="77777777" w:rsidTr="00A613F9">
        <w:tc>
          <w:tcPr>
            <w:tcW w:w="9016" w:type="dxa"/>
            <w:shd w:val="clear" w:color="auto" w:fill="DDE1E9"/>
          </w:tcPr>
          <w:p w14:paraId="5E8B2877" w14:textId="67C15EDB" w:rsidR="00DF61C7" w:rsidRPr="0073784A" w:rsidRDefault="00DF61C7" w:rsidP="00A613F9">
            <w:pPr>
              <w:rPr>
                <w:b/>
                <w:bCs/>
              </w:rPr>
            </w:pPr>
            <w:r>
              <w:br w:type="page"/>
            </w:r>
            <w:r w:rsidRPr="0073784A">
              <w:rPr>
                <w:b/>
                <w:bCs/>
                <w:sz w:val="20"/>
                <w:szCs w:val="20"/>
              </w:rPr>
              <w:t xml:space="preserve">Evaluation </w:t>
            </w:r>
            <w:r w:rsidR="00502D50">
              <w:rPr>
                <w:b/>
                <w:bCs/>
                <w:sz w:val="20"/>
                <w:szCs w:val="20"/>
              </w:rPr>
              <w:t xml:space="preserve">&amp; notes </w:t>
            </w:r>
            <w:r w:rsidRPr="0073784A">
              <w:rPr>
                <w:b/>
                <w:bCs/>
                <w:sz w:val="20"/>
                <w:szCs w:val="20"/>
              </w:rPr>
              <w:t>of evidence submitted by the Provider (For AASW Accreditation Assessment Panel use only)</w:t>
            </w:r>
          </w:p>
        </w:tc>
      </w:tr>
      <w:tr w:rsidR="00DF61C7" w14:paraId="1B3DFC41" w14:textId="77777777" w:rsidTr="00A613F9">
        <w:tc>
          <w:tcPr>
            <w:tcW w:w="9016" w:type="dxa"/>
            <w:shd w:val="clear" w:color="auto" w:fill="DDE1E9"/>
          </w:tcPr>
          <w:p w14:paraId="535B3AD0" w14:textId="77777777" w:rsidR="00DF61C7" w:rsidRDefault="00DF61C7" w:rsidP="00A613F9"/>
          <w:p w14:paraId="6DEC2449" w14:textId="77777777" w:rsidR="00DF61C7" w:rsidRDefault="00DF61C7" w:rsidP="00A613F9"/>
          <w:p w14:paraId="173905D9" w14:textId="77777777" w:rsidR="00DF61C7" w:rsidRDefault="00DF61C7" w:rsidP="00A613F9"/>
          <w:p w14:paraId="01A21D18" w14:textId="77777777" w:rsidR="00DF61C7" w:rsidRDefault="00DF61C7" w:rsidP="00A613F9"/>
          <w:p w14:paraId="4342CB3B" w14:textId="77777777" w:rsidR="00DF61C7" w:rsidRDefault="00DF61C7" w:rsidP="00A613F9"/>
          <w:p w14:paraId="747B6209" w14:textId="77777777" w:rsidR="00DF61C7" w:rsidRDefault="00DF61C7" w:rsidP="00A613F9"/>
          <w:p w14:paraId="3C6CE323" w14:textId="77777777" w:rsidR="00DF61C7" w:rsidRDefault="00DF61C7" w:rsidP="00A613F9"/>
          <w:p w14:paraId="385296E6" w14:textId="77777777" w:rsidR="00DF61C7" w:rsidRDefault="00DF61C7" w:rsidP="00A613F9"/>
          <w:p w14:paraId="5373BF95" w14:textId="77777777" w:rsidR="00DF61C7" w:rsidRDefault="00DF61C7" w:rsidP="00A613F9"/>
          <w:p w14:paraId="1A89A2A7" w14:textId="77777777" w:rsidR="00DF61C7" w:rsidRDefault="00DF61C7" w:rsidP="00A613F9"/>
          <w:p w14:paraId="2D31AD3F" w14:textId="77777777" w:rsidR="00DF61C7" w:rsidRDefault="00DF61C7" w:rsidP="00A613F9"/>
          <w:p w14:paraId="65D015C9" w14:textId="77777777" w:rsidR="00DF61C7" w:rsidRDefault="00DF61C7" w:rsidP="00A613F9"/>
          <w:p w14:paraId="7AE0C04B" w14:textId="77777777" w:rsidR="00DF61C7" w:rsidRDefault="00DF61C7" w:rsidP="00A613F9"/>
        </w:tc>
      </w:tr>
    </w:tbl>
    <w:p w14:paraId="7DC6B4D1" w14:textId="3982B5E1" w:rsidR="00E50F5D" w:rsidRPr="0048598B" w:rsidRDefault="00E50F5D" w:rsidP="00E50F5D">
      <w:pPr>
        <w:rPr>
          <w:sz w:val="18"/>
          <w:szCs w:val="18"/>
        </w:rPr>
      </w:pPr>
    </w:p>
    <w:p w14:paraId="7B7C50F3" w14:textId="5A68B639" w:rsidR="008130DC" w:rsidRPr="00B34890" w:rsidRDefault="008130DC" w:rsidP="002E138B">
      <w:pPr>
        <w:tabs>
          <w:tab w:val="left" w:pos="0"/>
        </w:tabs>
        <w:rPr>
          <w:color w:val="00688F"/>
          <w:sz w:val="28"/>
          <w:szCs w:val="28"/>
        </w:rPr>
      </w:pPr>
      <w:r w:rsidRPr="00B34890">
        <w:rPr>
          <w:color w:val="00688F"/>
          <w:sz w:val="28"/>
          <w:szCs w:val="28"/>
        </w:rPr>
        <w:lastRenderedPageBreak/>
        <w:t>Domain 2: Alignment of theory and practice</w:t>
      </w:r>
    </w:p>
    <w:p w14:paraId="01DD49F2" w14:textId="2A2F8133" w:rsidR="002E138B" w:rsidRPr="00D56497" w:rsidRDefault="002E138B" w:rsidP="00D56497">
      <w:pPr>
        <w:pStyle w:val="Heading3"/>
      </w:pPr>
      <w:bookmarkStart w:id="34" w:name="_Toc187069488"/>
      <w:r w:rsidRPr="00D56497">
        <w:rPr>
          <w:rStyle w:val="Heading4Char"/>
          <w:i w:val="0"/>
          <w:iCs w:val="0"/>
        </w:rPr>
        <w:t>Standard 4: Practice education</w:t>
      </w:r>
      <w:bookmarkEnd w:id="34"/>
    </w:p>
    <w:p w14:paraId="4B9898F9" w14:textId="766BE59C" w:rsidR="00B05794" w:rsidRPr="00254B0D" w:rsidRDefault="002E138B" w:rsidP="00254B0D">
      <w:pPr>
        <w:rPr>
          <w:rFonts w:cs="Arial"/>
          <w:sz w:val="20"/>
          <w:szCs w:val="20"/>
        </w:rPr>
      </w:pPr>
      <w:r w:rsidRPr="006B250C">
        <w:rPr>
          <w:b/>
          <w:bCs/>
          <w:noProof/>
        </w:rPr>
        <mc:AlternateContent>
          <mc:Choice Requires="wps">
            <w:drawing>
              <wp:anchor distT="45720" distB="45720" distL="114300" distR="114300" simplePos="0" relativeHeight="251696128" behindDoc="0" locked="0" layoutInCell="1" allowOverlap="1" wp14:anchorId="4D5B1AC7" wp14:editId="05C36BD5">
                <wp:simplePos x="0" y="0"/>
                <wp:positionH relativeFrom="column">
                  <wp:posOffset>38100</wp:posOffset>
                </wp:positionH>
                <wp:positionV relativeFrom="paragraph">
                  <wp:posOffset>464820</wp:posOffset>
                </wp:positionV>
                <wp:extent cx="5610225" cy="5648325"/>
                <wp:effectExtent l="0" t="0" r="28575" b="28575"/>
                <wp:wrapSquare wrapText="bothSides"/>
                <wp:docPr id="1012646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648325"/>
                        </a:xfrm>
                        <a:prstGeom prst="rect">
                          <a:avLst/>
                        </a:prstGeom>
                        <a:solidFill>
                          <a:srgbClr val="DDE1E9">
                            <a:alpha val="50000"/>
                          </a:srgbClr>
                        </a:solidFill>
                        <a:ln w="9525">
                          <a:solidFill>
                            <a:srgbClr val="000000"/>
                          </a:solidFill>
                          <a:miter lim="800000"/>
                          <a:headEnd/>
                          <a:tailEnd/>
                        </a:ln>
                      </wps:spPr>
                      <wps:txbx>
                        <w:txbxContent>
                          <w:p w14:paraId="2EED2C6D" w14:textId="5A023193" w:rsidR="00254B0D" w:rsidRPr="00254B0D" w:rsidRDefault="00513B67" w:rsidP="00254B0D">
                            <w:pPr>
                              <w:pStyle w:val="Heading3Nonumbers"/>
                              <w:rPr>
                                <w:sz w:val="20"/>
                                <w:szCs w:val="20"/>
                              </w:rPr>
                            </w:pPr>
                            <w:bookmarkStart w:id="35" w:name="_Toc187069489"/>
                            <w:bookmarkStart w:id="36" w:name="_Hlk187065477"/>
                            <w:r>
                              <w:rPr>
                                <w:sz w:val="20"/>
                                <w:szCs w:val="20"/>
                              </w:rPr>
                              <w:t xml:space="preserve">Criterion </w:t>
                            </w:r>
                            <w:r w:rsidR="00254B0D" w:rsidRPr="00254B0D">
                              <w:rPr>
                                <w:sz w:val="20"/>
                                <w:szCs w:val="20"/>
                              </w:rPr>
                              <w:t>1. Practice skills programs</w:t>
                            </w:r>
                            <w:bookmarkEnd w:id="35"/>
                          </w:p>
                          <w:p w14:paraId="0D0C7464" w14:textId="77777777" w:rsidR="00254B0D" w:rsidRPr="00254B0D" w:rsidRDefault="00254B0D" w:rsidP="00254B0D">
                            <w:pPr>
                              <w:rPr>
                                <w:rFonts w:cs="Calibri"/>
                                <w:sz w:val="20"/>
                                <w:szCs w:val="20"/>
                              </w:rPr>
                            </w:pPr>
                            <w:r w:rsidRPr="00254B0D">
                              <w:rPr>
                                <w:rFonts w:cs="Calibri"/>
                                <w:sz w:val="20"/>
                                <w:szCs w:val="20"/>
                              </w:rPr>
                              <w:t xml:space="preserve">Providers are able to demonstrate that:    </w:t>
                            </w:r>
                          </w:p>
                          <w:p w14:paraId="31D9E4AA" w14:textId="77777777" w:rsidR="00254B0D" w:rsidRPr="00254B0D" w:rsidRDefault="00254B0D" w:rsidP="007563F5">
                            <w:pPr>
                              <w:pStyle w:val="ListParagraph"/>
                              <w:numPr>
                                <w:ilvl w:val="0"/>
                                <w:numId w:val="33"/>
                              </w:numPr>
                              <w:spacing w:before="120" w:after="120" w:line="240" w:lineRule="auto"/>
                              <w:contextualSpacing w:val="0"/>
                              <w:rPr>
                                <w:sz w:val="20"/>
                                <w:szCs w:val="20"/>
                              </w:rPr>
                            </w:pPr>
                            <w:r w:rsidRPr="00254B0D">
                              <w:rPr>
                                <w:sz w:val="20"/>
                                <w:szCs w:val="20"/>
                              </w:rPr>
                              <w:t xml:space="preserve">students complete a minimum of 140 hours (20 days) face-to-face classroom-based learning, focused on the development of professional practice skills  </w:t>
                            </w:r>
                          </w:p>
                          <w:p w14:paraId="0F261A6A" w14:textId="77777777" w:rsidR="00254B0D" w:rsidRPr="00254B0D" w:rsidRDefault="00254B0D" w:rsidP="007563F5">
                            <w:pPr>
                              <w:pStyle w:val="ListParagraph"/>
                              <w:numPr>
                                <w:ilvl w:val="0"/>
                                <w:numId w:val="33"/>
                              </w:numPr>
                              <w:spacing w:before="120" w:after="120" w:line="240" w:lineRule="auto"/>
                              <w:contextualSpacing w:val="0"/>
                              <w:rPr>
                                <w:sz w:val="20"/>
                                <w:szCs w:val="20"/>
                              </w:rPr>
                            </w:pPr>
                            <w:r w:rsidRPr="00254B0D">
                              <w:rPr>
                                <w:sz w:val="20"/>
                                <w:szCs w:val="20"/>
                              </w:rPr>
                              <w:t>at least 35 hours (5 days) of face-to-face professional practice skills development are provided prior to the first placement</w:t>
                            </w:r>
                          </w:p>
                          <w:p w14:paraId="43D00104" w14:textId="77777777" w:rsidR="00254B0D" w:rsidRPr="00254B0D" w:rsidRDefault="00254B0D" w:rsidP="007563F5">
                            <w:pPr>
                              <w:pStyle w:val="ListParagraph"/>
                              <w:numPr>
                                <w:ilvl w:val="0"/>
                                <w:numId w:val="33"/>
                              </w:numPr>
                              <w:spacing w:before="120" w:after="120" w:line="240" w:lineRule="auto"/>
                              <w:contextualSpacing w:val="0"/>
                              <w:rPr>
                                <w:sz w:val="20"/>
                                <w:szCs w:val="20"/>
                              </w:rPr>
                            </w:pPr>
                            <w:r w:rsidRPr="00254B0D">
                              <w:rPr>
                                <w:sz w:val="20"/>
                                <w:szCs w:val="20"/>
                              </w:rPr>
                              <w:t xml:space="preserve">practice–theory integration seminars may be included within the required hours of the placement up to a maximum of 7 hours per 250 hours of placement, and a maximum of 28 hours across all practice placements </w:t>
                            </w:r>
                          </w:p>
                          <w:p w14:paraId="1DC3CC40" w14:textId="77777777" w:rsidR="00254B0D" w:rsidRPr="00254B0D" w:rsidRDefault="00254B0D" w:rsidP="007563F5">
                            <w:pPr>
                              <w:pStyle w:val="ListParagraph"/>
                              <w:numPr>
                                <w:ilvl w:val="0"/>
                                <w:numId w:val="33"/>
                              </w:numPr>
                              <w:spacing w:before="120" w:after="120" w:line="240" w:lineRule="auto"/>
                              <w:contextualSpacing w:val="0"/>
                              <w:rPr>
                                <w:sz w:val="20"/>
                                <w:szCs w:val="20"/>
                              </w:rPr>
                            </w:pPr>
                            <w:r w:rsidRPr="00254B0D">
                              <w:rPr>
                                <w:sz w:val="20"/>
                                <w:szCs w:val="20"/>
                              </w:rPr>
                              <w:t>core student learning outcomes include, but are not limited to, the professional competencies of:</w:t>
                            </w:r>
                          </w:p>
                          <w:p w14:paraId="7B7F65E6" w14:textId="77777777" w:rsidR="00254B0D" w:rsidRPr="00254B0D" w:rsidRDefault="00254B0D" w:rsidP="007563F5">
                            <w:pPr>
                              <w:pStyle w:val="ListParagraph"/>
                              <w:numPr>
                                <w:ilvl w:val="0"/>
                                <w:numId w:val="34"/>
                              </w:numPr>
                              <w:spacing w:before="120" w:after="120" w:line="240" w:lineRule="auto"/>
                              <w:contextualSpacing w:val="0"/>
                              <w:rPr>
                                <w:sz w:val="20"/>
                                <w:szCs w:val="20"/>
                              </w:rPr>
                            </w:pPr>
                            <w:r w:rsidRPr="00254B0D">
                              <w:rPr>
                                <w:sz w:val="20"/>
                                <w:szCs w:val="20"/>
                              </w:rPr>
                              <w:t xml:space="preserve">advanced oral and succinct written communication skills </w:t>
                            </w:r>
                          </w:p>
                          <w:p w14:paraId="617520AA" w14:textId="77777777" w:rsidR="00254B0D" w:rsidRPr="00254B0D" w:rsidRDefault="00254B0D" w:rsidP="007563F5">
                            <w:pPr>
                              <w:pStyle w:val="ListParagraph"/>
                              <w:numPr>
                                <w:ilvl w:val="0"/>
                                <w:numId w:val="34"/>
                              </w:numPr>
                              <w:spacing w:before="120" w:after="120" w:line="240" w:lineRule="auto"/>
                              <w:contextualSpacing w:val="0"/>
                              <w:rPr>
                                <w:sz w:val="20"/>
                                <w:szCs w:val="20"/>
                              </w:rPr>
                            </w:pPr>
                            <w:r w:rsidRPr="00254B0D">
                              <w:rPr>
                                <w:sz w:val="20"/>
                                <w:szCs w:val="20"/>
                              </w:rPr>
                              <w:t>engagement, assessment, intervention and decision-making with individuals and groups</w:t>
                            </w:r>
                          </w:p>
                          <w:p w14:paraId="6572FA30" w14:textId="77777777" w:rsidR="00254B0D" w:rsidRPr="00254B0D" w:rsidRDefault="00254B0D" w:rsidP="007563F5">
                            <w:pPr>
                              <w:pStyle w:val="ListParagraph"/>
                              <w:numPr>
                                <w:ilvl w:val="0"/>
                                <w:numId w:val="34"/>
                              </w:numPr>
                              <w:spacing w:before="120" w:after="120" w:line="240" w:lineRule="auto"/>
                              <w:contextualSpacing w:val="0"/>
                              <w:rPr>
                                <w:sz w:val="20"/>
                                <w:szCs w:val="20"/>
                              </w:rPr>
                            </w:pPr>
                            <w:r w:rsidRPr="00254B0D">
                              <w:rPr>
                                <w:sz w:val="20"/>
                                <w:szCs w:val="20"/>
                              </w:rPr>
                              <w:t xml:space="preserve">engaging and involving service users and other stakeholders in problem identification and resolution  </w:t>
                            </w:r>
                          </w:p>
                          <w:p w14:paraId="06F4FAE1" w14:textId="77777777" w:rsidR="00254B0D" w:rsidRPr="00254B0D" w:rsidRDefault="00254B0D" w:rsidP="007563F5">
                            <w:pPr>
                              <w:pStyle w:val="ListParagraph"/>
                              <w:numPr>
                                <w:ilvl w:val="0"/>
                                <w:numId w:val="34"/>
                              </w:numPr>
                              <w:spacing w:before="120" w:after="120" w:line="240" w:lineRule="auto"/>
                              <w:contextualSpacing w:val="0"/>
                              <w:rPr>
                                <w:sz w:val="20"/>
                                <w:szCs w:val="20"/>
                              </w:rPr>
                            </w:pPr>
                            <w:r w:rsidRPr="00254B0D">
                              <w:rPr>
                                <w:sz w:val="20"/>
                                <w:szCs w:val="20"/>
                              </w:rPr>
                              <w:t>working effectively with others in a team environment</w:t>
                            </w:r>
                          </w:p>
                          <w:p w14:paraId="7F492B61" w14:textId="77777777" w:rsidR="00254B0D" w:rsidRPr="00254B0D" w:rsidRDefault="00254B0D" w:rsidP="007563F5">
                            <w:pPr>
                              <w:pStyle w:val="ListParagraph"/>
                              <w:numPr>
                                <w:ilvl w:val="0"/>
                                <w:numId w:val="34"/>
                              </w:numPr>
                              <w:spacing w:before="120" w:after="120" w:line="240" w:lineRule="auto"/>
                              <w:contextualSpacing w:val="0"/>
                              <w:rPr>
                                <w:sz w:val="20"/>
                                <w:szCs w:val="20"/>
                              </w:rPr>
                            </w:pPr>
                            <w:r w:rsidRPr="00254B0D">
                              <w:rPr>
                                <w:sz w:val="20"/>
                                <w:szCs w:val="20"/>
                              </w:rPr>
                              <w:t xml:space="preserve">case formation, case management and case assessments  </w:t>
                            </w:r>
                          </w:p>
                          <w:p w14:paraId="3512176F" w14:textId="77777777" w:rsidR="00254B0D" w:rsidRPr="00254B0D" w:rsidRDefault="00254B0D" w:rsidP="007563F5">
                            <w:pPr>
                              <w:pStyle w:val="ListParagraph"/>
                              <w:numPr>
                                <w:ilvl w:val="0"/>
                                <w:numId w:val="34"/>
                              </w:numPr>
                              <w:spacing w:before="120" w:after="120" w:line="240" w:lineRule="auto"/>
                              <w:contextualSpacing w:val="0"/>
                              <w:rPr>
                                <w:sz w:val="20"/>
                                <w:szCs w:val="20"/>
                              </w:rPr>
                            </w:pPr>
                            <w:r w:rsidRPr="00254B0D">
                              <w:rPr>
                                <w:sz w:val="20"/>
                                <w:szCs w:val="20"/>
                              </w:rPr>
                              <w:t xml:space="preserve">collaborating with government departments, agencies, community organisations, volunteer groups and other stakeholders. </w:t>
                            </w:r>
                          </w:p>
                          <w:p w14:paraId="1219C615" w14:textId="77777777" w:rsidR="00254B0D" w:rsidRPr="00254B0D" w:rsidRDefault="00254B0D" w:rsidP="007563F5">
                            <w:pPr>
                              <w:pStyle w:val="ListParagraph"/>
                              <w:numPr>
                                <w:ilvl w:val="0"/>
                                <w:numId w:val="33"/>
                              </w:numPr>
                              <w:spacing w:before="120" w:after="120" w:line="240" w:lineRule="auto"/>
                              <w:contextualSpacing w:val="0"/>
                              <w:rPr>
                                <w:sz w:val="20"/>
                                <w:szCs w:val="20"/>
                              </w:rPr>
                            </w:pPr>
                            <w:r w:rsidRPr="00254B0D">
                              <w:rPr>
                                <w:sz w:val="20"/>
                                <w:szCs w:val="20"/>
                              </w:rPr>
                              <w:t>all social work academic staff contribute to structured learning activities directly supporting the integration of theory and practice</w:t>
                            </w:r>
                          </w:p>
                          <w:p w14:paraId="01D0D56C" w14:textId="77777777" w:rsidR="00254B0D" w:rsidRPr="00254B0D" w:rsidRDefault="00254B0D" w:rsidP="007563F5">
                            <w:pPr>
                              <w:pStyle w:val="ListParagraph"/>
                              <w:numPr>
                                <w:ilvl w:val="0"/>
                                <w:numId w:val="33"/>
                              </w:numPr>
                              <w:spacing w:before="120" w:after="120" w:line="240" w:lineRule="auto"/>
                              <w:contextualSpacing w:val="0"/>
                              <w:rPr>
                                <w:sz w:val="20"/>
                                <w:szCs w:val="20"/>
                              </w:rPr>
                            </w:pPr>
                            <w:r w:rsidRPr="00254B0D">
                              <w:rPr>
                                <w:sz w:val="20"/>
                                <w:szCs w:val="20"/>
                              </w:rPr>
                              <w:t>the program responds to increased demand for flexible, collaborative and digital learning including:</w:t>
                            </w:r>
                          </w:p>
                          <w:p w14:paraId="43982FC8" w14:textId="77777777" w:rsidR="00254B0D" w:rsidRPr="00254B0D" w:rsidRDefault="00254B0D" w:rsidP="007563F5">
                            <w:pPr>
                              <w:pStyle w:val="ListParagraph"/>
                              <w:numPr>
                                <w:ilvl w:val="0"/>
                                <w:numId w:val="35"/>
                              </w:numPr>
                              <w:spacing w:before="120" w:after="120" w:line="240" w:lineRule="auto"/>
                              <w:contextualSpacing w:val="0"/>
                              <w:rPr>
                                <w:sz w:val="20"/>
                                <w:szCs w:val="20"/>
                              </w:rPr>
                            </w:pPr>
                            <w:r w:rsidRPr="00254B0D">
                              <w:rPr>
                                <w:sz w:val="20"/>
                                <w:szCs w:val="20"/>
                              </w:rPr>
                              <w:t xml:space="preserve">enhancing placement preparation via supervised simulations </w:t>
                            </w:r>
                          </w:p>
                          <w:p w14:paraId="406DD131" w14:textId="77777777" w:rsidR="00254B0D" w:rsidRPr="00254B0D" w:rsidRDefault="00254B0D" w:rsidP="007563F5">
                            <w:pPr>
                              <w:pStyle w:val="ListParagraph"/>
                              <w:numPr>
                                <w:ilvl w:val="0"/>
                                <w:numId w:val="35"/>
                              </w:numPr>
                              <w:spacing w:before="120" w:after="120" w:line="240" w:lineRule="auto"/>
                              <w:contextualSpacing w:val="0"/>
                              <w:rPr>
                                <w:sz w:val="20"/>
                                <w:szCs w:val="20"/>
                              </w:rPr>
                            </w:pPr>
                            <w:r w:rsidRPr="00254B0D">
                              <w:rPr>
                                <w:sz w:val="20"/>
                                <w:szCs w:val="20"/>
                              </w:rPr>
                              <w:t>skills-based training using methodologies other than face-to-face service provision such as telephone, video-conferencing and on-line learning.</w:t>
                            </w:r>
                          </w:p>
                          <w:bookmarkEnd w:id="36"/>
                          <w:p w14:paraId="1FBCE1D5" w14:textId="286E6A35" w:rsidR="002E138B" w:rsidRPr="00A751FB" w:rsidRDefault="002E138B" w:rsidP="002E138B">
                            <w:pPr>
                              <w:rPr>
                                <w:rFonts w:cs="Calibri"/>
                                <w:b/>
                                <w:bCs/>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B1AC7" id="_x0000_s1039" type="#_x0000_t202" style="position:absolute;margin-left:3pt;margin-top:36.6pt;width:441.75pt;height:444.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" fillcolor="#dde1e9">
                <v:fill opacity="32896f"/>
                <v:textbox>
                  <w:txbxContent>
                    <w:p w14:paraId="2EED2C6D" w14:textId="5A023193" w:rsidR="00254B0D" w:rsidRPr="00254B0D" w:rsidRDefault="00513B67" w:rsidP="00254B0D">
                      <w:pPr>
                        <w:pStyle w:val="Heading3Nonumbers"/>
                        <w:rPr>
                          <w:sz w:val="20"/>
                          <w:szCs w:val="20"/>
                        </w:rPr>
                      </w:pPr>
                      <w:bookmarkStart w:id="47" w:name="_Toc187069489"/>
                      <w:bookmarkStart w:id="48" w:name="_Hlk187065477"/>
                      <w:r>
                        <w:rPr>
                          <w:sz w:val="20"/>
                          <w:szCs w:val="20"/>
                        </w:rPr>
                        <w:t xml:space="preserve">Criterion </w:t>
                      </w:r>
                      <w:r w:rsidR="00254B0D" w:rsidRPr="00254B0D">
                        <w:rPr>
                          <w:sz w:val="20"/>
                          <w:szCs w:val="20"/>
                        </w:rPr>
                        <w:t>1. Practice skills programs</w:t>
                      </w:r>
                      <w:bookmarkEnd w:id="47"/>
                    </w:p>
                    <w:p w14:paraId="0D0C7464" w14:textId="77777777" w:rsidR="00254B0D" w:rsidRPr="00254B0D" w:rsidRDefault="00254B0D" w:rsidP="00254B0D">
                      <w:pPr>
                        <w:rPr>
                          <w:rFonts w:cs="Calibri"/>
                          <w:sz w:val="20"/>
                          <w:szCs w:val="20"/>
                        </w:rPr>
                      </w:pPr>
                      <w:r w:rsidRPr="00254B0D">
                        <w:rPr>
                          <w:rFonts w:cs="Calibri"/>
                          <w:sz w:val="20"/>
                          <w:szCs w:val="20"/>
                        </w:rPr>
                        <w:t xml:space="preserve">Providers are able to demonstrate that:    </w:t>
                      </w:r>
                    </w:p>
                    <w:p w14:paraId="31D9E4AA" w14:textId="77777777" w:rsidR="00254B0D" w:rsidRPr="00254B0D" w:rsidRDefault="00254B0D" w:rsidP="007563F5">
                      <w:pPr>
                        <w:pStyle w:val="ListParagraph"/>
                        <w:numPr>
                          <w:ilvl w:val="0"/>
                          <w:numId w:val="33"/>
                        </w:numPr>
                        <w:spacing w:before="120" w:after="120" w:line="240" w:lineRule="auto"/>
                        <w:contextualSpacing w:val="0"/>
                        <w:rPr>
                          <w:sz w:val="20"/>
                          <w:szCs w:val="20"/>
                        </w:rPr>
                      </w:pPr>
                      <w:r w:rsidRPr="00254B0D">
                        <w:rPr>
                          <w:sz w:val="20"/>
                          <w:szCs w:val="20"/>
                        </w:rPr>
                        <w:t xml:space="preserve">students complete a minimum of 140 hours (20 days) face-to-face classroom-based learning, focused on the development of professional practice skills  </w:t>
                      </w:r>
                    </w:p>
                    <w:p w14:paraId="0F261A6A" w14:textId="77777777" w:rsidR="00254B0D" w:rsidRPr="00254B0D" w:rsidRDefault="00254B0D" w:rsidP="007563F5">
                      <w:pPr>
                        <w:pStyle w:val="ListParagraph"/>
                        <w:numPr>
                          <w:ilvl w:val="0"/>
                          <w:numId w:val="33"/>
                        </w:numPr>
                        <w:spacing w:before="120" w:after="120" w:line="240" w:lineRule="auto"/>
                        <w:contextualSpacing w:val="0"/>
                        <w:rPr>
                          <w:sz w:val="20"/>
                          <w:szCs w:val="20"/>
                        </w:rPr>
                      </w:pPr>
                      <w:r w:rsidRPr="00254B0D">
                        <w:rPr>
                          <w:sz w:val="20"/>
                          <w:szCs w:val="20"/>
                        </w:rPr>
                        <w:t>at least 35 hours (5 days) of face-to-face professional practice skills development are provided prior to the first placement</w:t>
                      </w:r>
                    </w:p>
                    <w:p w14:paraId="43D00104" w14:textId="77777777" w:rsidR="00254B0D" w:rsidRPr="00254B0D" w:rsidRDefault="00254B0D" w:rsidP="007563F5">
                      <w:pPr>
                        <w:pStyle w:val="ListParagraph"/>
                        <w:numPr>
                          <w:ilvl w:val="0"/>
                          <w:numId w:val="33"/>
                        </w:numPr>
                        <w:spacing w:before="120" w:after="120" w:line="240" w:lineRule="auto"/>
                        <w:contextualSpacing w:val="0"/>
                        <w:rPr>
                          <w:sz w:val="20"/>
                          <w:szCs w:val="20"/>
                        </w:rPr>
                      </w:pPr>
                      <w:r w:rsidRPr="00254B0D">
                        <w:rPr>
                          <w:sz w:val="20"/>
                          <w:szCs w:val="20"/>
                        </w:rPr>
                        <w:t xml:space="preserve">practice–theory integration seminars may be included within the required hours of the placement up to a maximum of 7 hours per 250 hours of placement, and a maximum of 28 hours across all practice placements </w:t>
                      </w:r>
                    </w:p>
                    <w:p w14:paraId="1DC3CC40" w14:textId="77777777" w:rsidR="00254B0D" w:rsidRPr="00254B0D" w:rsidRDefault="00254B0D" w:rsidP="007563F5">
                      <w:pPr>
                        <w:pStyle w:val="ListParagraph"/>
                        <w:numPr>
                          <w:ilvl w:val="0"/>
                          <w:numId w:val="33"/>
                        </w:numPr>
                        <w:spacing w:before="120" w:after="120" w:line="240" w:lineRule="auto"/>
                        <w:contextualSpacing w:val="0"/>
                        <w:rPr>
                          <w:sz w:val="20"/>
                          <w:szCs w:val="20"/>
                        </w:rPr>
                      </w:pPr>
                      <w:r w:rsidRPr="00254B0D">
                        <w:rPr>
                          <w:sz w:val="20"/>
                          <w:szCs w:val="20"/>
                        </w:rPr>
                        <w:t>core student learning outcomes include, but are not limited to, the professional competencies of:</w:t>
                      </w:r>
                    </w:p>
                    <w:p w14:paraId="7B7F65E6" w14:textId="77777777" w:rsidR="00254B0D" w:rsidRPr="00254B0D" w:rsidRDefault="00254B0D" w:rsidP="007563F5">
                      <w:pPr>
                        <w:pStyle w:val="ListParagraph"/>
                        <w:numPr>
                          <w:ilvl w:val="0"/>
                          <w:numId w:val="34"/>
                        </w:numPr>
                        <w:spacing w:before="120" w:after="120" w:line="240" w:lineRule="auto"/>
                        <w:contextualSpacing w:val="0"/>
                        <w:rPr>
                          <w:sz w:val="20"/>
                          <w:szCs w:val="20"/>
                        </w:rPr>
                      </w:pPr>
                      <w:r w:rsidRPr="00254B0D">
                        <w:rPr>
                          <w:sz w:val="20"/>
                          <w:szCs w:val="20"/>
                        </w:rPr>
                        <w:t xml:space="preserve">advanced oral and succinct written communication skills </w:t>
                      </w:r>
                    </w:p>
                    <w:p w14:paraId="617520AA" w14:textId="77777777" w:rsidR="00254B0D" w:rsidRPr="00254B0D" w:rsidRDefault="00254B0D" w:rsidP="007563F5">
                      <w:pPr>
                        <w:pStyle w:val="ListParagraph"/>
                        <w:numPr>
                          <w:ilvl w:val="0"/>
                          <w:numId w:val="34"/>
                        </w:numPr>
                        <w:spacing w:before="120" w:after="120" w:line="240" w:lineRule="auto"/>
                        <w:contextualSpacing w:val="0"/>
                        <w:rPr>
                          <w:sz w:val="20"/>
                          <w:szCs w:val="20"/>
                        </w:rPr>
                      </w:pPr>
                      <w:r w:rsidRPr="00254B0D">
                        <w:rPr>
                          <w:sz w:val="20"/>
                          <w:szCs w:val="20"/>
                        </w:rPr>
                        <w:t>engagement, assessment, intervention and decision-making with individuals and groups</w:t>
                      </w:r>
                    </w:p>
                    <w:p w14:paraId="6572FA30" w14:textId="77777777" w:rsidR="00254B0D" w:rsidRPr="00254B0D" w:rsidRDefault="00254B0D" w:rsidP="007563F5">
                      <w:pPr>
                        <w:pStyle w:val="ListParagraph"/>
                        <w:numPr>
                          <w:ilvl w:val="0"/>
                          <w:numId w:val="34"/>
                        </w:numPr>
                        <w:spacing w:before="120" w:after="120" w:line="240" w:lineRule="auto"/>
                        <w:contextualSpacing w:val="0"/>
                        <w:rPr>
                          <w:sz w:val="20"/>
                          <w:szCs w:val="20"/>
                        </w:rPr>
                      </w:pPr>
                      <w:r w:rsidRPr="00254B0D">
                        <w:rPr>
                          <w:sz w:val="20"/>
                          <w:szCs w:val="20"/>
                        </w:rPr>
                        <w:t xml:space="preserve">engaging and involving service users and other stakeholders in problem identification and resolution  </w:t>
                      </w:r>
                    </w:p>
                    <w:p w14:paraId="06F4FAE1" w14:textId="77777777" w:rsidR="00254B0D" w:rsidRPr="00254B0D" w:rsidRDefault="00254B0D" w:rsidP="007563F5">
                      <w:pPr>
                        <w:pStyle w:val="ListParagraph"/>
                        <w:numPr>
                          <w:ilvl w:val="0"/>
                          <w:numId w:val="34"/>
                        </w:numPr>
                        <w:spacing w:before="120" w:after="120" w:line="240" w:lineRule="auto"/>
                        <w:contextualSpacing w:val="0"/>
                        <w:rPr>
                          <w:sz w:val="20"/>
                          <w:szCs w:val="20"/>
                        </w:rPr>
                      </w:pPr>
                      <w:r w:rsidRPr="00254B0D">
                        <w:rPr>
                          <w:sz w:val="20"/>
                          <w:szCs w:val="20"/>
                        </w:rPr>
                        <w:t>working effectively with others in a team environment</w:t>
                      </w:r>
                    </w:p>
                    <w:p w14:paraId="7F492B61" w14:textId="77777777" w:rsidR="00254B0D" w:rsidRPr="00254B0D" w:rsidRDefault="00254B0D" w:rsidP="007563F5">
                      <w:pPr>
                        <w:pStyle w:val="ListParagraph"/>
                        <w:numPr>
                          <w:ilvl w:val="0"/>
                          <w:numId w:val="34"/>
                        </w:numPr>
                        <w:spacing w:before="120" w:after="120" w:line="240" w:lineRule="auto"/>
                        <w:contextualSpacing w:val="0"/>
                        <w:rPr>
                          <w:sz w:val="20"/>
                          <w:szCs w:val="20"/>
                        </w:rPr>
                      </w:pPr>
                      <w:r w:rsidRPr="00254B0D">
                        <w:rPr>
                          <w:sz w:val="20"/>
                          <w:szCs w:val="20"/>
                        </w:rPr>
                        <w:t xml:space="preserve">case formation, case management and case assessments  </w:t>
                      </w:r>
                    </w:p>
                    <w:p w14:paraId="3512176F" w14:textId="77777777" w:rsidR="00254B0D" w:rsidRPr="00254B0D" w:rsidRDefault="00254B0D" w:rsidP="007563F5">
                      <w:pPr>
                        <w:pStyle w:val="ListParagraph"/>
                        <w:numPr>
                          <w:ilvl w:val="0"/>
                          <w:numId w:val="34"/>
                        </w:numPr>
                        <w:spacing w:before="120" w:after="120" w:line="240" w:lineRule="auto"/>
                        <w:contextualSpacing w:val="0"/>
                        <w:rPr>
                          <w:sz w:val="20"/>
                          <w:szCs w:val="20"/>
                        </w:rPr>
                      </w:pPr>
                      <w:r w:rsidRPr="00254B0D">
                        <w:rPr>
                          <w:sz w:val="20"/>
                          <w:szCs w:val="20"/>
                        </w:rPr>
                        <w:t xml:space="preserve">collaborating with government departments, agencies, community organisations, volunteer groups and other stakeholders. </w:t>
                      </w:r>
                    </w:p>
                    <w:p w14:paraId="1219C615" w14:textId="77777777" w:rsidR="00254B0D" w:rsidRPr="00254B0D" w:rsidRDefault="00254B0D" w:rsidP="007563F5">
                      <w:pPr>
                        <w:pStyle w:val="ListParagraph"/>
                        <w:numPr>
                          <w:ilvl w:val="0"/>
                          <w:numId w:val="33"/>
                        </w:numPr>
                        <w:spacing w:before="120" w:after="120" w:line="240" w:lineRule="auto"/>
                        <w:contextualSpacing w:val="0"/>
                        <w:rPr>
                          <w:sz w:val="20"/>
                          <w:szCs w:val="20"/>
                        </w:rPr>
                      </w:pPr>
                      <w:r w:rsidRPr="00254B0D">
                        <w:rPr>
                          <w:sz w:val="20"/>
                          <w:szCs w:val="20"/>
                        </w:rPr>
                        <w:t>all social work academic staff contribute to structured learning activities directly supporting the integration of theory and practice</w:t>
                      </w:r>
                    </w:p>
                    <w:p w14:paraId="01D0D56C" w14:textId="77777777" w:rsidR="00254B0D" w:rsidRPr="00254B0D" w:rsidRDefault="00254B0D" w:rsidP="007563F5">
                      <w:pPr>
                        <w:pStyle w:val="ListParagraph"/>
                        <w:numPr>
                          <w:ilvl w:val="0"/>
                          <w:numId w:val="33"/>
                        </w:numPr>
                        <w:spacing w:before="120" w:after="120" w:line="240" w:lineRule="auto"/>
                        <w:contextualSpacing w:val="0"/>
                        <w:rPr>
                          <w:sz w:val="20"/>
                          <w:szCs w:val="20"/>
                        </w:rPr>
                      </w:pPr>
                      <w:r w:rsidRPr="00254B0D">
                        <w:rPr>
                          <w:sz w:val="20"/>
                          <w:szCs w:val="20"/>
                        </w:rPr>
                        <w:t>the program responds to increased demand for flexible, collaborative and digital learning including:</w:t>
                      </w:r>
                    </w:p>
                    <w:p w14:paraId="43982FC8" w14:textId="77777777" w:rsidR="00254B0D" w:rsidRPr="00254B0D" w:rsidRDefault="00254B0D" w:rsidP="007563F5">
                      <w:pPr>
                        <w:pStyle w:val="ListParagraph"/>
                        <w:numPr>
                          <w:ilvl w:val="0"/>
                          <w:numId w:val="35"/>
                        </w:numPr>
                        <w:spacing w:before="120" w:after="120" w:line="240" w:lineRule="auto"/>
                        <w:contextualSpacing w:val="0"/>
                        <w:rPr>
                          <w:sz w:val="20"/>
                          <w:szCs w:val="20"/>
                        </w:rPr>
                      </w:pPr>
                      <w:r w:rsidRPr="00254B0D">
                        <w:rPr>
                          <w:sz w:val="20"/>
                          <w:szCs w:val="20"/>
                        </w:rPr>
                        <w:t xml:space="preserve">enhancing placement preparation via supervised simulations </w:t>
                      </w:r>
                    </w:p>
                    <w:p w14:paraId="406DD131" w14:textId="77777777" w:rsidR="00254B0D" w:rsidRPr="00254B0D" w:rsidRDefault="00254B0D" w:rsidP="007563F5">
                      <w:pPr>
                        <w:pStyle w:val="ListParagraph"/>
                        <w:numPr>
                          <w:ilvl w:val="0"/>
                          <w:numId w:val="35"/>
                        </w:numPr>
                        <w:spacing w:before="120" w:after="120" w:line="240" w:lineRule="auto"/>
                        <w:contextualSpacing w:val="0"/>
                        <w:rPr>
                          <w:sz w:val="20"/>
                          <w:szCs w:val="20"/>
                        </w:rPr>
                      </w:pPr>
                      <w:r w:rsidRPr="00254B0D">
                        <w:rPr>
                          <w:sz w:val="20"/>
                          <w:szCs w:val="20"/>
                        </w:rPr>
                        <w:t>skills-based training using methodologies other than face-to-face service provision such as telephone, video-conferencing and on-line learning.</w:t>
                      </w:r>
                    </w:p>
                    <w:bookmarkEnd w:id="48"/>
                    <w:p w14:paraId="1FBCE1D5" w14:textId="286E6A35" w:rsidR="002E138B" w:rsidRPr="00A751FB" w:rsidRDefault="002E138B" w:rsidP="002E138B">
                      <w:pPr>
                        <w:rPr>
                          <w:rFonts w:cs="Calibri"/>
                          <w:b/>
                          <w:bCs/>
                          <w:szCs w:val="20"/>
                          <w:u w:val="single"/>
                        </w:rPr>
                      </w:pPr>
                    </w:p>
                  </w:txbxContent>
                </v:textbox>
                <w10:wrap type="square"/>
              </v:shape>
            </w:pict>
          </mc:Fallback>
        </mc:AlternateContent>
      </w:r>
      <w:r w:rsidR="002E1E44" w:rsidRPr="002E1E44">
        <w:rPr>
          <w:rFonts w:cs="Calibri"/>
          <w:b/>
          <w:sz w:val="24"/>
        </w:rPr>
        <w:t xml:space="preserve"> </w:t>
      </w:r>
      <w:r w:rsidR="002E1E44" w:rsidRPr="002E1E44">
        <w:rPr>
          <w:rFonts w:cs="Calibri"/>
          <w:b/>
          <w:szCs w:val="20"/>
        </w:rPr>
        <w:t>The structure, developmental cycle and range of authentic practice-based learning activities are integrated with all elements of the overall program.</w:t>
      </w:r>
      <w:r w:rsidR="00B05794" w:rsidRPr="00254B0D">
        <w:rPr>
          <w:sz w:val="20"/>
          <w:szCs w:val="20"/>
        </w:rPr>
        <w:br w:type="page"/>
      </w:r>
    </w:p>
    <w:p w14:paraId="05025D63" w14:textId="77777777" w:rsidR="00DF61C7" w:rsidRPr="0048598B" w:rsidRDefault="002E138B" w:rsidP="002E138B">
      <w:pPr>
        <w:rPr>
          <w:sz w:val="18"/>
          <w:szCs w:val="18"/>
        </w:rPr>
      </w:pPr>
      <w:r w:rsidRPr="0048598B">
        <w:rPr>
          <w:sz w:val="20"/>
          <w:szCs w:val="20"/>
        </w:rPr>
        <w:lastRenderedPageBreak/>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DF61C7" w14:paraId="1D3D309A" w14:textId="77777777" w:rsidTr="00A613F9">
        <w:tc>
          <w:tcPr>
            <w:tcW w:w="9016" w:type="dxa"/>
            <w:shd w:val="clear" w:color="auto" w:fill="DDE1E9"/>
          </w:tcPr>
          <w:p w14:paraId="46C56193" w14:textId="0A42009A" w:rsidR="00DF61C7" w:rsidRDefault="00DF61C7" w:rsidP="00A613F9">
            <w:pPr>
              <w:rPr>
                <w:b/>
                <w:bCs/>
                <w:sz w:val="20"/>
                <w:szCs w:val="20"/>
              </w:rPr>
            </w:pPr>
            <w:r>
              <w:rPr>
                <w:b/>
                <w:bCs/>
                <w:sz w:val="20"/>
                <w:szCs w:val="20"/>
              </w:rPr>
              <w:t>Standard 4: Criterion 1: Practice skills programs</w:t>
            </w:r>
          </w:p>
        </w:tc>
      </w:tr>
      <w:tr w:rsidR="00DF61C7" w14:paraId="39CA68C4" w14:textId="77777777" w:rsidTr="00A613F9">
        <w:tc>
          <w:tcPr>
            <w:tcW w:w="9016" w:type="dxa"/>
            <w:shd w:val="clear" w:color="auto" w:fill="DDE1E9"/>
          </w:tcPr>
          <w:p w14:paraId="4F7E4283" w14:textId="77777777" w:rsidR="00DF61C7" w:rsidRPr="0015206F" w:rsidRDefault="00DF61C7" w:rsidP="00A613F9">
            <w:pPr>
              <w:rPr>
                <w:b/>
                <w:bCs/>
                <w:sz w:val="20"/>
                <w:szCs w:val="20"/>
              </w:rPr>
            </w:pPr>
            <w:r>
              <w:rPr>
                <w:b/>
                <w:bCs/>
                <w:sz w:val="20"/>
                <w:szCs w:val="20"/>
              </w:rPr>
              <w:t>Narrative to describe and demonstrate how the Provider meets this criterion</w:t>
            </w:r>
          </w:p>
        </w:tc>
      </w:tr>
      <w:tr w:rsidR="00DF61C7" w14:paraId="6FBB458A" w14:textId="77777777" w:rsidTr="00A613F9">
        <w:tc>
          <w:tcPr>
            <w:tcW w:w="9016" w:type="dxa"/>
          </w:tcPr>
          <w:p w14:paraId="2522047E" w14:textId="77777777" w:rsidR="00DF61C7" w:rsidRDefault="00DF61C7" w:rsidP="00A613F9">
            <w:pPr>
              <w:rPr>
                <w:sz w:val="20"/>
                <w:szCs w:val="20"/>
                <w:u w:val="single"/>
              </w:rPr>
            </w:pPr>
          </w:p>
          <w:p w14:paraId="25130EB9" w14:textId="77777777" w:rsidR="00DF61C7" w:rsidRDefault="00DF61C7" w:rsidP="00A613F9">
            <w:pPr>
              <w:rPr>
                <w:sz w:val="20"/>
                <w:szCs w:val="20"/>
                <w:u w:val="single"/>
              </w:rPr>
            </w:pPr>
          </w:p>
          <w:p w14:paraId="6728847B" w14:textId="77777777" w:rsidR="00DF61C7" w:rsidRDefault="00DF61C7" w:rsidP="00A613F9">
            <w:pPr>
              <w:rPr>
                <w:sz w:val="20"/>
                <w:szCs w:val="20"/>
                <w:u w:val="single"/>
              </w:rPr>
            </w:pPr>
          </w:p>
          <w:p w14:paraId="186F4225" w14:textId="77777777" w:rsidR="00DF61C7" w:rsidRDefault="00DF61C7" w:rsidP="00A613F9">
            <w:pPr>
              <w:rPr>
                <w:sz w:val="20"/>
                <w:szCs w:val="20"/>
                <w:u w:val="single"/>
              </w:rPr>
            </w:pPr>
          </w:p>
          <w:p w14:paraId="7F4948A6" w14:textId="77777777" w:rsidR="00DF61C7" w:rsidRDefault="00DF61C7" w:rsidP="00A613F9">
            <w:pPr>
              <w:rPr>
                <w:sz w:val="20"/>
                <w:szCs w:val="20"/>
                <w:u w:val="single"/>
              </w:rPr>
            </w:pPr>
          </w:p>
          <w:p w14:paraId="397505E3" w14:textId="77777777" w:rsidR="00DF61C7" w:rsidRDefault="00DF61C7" w:rsidP="00A613F9">
            <w:pPr>
              <w:rPr>
                <w:sz w:val="20"/>
                <w:szCs w:val="20"/>
                <w:u w:val="single"/>
              </w:rPr>
            </w:pPr>
          </w:p>
          <w:p w14:paraId="596F996C" w14:textId="77777777" w:rsidR="00DF61C7" w:rsidRDefault="00DF61C7" w:rsidP="00A613F9">
            <w:pPr>
              <w:rPr>
                <w:sz w:val="20"/>
                <w:szCs w:val="20"/>
                <w:u w:val="single"/>
              </w:rPr>
            </w:pPr>
          </w:p>
          <w:p w14:paraId="295DBAC6" w14:textId="77777777" w:rsidR="00DF61C7" w:rsidRDefault="00DF61C7" w:rsidP="00A613F9">
            <w:pPr>
              <w:rPr>
                <w:sz w:val="20"/>
                <w:szCs w:val="20"/>
                <w:u w:val="single"/>
              </w:rPr>
            </w:pPr>
          </w:p>
          <w:p w14:paraId="0BD2FF0C" w14:textId="77777777" w:rsidR="00DF61C7" w:rsidRDefault="00DF61C7" w:rsidP="00A613F9">
            <w:pPr>
              <w:rPr>
                <w:sz w:val="20"/>
                <w:szCs w:val="20"/>
                <w:u w:val="single"/>
              </w:rPr>
            </w:pPr>
          </w:p>
          <w:p w14:paraId="388F1CEB" w14:textId="77777777" w:rsidR="00DF61C7" w:rsidRDefault="00DF61C7" w:rsidP="00A613F9">
            <w:pPr>
              <w:rPr>
                <w:sz w:val="20"/>
                <w:szCs w:val="20"/>
                <w:u w:val="single"/>
              </w:rPr>
            </w:pPr>
          </w:p>
          <w:p w14:paraId="655527A1" w14:textId="77777777" w:rsidR="00DF61C7" w:rsidRDefault="00DF61C7" w:rsidP="00A613F9">
            <w:pPr>
              <w:rPr>
                <w:sz w:val="20"/>
                <w:szCs w:val="20"/>
                <w:u w:val="single"/>
              </w:rPr>
            </w:pPr>
          </w:p>
          <w:p w14:paraId="0EDE378A" w14:textId="77777777" w:rsidR="00DF61C7" w:rsidRDefault="00DF61C7" w:rsidP="00A613F9">
            <w:pPr>
              <w:rPr>
                <w:sz w:val="20"/>
                <w:szCs w:val="20"/>
                <w:u w:val="single"/>
              </w:rPr>
            </w:pPr>
          </w:p>
          <w:p w14:paraId="7E0559C2" w14:textId="77777777" w:rsidR="00DF61C7" w:rsidRDefault="00DF61C7" w:rsidP="00A613F9">
            <w:pPr>
              <w:rPr>
                <w:sz w:val="20"/>
                <w:szCs w:val="20"/>
                <w:u w:val="single"/>
              </w:rPr>
            </w:pPr>
          </w:p>
          <w:p w14:paraId="2E516342" w14:textId="77777777" w:rsidR="00DF61C7" w:rsidRDefault="00DF61C7" w:rsidP="00A613F9">
            <w:pPr>
              <w:rPr>
                <w:sz w:val="20"/>
                <w:szCs w:val="20"/>
                <w:u w:val="single"/>
              </w:rPr>
            </w:pPr>
          </w:p>
          <w:p w14:paraId="0359B784" w14:textId="77777777" w:rsidR="00DF61C7" w:rsidRDefault="00DF61C7" w:rsidP="00A613F9">
            <w:pPr>
              <w:rPr>
                <w:sz w:val="20"/>
                <w:szCs w:val="20"/>
                <w:u w:val="single"/>
              </w:rPr>
            </w:pPr>
          </w:p>
          <w:p w14:paraId="23E202F2" w14:textId="77777777" w:rsidR="00DF61C7" w:rsidRDefault="00DF61C7" w:rsidP="00A613F9">
            <w:pPr>
              <w:rPr>
                <w:sz w:val="20"/>
                <w:szCs w:val="20"/>
                <w:u w:val="single"/>
              </w:rPr>
            </w:pPr>
          </w:p>
          <w:p w14:paraId="3097B609" w14:textId="77777777" w:rsidR="00DF61C7" w:rsidRDefault="00DF61C7" w:rsidP="00A613F9">
            <w:pPr>
              <w:rPr>
                <w:sz w:val="20"/>
                <w:szCs w:val="20"/>
              </w:rPr>
            </w:pPr>
          </w:p>
          <w:p w14:paraId="472F52FB" w14:textId="77777777" w:rsidR="00DF61C7" w:rsidRDefault="00DF61C7" w:rsidP="00A613F9">
            <w:pPr>
              <w:rPr>
                <w:sz w:val="20"/>
                <w:szCs w:val="20"/>
              </w:rPr>
            </w:pPr>
          </w:p>
          <w:p w14:paraId="7D8F4D9B" w14:textId="77777777" w:rsidR="00DF61C7" w:rsidRDefault="00DF61C7" w:rsidP="00A613F9">
            <w:pPr>
              <w:rPr>
                <w:sz w:val="20"/>
                <w:szCs w:val="20"/>
              </w:rPr>
            </w:pPr>
          </w:p>
          <w:p w14:paraId="7DA13F1F" w14:textId="77777777" w:rsidR="00DF61C7" w:rsidRDefault="00DF61C7" w:rsidP="00A613F9">
            <w:pPr>
              <w:rPr>
                <w:sz w:val="20"/>
                <w:szCs w:val="20"/>
              </w:rPr>
            </w:pPr>
          </w:p>
          <w:p w14:paraId="2DFF865E" w14:textId="77777777" w:rsidR="00DF61C7" w:rsidRDefault="00DF61C7" w:rsidP="00A613F9">
            <w:pPr>
              <w:rPr>
                <w:sz w:val="20"/>
                <w:szCs w:val="20"/>
              </w:rPr>
            </w:pPr>
          </w:p>
          <w:p w14:paraId="3ED29299" w14:textId="77777777" w:rsidR="00DF61C7" w:rsidRDefault="00DF61C7" w:rsidP="00A613F9">
            <w:pPr>
              <w:rPr>
                <w:sz w:val="20"/>
                <w:szCs w:val="20"/>
              </w:rPr>
            </w:pPr>
          </w:p>
          <w:p w14:paraId="2F4ED83E" w14:textId="77777777" w:rsidR="00DF61C7" w:rsidRDefault="00DF61C7" w:rsidP="00A613F9">
            <w:pPr>
              <w:rPr>
                <w:sz w:val="20"/>
                <w:szCs w:val="20"/>
              </w:rPr>
            </w:pPr>
          </w:p>
          <w:p w14:paraId="7ECA8222" w14:textId="77777777" w:rsidR="00DF61C7" w:rsidRDefault="00DF61C7" w:rsidP="00A613F9">
            <w:pPr>
              <w:rPr>
                <w:sz w:val="20"/>
                <w:szCs w:val="20"/>
              </w:rPr>
            </w:pPr>
          </w:p>
          <w:p w14:paraId="39EF5AB9" w14:textId="77777777" w:rsidR="00DF61C7" w:rsidRDefault="00DF61C7" w:rsidP="00A613F9">
            <w:pPr>
              <w:rPr>
                <w:sz w:val="20"/>
                <w:szCs w:val="20"/>
              </w:rPr>
            </w:pPr>
          </w:p>
          <w:p w14:paraId="2E78352A" w14:textId="77777777" w:rsidR="00DF61C7" w:rsidRDefault="00DF61C7" w:rsidP="00A613F9">
            <w:pPr>
              <w:rPr>
                <w:sz w:val="20"/>
                <w:szCs w:val="20"/>
              </w:rPr>
            </w:pPr>
          </w:p>
          <w:p w14:paraId="549C4A73" w14:textId="77777777" w:rsidR="00DF61C7" w:rsidRDefault="00DF61C7" w:rsidP="00A613F9">
            <w:pPr>
              <w:rPr>
                <w:sz w:val="20"/>
                <w:szCs w:val="20"/>
              </w:rPr>
            </w:pPr>
          </w:p>
          <w:p w14:paraId="0AE0EE7B" w14:textId="77777777" w:rsidR="00DF61C7" w:rsidRDefault="00DF61C7" w:rsidP="00A613F9">
            <w:pPr>
              <w:rPr>
                <w:sz w:val="20"/>
                <w:szCs w:val="20"/>
              </w:rPr>
            </w:pPr>
          </w:p>
          <w:p w14:paraId="722989D8" w14:textId="77777777" w:rsidR="00DF61C7" w:rsidRDefault="00DF61C7" w:rsidP="00A613F9">
            <w:pPr>
              <w:rPr>
                <w:sz w:val="20"/>
                <w:szCs w:val="20"/>
              </w:rPr>
            </w:pPr>
          </w:p>
          <w:p w14:paraId="3E9A2745" w14:textId="77777777" w:rsidR="00DF61C7" w:rsidRDefault="00DF61C7" w:rsidP="00A613F9">
            <w:pPr>
              <w:rPr>
                <w:sz w:val="20"/>
                <w:szCs w:val="20"/>
              </w:rPr>
            </w:pPr>
          </w:p>
          <w:p w14:paraId="3AE14906" w14:textId="77777777" w:rsidR="00DF61C7" w:rsidRDefault="00DF61C7" w:rsidP="00A613F9">
            <w:pPr>
              <w:rPr>
                <w:sz w:val="20"/>
                <w:szCs w:val="20"/>
              </w:rPr>
            </w:pPr>
          </w:p>
        </w:tc>
      </w:tr>
      <w:tr w:rsidR="00DF61C7" w14:paraId="6D7A541B" w14:textId="77777777" w:rsidTr="00A613F9">
        <w:tc>
          <w:tcPr>
            <w:tcW w:w="9016" w:type="dxa"/>
            <w:shd w:val="clear" w:color="auto" w:fill="DDE1E9"/>
          </w:tcPr>
          <w:p w14:paraId="7E67C194" w14:textId="77777777" w:rsidR="00DF61C7" w:rsidRDefault="00DF61C7" w:rsidP="00A613F9">
            <w:pPr>
              <w:rPr>
                <w:sz w:val="20"/>
                <w:szCs w:val="20"/>
                <w:u w:val="single"/>
              </w:rPr>
            </w:pPr>
            <w:r>
              <w:rPr>
                <w:b/>
                <w:bCs/>
                <w:sz w:val="20"/>
                <w:szCs w:val="20"/>
              </w:rPr>
              <w:t>Supporting Document links or appendices</w:t>
            </w:r>
          </w:p>
        </w:tc>
      </w:tr>
      <w:tr w:rsidR="00DF61C7" w14:paraId="6A8EA846" w14:textId="77777777" w:rsidTr="00A613F9">
        <w:tc>
          <w:tcPr>
            <w:tcW w:w="9016" w:type="dxa"/>
          </w:tcPr>
          <w:p w14:paraId="08F98E11" w14:textId="77777777" w:rsidR="00DF61C7" w:rsidRDefault="00DF61C7" w:rsidP="00A613F9">
            <w:pPr>
              <w:rPr>
                <w:b/>
                <w:bCs/>
                <w:sz w:val="20"/>
                <w:szCs w:val="20"/>
              </w:rPr>
            </w:pPr>
          </w:p>
          <w:p w14:paraId="68CBD832" w14:textId="77777777" w:rsidR="00DF61C7" w:rsidRDefault="00DF61C7" w:rsidP="00A613F9">
            <w:pPr>
              <w:rPr>
                <w:b/>
                <w:bCs/>
                <w:sz w:val="20"/>
                <w:szCs w:val="20"/>
              </w:rPr>
            </w:pPr>
          </w:p>
          <w:p w14:paraId="6F31F4F1" w14:textId="77777777" w:rsidR="00DF61C7" w:rsidRDefault="00DF61C7" w:rsidP="00A613F9">
            <w:pPr>
              <w:rPr>
                <w:b/>
                <w:bCs/>
                <w:sz w:val="20"/>
                <w:szCs w:val="20"/>
              </w:rPr>
            </w:pPr>
          </w:p>
        </w:tc>
      </w:tr>
      <w:tr w:rsidR="00DF61C7" w14:paraId="43736774" w14:textId="77777777" w:rsidTr="00A613F9">
        <w:tc>
          <w:tcPr>
            <w:tcW w:w="9016" w:type="dxa"/>
            <w:shd w:val="clear" w:color="auto" w:fill="DDE1E9"/>
          </w:tcPr>
          <w:p w14:paraId="7DDA86D4" w14:textId="08BC3B28" w:rsidR="00DF61C7" w:rsidRPr="0073784A" w:rsidRDefault="00DF61C7" w:rsidP="00A613F9">
            <w:pPr>
              <w:rPr>
                <w:b/>
                <w:bCs/>
              </w:rPr>
            </w:pPr>
            <w:r>
              <w:br w:type="page"/>
            </w:r>
            <w:r w:rsidRPr="0073784A">
              <w:rPr>
                <w:b/>
                <w:bCs/>
                <w:sz w:val="20"/>
                <w:szCs w:val="20"/>
              </w:rPr>
              <w:t xml:space="preserve"> </w:t>
            </w:r>
            <w:r w:rsidR="00502D50" w:rsidRPr="0073784A">
              <w:rPr>
                <w:b/>
                <w:bCs/>
                <w:sz w:val="20"/>
                <w:szCs w:val="20"/>
              </w:rPr>
              <w:t xml:space="preserve">Evaluation </w:t>
            </w:r>
            <w:r w:rsidR="00502D50">
              <w:rPr>
                <w:b/>
                <w:bCs/>
                <w:sz w:val="20"/>
                <w:szCs w:val="20"/>
              </w:rPr>
              <w:t xml:space="preserve">&amp; notes </w:t>
            </w:r>
            <w:r w:rsidRPr="0073784A">
              <w:rPr>
                <w:b/>
                <w:bCs/>
                <w:sz w:val="20"/>
                <w:szCs w:val="20"/>
              </w:rPr>
              <w:t>of evidence submitted by the Provider (For AASW Accreditation Assessment Panel use only)</w:t>
            </w:r>
          </w:p>
        </w:tc>
      </w:tr>
      <w:tr w:rsidR="00DF61C7" w14:paraId="1E1A1A23" w14:textId="77777777" w:rsidTr="00A613F9">
        <w:tc>
          <w:tcPr>
            <w:tcW w:w="9016" w:type="dxa"/>
            <w:shd w:val="clear" w:color="auto" w:fill="DDE1E9"/>
          </w:tcPr>
          <w:p w14:paraId="3D54B178" w14:textId="77777777" w:rsidR="00DF61C7" w:rsidRDefault="00DF61C7" w:rsidP="00A613F9"/>
          <w:p w14:paraId="75292ABF" w14:textId="77777777" w:rsidR="00DF61C7" w:rsidRDefault="00DF61C7" w:rsidP="00A613F9"/>
          <w:p w14:paraId="4759DFA4" w14:textId="77777777" w:rsidR="00DF61C7" w:rsidRDefault="00DF61C7" w:rsidP="00A613F9"/>
          <w:p w14:paraId="5DE572F7" w14:textId="77777777" w:rsidR="00DF61C7" w:rsidRDefault="00DF61C7" w:rsidP="00A613F9"/>
          <w:p w14:paraId="46784625" w14:textId="77777777" w:rsidR="00DF61C7" w:rsidRDefault="00DF61C7" w:rsidP="00A613F9"/>
          <w:p w14:paraId="0F27E02C" w14:textId="77777777" w:rsidR="00DF61C7" w:rsidRDefault="00DF61C7" w:rsidP="00A613F9"/>
          <w:p w14:paraId="07CFAC96" w14:textId="77777777" w:rsidR="00DF61C7" w:rsidRDefault="00DF61C7" w:rsidP="00A613F9"/>
          <w:p w14:paraId="451CBD99" w14:textId="77777777" w:rsidR="00DF61C7" w:rsidRDefault="00DF61C7" w:rsidP="00A613F9"/>
          <w:p w14:paraId="7AA27EE1" w14:textId="77777777" w:rsidR="00DF61C7" w:rsidRDefault="00DF61C7" w:rsidP="00A613F9"/>
          <w:p w14:paraId="46EA77F2" w14:textId="77777777" w:rsidR="00DF61C7" w:rsidRDefault="00DF61C7" w:rsidP="00A613F9"/>
          <w:p w14:paraId="2C0862A5" w14:textId="77777777" w:rsidR="00DF61C7" w:rsidRDefault="00DF61C7" w:rsidP="00A613F9"/>
          <w:p w14:paraId="58BD24B7" w14:textId="77777777" w:rsidR="00DF61C7" w:rsidRDefault="00DF61C7" w:rsidP="00A613F9"/>
          <w:p w14:paraId="6B3652F9" w14:textId="77777777" w:rsidR="00DF61C7" w:rsidRDefault="00DF61C7" w:rsidP="00A613F9"/>
        </w:tc>
      </w:tr>
    </w:tbl>
    <w:p w14:paraId="673E95AA" w14:textId="40A49559" w:rsidR="002E138B" w:rsidRPr="0048598B" w:rsidRDefault="002E138B" w:rsidP="002E138B">
      <w:pPr>
        <w:rPr>
          <w:sz w:val="18"/>
          <w:szCs w:val="18"/>
        </w:rPr>
      </w:pPr>
    </w:p>
    <w:p w14:paraId="3B714D66" w14:textId="77777777" w:rsidR="00E80980" w:rsidRPr="00D56497" w:rsidRDefault="00E80980" w:rsidP="00E80980">
      <w:pPr>
        <w:pStyle w:val="Heading4"/>
        <w:rPr>
          <w:b/>
          <w:bCs/>
          <w:i w:val="0"/>
          <w:iCs w:val="0"/>
        </w:rPr>
      </w:pPr>
      <w:r w:rsidRPr="00D56497">
        <w:rPr>
          <w:b/>
          <w:bCs/>
          <w:i w:val="0"/>
          <w:iCs w:val="0"/>
        </w:rPr>
        <w:lastRenderedPageBreak/>
        <w:t>Standard 4: Practice education</w:t>
      </w:r>
    </w:p>
    <w:p w14:paraId="7C9E8C87" w14:textId="7274BFE0" w:rsidR="00E80980" w:rsidRPr="00173EB2" w:rsidRDefault="00E80980" w:rsidP="00E80980">
      <w:pPr>
        <w:rPr>
          <w:rFonts w:cs="Calibri"/>
          <w:b/>
          <w:sz w:val="24"/>
        </w:rPr>
      </w:pPr>
      <w:r w:rsidRPr="006B250C">
        <w:rPr>
          <w:b/>
          <w:bCs/>
          <w:noProof/>
        </w:rPr>
        <mc:AlternateContent>
          <mc:Choice Requires="wps">
            <w:drawing>
              <wp:anchor distT="45720" distB="45720" distL="114300" distR="114300" simplePos="0" relativeHeight="251743232" behindDoc="0" locked="0" layoutInCell="1" allowOverlap="1" wp14:anchorId="7621FB81" wp14:editId="10BC4822">
                <wp:simplePos x="0" y="0"/>
                <wp:positionH relativeFrom="column">
                  <wp:posOffset>38100</wp:posOffset>
                </wp:positionH>
                <wp:positionV relativeFrom="paragraph">
                  <wp:posOffset>457200</wp:posOffset>
                </wp:positionV>
                <wp:extent cx="5610225" cy="2190750"/>
                <wp:effectExtent l="0" t="0" r="28575" b="19050"/>
                <wp:wrapSquare wrapText="bothSides"/>
                <wp:docPr id="455159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190750"/>
                        </a:xfrm>
                        <a:prstGeom prst="rect">
                          <a:avLst/>
                        </a:prstGeom>
                        <a:solidFill>
                          <a:srgbClr val="DDE1E9">
                            <a:alpha val="50000"/>
                          </a:srgbClr>
                        </a:solidFill>
                        <a:ln w="9525">
                          <a:solidFill>
                            <a:srgbClr val="000000"/>
                          </a:solidFill>
                          <a:miter lim="800000"/>
                          <a:headEnd/>
                          <a:tailEnd/>
                        </a:ln>
                      </wps:spPr>
                      <wps:txbx>
                        <w:txbxContent>
                          <w:p w14:paraId="31AAA06D" w14:textId="77777777" w:rsidR="00E411F1" w:rsidRDefault="00E80980" w:rsidP="00E80980">
                            <w:pPr>
                              <w:rPr>
                                <w:rFonts w:cs="Calibri"/>
                                <w:b/>
                                <w:bCs/>
                                <w:sz w:val="10"/>
                                <w:szCs w:val="8"/>
                                <w:u w:val="single"/>
                              </w:rPr>
                            </w:pPr>
                            <w:bookmarkStart w:id="37" w:name="_Hlk187065512"/>
                            <w:r w:rsidRPr="0077396D">
                              <w:rPr>
                                <w:rFonts w:cs="Calibri"/>
                                <w:b/>
                                <w:bCs/>
                                <w:sz w:val="20"/>
                                <w:szCs w:val="18"/>
                                <w:u w:val="single"/>
                              </w:rPr>
                              <w:t xml:space="preserve">Criterion 2: Work/Industry partnerships </w:t>
                            </w:r>
                            <w:r w:rsidR="00566C57">
                              <w:rPr>
                                <w:rFonts w:cs="Calibri"/>
                                <w:b/>
                                <w:bCs/>
                                <w:szCs w:val="20"/>
                                <w:u w:val="single"/>
                              </w:rPr>
                              <w:br/>
                            </w:r>
                          </w:p>
                          <w:p w14:paraId="79D9502F" w14:textId="77777777" w:rsidR="00E411F1" w:rsidRPr="00E411F1" w:rsidRDefault="00E411F1" w:rsidP="00E411F1">
                            <w:pPr>
                              <w:rPr>
                                <w:rFonts w:cs="Calibri"/>
                                <w:color w:val="000000" w:themeColor="text1"/>
                                <w:sz w:val="20"/>
                                <w:szCs w:val="20"/>
                              </w:rPr>
                            </w:pPr>
                            <w:r w:rsidRPr="00E411F1">
                              <w:rPr>
                                <w:rFonts w:cs="Calibri"/>
                                <w:sz w:val="20"/>
                                <w:szCs w:val="20"/>
                              </w:rPr>
                              <w:t>Providers</w:t>
                            </w:r>
                            <w:r w:rsidRPr="00E411F1">
                              <w:rPr>
                                <w:rFonts w:cs="Calibri"/>
                                <w:color w:val="000000" w:themeColor="text1"/>
                                <w:sz w:val="20"/>
                                <w:szCs w:val="20"/>
                              </w:rPr>
                              <w:t xml:space="preserve"> are able to demonstrate that:   </w:t>
                            </w:r>
                          </w:p>
                          <w:p w14:paraId="20E60C11" w14:textId="77777777" w:rsidR="00E411F1" w:rsidRPr="00E411F1" w:rsidRDefault="00E411F1" w:rsidP="007563F5">
                            <w:pPr>
                              <w:pStyle w:val="ListParagraph"/>
                              <w:numPr>
                                <w:ilvl w:val="0"/>
                                <w:numId w:val="36"/>
                              </w:numPr>
                              <w:spacing w:before="120" w:after="120" w:line="240" w:lineRule="auto"/>
                              <w:contextualSpacing w:val="0"/>
                              <w:rPr>
                                <w:sz w:val="20"/>
                                <w:szCs w:val="20"/>
                              </w:rPr>
                            </w:pPr>
                            <w:r w:rsidRPr="00E411F1">
                              <w:rPr>
                                <w:sz w:val="20"/>
                                <w:szCs w:val="20"/>
                              </w:rPr>
                              <w:t xml:space="preserve">placement partnerships are a collaborative endeavour between the Provider, the student, and workplace organisations </w:t>
                            </w:r>
                          </w:p>
                          <w:p w14:paraId="3469BEB8" w14:textId="77777777" w:rsidR="00E411F1" w:rsidRPr="00E411F1" w:rsidRDefault="00E411F1" w:rsidP="007563F5">
                            <w:pPr>
                              <w:pStyle w:val="ListParagraph"/>
                              <w:numPr>
                                <w:ilvl w:val="0"/>
                                <w:numId w:val="36"/>
                              </w:numPr>
                              <w:spacing w:before="120" w:after="120" w:line="240" w:lineRule="auto"/>
                              <w:contextualSpacing w:val="0"/>
                              <w:rPr>
                                <w:sz w:val="20"/>
                                <w:szCs w:val="20"/>
                              </w:rPr>
                            </w:pPr>
                            <w:r w:rsidRPr="00E411F1">
                              <w:rPr>
                                <w:sz w:val="20"/>
                                <w:szCs w:val="20"/>
                              </w:rPr>
                              <w:t>all participating partners are fully informed of their obligations and accountabilities</w:t>
                            </w:r>
                          </w:p>
                          <w:p w14:paraId="57C66AD0" w14:textId="77777777" w:rsidR="00E411F1" w:rsidRPr="00E411F1" w:rsidRDefault="00E411F1" w:rsidP="007563F5">
                            <w:pPr>
                              <w:pStyle w:val="ListParagraph"/>
                              <w:numPr>
                                <w:ilvl w:val="0"/>
                                <w:numId w:val="36"/>
                              </w:numPr>
                              <w:spacing w:before="120" w:after="120" w:line="240" w:lineRule="auto"/>
                              <w:contextualSpacing w:val="0"/>
                              <w:rPr>
                                <w:sz w:val="20"/>
                                <w:szCs w:val="20"/>
                              </w:rPr>
                            </w:pPr>
                            <w:r w:rsidRPr="00E411F1">
                              <w:rPr>
                                <w:sz w:val="20"/>
                                <w:szCs w:val="20"/>
                              </w:rPr>
                              <w:t xml:space="preserve">placement activities are clearly focused on students undertaking authentic social work learning experiences    </w:t>
                            </w:r>
                          </w:p>
                          <w:p w14:paraId="71FCA2D3" w14:textId="77777777" w:rsidR="00E411F1" w:rsidRPr="00E411F1" w:rsidRDefault="00E411F1" w:rsidP="007563F5">
                            <w:pPr>
                              <w:pStyle w:val="ListParagraph"/>
                              <w:numPr>
                                <w:ilvl w:val="0"/>
                                <w:numId w:val="36"/>
                              </w:numPr>
                              <w:spacing w:before="120" w:after="120" w:line="240" w:lineRule="auto"/>
                              <w:contextualSpacing w:val="0"/>
                              <w:rPr>
                                <w:sz w:val="20"/>
                                <w:szCs w:val="20"/>
                              </w:rPr>
                            </w:pPr>
                            <w:r w:rsidRPr="00E411F1">
                              <w:rPr>
                                <w:sz w:val="20"/>
                                <w:szCs w:val="20"/>
                              </w:rPr>
                              <w:t xml:space="preserve">student feedback specific to the placement experience is systematically collected, evaluated and used for diagnostic and quality purposes.  </w:t>
                            </w:r>
                          </w:p>
                          <w:bookmarkEnd w:id="37"/>
                          <w:p w14:paraId="0504E08C" w14:textId="5DC38AA4" w:rsidR="00E80980" w:rsidRPr="00566C57" w:rsidRDefault="00566C57" w:rsidP="00E80980">
                            <w:pPr>
                              <w:rPr>
                                <w:rFonts w:cs="Calibri"/>
                                <w:szCs w:val="20"/>
                              </w:rPr>
                            </w:pPr>
                            <w:r w:rsidRPr="0077396D">
                              <w:rPr>
                                <w:rFonts w:cs="Calibri"/>
                                <w:b/>
                                <w:bCs/>
                                <w:sz w:val="10"/>
                                <w:szCs w:val="8"/>
                                <w:u w:val="single"/>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1FB81" id="_x0000_s1040" type="#_x0000_t202" style="position:absolute;margin-left:3pt;margin-top:36pt;width:441.75pt;height:172.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" fillcolor="#dde1e9">
                <v:fill opacity="32896f"/>
                <v:textbox>
                  <w:txbxContent>
                    <w:p w14:paraId="31AAA06D" w14:textId="77777777" w:rsidR="00E411F1" w:rsidRDefault="00E80980" w:rsidP="00E80980">
                      <w:pPr>
                        <w:rPr>
                          <w:rFonts w:cs="Calibri"/>
                          <w:b/>
                          <w:bCs/>
                          <w:sz w:val="10"/>
                          <w:szCs w:val="8"/>
                          <w:u w:val="single"/>
                        </w:rPr>
                      </w:pPr>
                      <w:bookmarkStart w:id="50" w:name="_Hlk187065512"/>
                      <w:r w:rsidRPr="0077396D">
                        <w:rPr>
                          <w:rFonts w:cs="Calibri"/>
                          <w:b/>
                          <w:bCs/>
                          <w:sz w:val="20"/>
                          <w:szCs w:val="18"/>
                          <w:u w:val="single"/>
                        </w:rPr>
                        <w:t xml:space="preserve">Criterion 2: Work/Industry partnerships </w:t>
                      </w:r>
                      <w:r w:rsidR="00566C57">
                        <w:rPr>
                          <w:rFonts w:cs="Calibri"/>
                          <w:b/>
                          <w:bCs/>
                          <w:szCs w:val="20"/>
                          <w:u w:val="single"/>
                        </w:rPr>
                        <w:br/>
                      </w:r>
                    </w:p>
                    <w:p w14:paraId="79D9502F" w14:textId="77777777" w:rsidR="00E411F1" w:rsidRPr="00E411F1" w:rsidRDefault="00E411F1" w:rsidP="00E411F1">
                      <w:pPr>
                        <w:rPr>
                          <w:rFonts w:cs="Calibri"/>
                          <w:color w:val="000000" w:themeColor="text1"/>
                          <w:sz w:val="20"/>
                          <w:szCs w:val="20"/>
                        </w:rPr>
                      </w:pPr>
                      <w:r w:rsidRPr="00E411F1">
                        <w:rPr>
                          <w:rFonts w:cs="Calibri"/>
                          <w:sz w:val="20"/>
                          <w:szCs w:val="20"/>
                        </w:rPr>
                        <w:t>Providers</w:t>
                      </w:r>
                      <w:r w:rsidRPr="00E411F1">
                        <w:rPr>
                          <w:rFonts w:cs="Calibri"/>
                          <w:color w:val="000000" w:themeColor="text1"/>
                          <w:sz w:val="20"/>
                          <w:szCs w:val="20"/>
                        </w:rPr>
                        <w:t xml:space="preserve"> are able to demonstrate that:   </w:t>
                      </w:r>
                    </w:p>
                    <w:p w14:paraId="20E60C11" w14:textId="77777777" w:rsidR="00E411F1" w:rsidRPr="00E411F1" w:rsidRDefault="00E411F1" w:rsidP="007563F5">
                      <w:pPr>
                        <w:pStyle w:val="ListParagraph"/>
                        <w:numPr>
                          <w:ilvl w:val="0"/>
                          <w:numId w:val="36"/>
                        </w:numPr>
                        <w:spacing w:before="120" w:after="120" w:line="240" w:lineRule="auto"/>
                        <w:contextualSpacing w:val="0"/>
                        <w:rPr>
                          <w:sz w:val="20"/>
                          <w:szCs w:val="20"/>
                        </w:rPr>
                      </w:pPr>
                      <w:r w:rsidRPr="00E411F1">
                        <w:rPr>
                          <w:sz w:val="20"/>
                          <w:szCs w:val="20"/>
                        </w:rPr>
                        <w:t xml:space="preserve">placement partnerships are a collaborative endeavour between the Provider, the student, and workplace organisations </w:t>
                      </w:r>
                    </w:p>
                    <w:p w14:paraId="3469BEB8" w14:textId="77777777" w:rsidR="00E411F1" w:rsidRPr="00E411F1" w:rsidRDefault="00E411F1" w:rsidP="007563F5">
                      <w:pPr>
                        <w:pStyle w:val="ListParagraph"/>
                        <w:numPr>
                          <w:ilvl w:val="0"/>
                          <w:numId w:val="36"/>
                        </w:numPr>
                        <w:spacing w:before="120" w:after="120" w:line="240" w:lineRule="auto"/>
                        <w:contextualSpacing w:val="0"/>
                        <w:rPr>
                          <w:sz w:val="20"/>
                          <w:szCs w:val="20"/>
                        </w:rPr>
                      </w:pPr>
                      <w:r w:rsidRPr="00E411F1">
                        <w:rPr>
                          <w:sz w:val="20"/>
                          <w:szCs w:val="20"/>
                        </w:rPr>
                        <w:t>all participating partners are fully informed of their obligations and accountabilities</w:t>
                      </w:r>
                    </w:p>
                    <w:p w14:paraId="57C66AD0" w14:textId="77777777" w:rsidR="00E411F1" w:rsidRPr="00E411F1" w:rsidRDefault="00E411F1" w:rsidP="007563F5">
                      <w:pPr>
                        <w:pStyle w:val="ListParagraph"/>
                        <w:numPr>
                          <w:ilvl w:val="0"/>
                          <w:numId w:val="36"/>
                        </w:numPr>
                        <w:spacing w:before="120" w:after="120" w:line="240" w:lineRule="auto"/>
                        <w:contextualSpacing w:val="0"/>
                        <w:rPr>
                          <w:sz w:val="20"/>
                          <w:szCs w:val="20"/>
                        </w:rPr>
                      </w:pPr>
                      <w:r w:rsidRPr="00E411F1">
                        <w:rPr>
                          <w:sz w:val="20"/>
                          <w:szCs w:val="20"/>
                        </w:rPr>
                        <w:t xml:space="preserve">placement activities are clearly focused on students undertaking authentic social work learning experiences    </w:t>
                      </w:r>
                    </w:p>
                    <w:p w14:paraId="71FCA2D3" w14:textId="77777777" w:rsidR="00E411F1" w:rsidRPr="00E411F1" w:rsidRDefault="00E411F1" w:rsidP="007563F5">
                      <w:pPr>
                        <w:pStyle w:val="ListParagraph"/>
                        <w:numPr>
                          <w:ilvl w:val="0"/>
                          <w:numId w:val="36"/>
                        </w:numPr>
                        <w:spacing w:before="120" w:after="120" w:line="240" w:lineRule="auto"/>
                        <w:contextualSpacing w:val="0"/>
                        <w:rPr>
                          <w:sz w:val="20"/>
                          <w:szCs w:val="20"/>
                        </w:rPr>
                      </w:pPr>
                      <w:r w:rsidRPr="00E411F1">
                        <w:rPr>
                          <w:sz w:val="20"/>
                          <w:szCs w:val="20"/>
                        </w:rPr>
                        <w:t xml:space="preserve">student feedback specific to the placement experience is systematically collected, evaluated and used for diagnostic and quality purposes.  </w:t>
                      </w:r>
                    </w:p>
                    <w:bookmarkEnd w:id="50"/>
                    <w:p w14:paraId="0504E08C" w14:textId="5DC38AA4" w:rsidR="00E80980" w:rsidRPr="00566C57" w:rsidRDefault="00566C57" w:rsidP="00E80980">
                      <w:pPr>
                        <w:rPr>
                          <w:rFonts w:cs="Calibri"/>
                          <w:szCs w:val="20"/>
                        </w:rPr>
                      </w:pPr>
                      <w:r w:rsidRPr="0077396D">
                        <w:rPr>
                          <w:rFonts w:cs="Calibri"/>
                          <w:b/>
                          <w:bCs/>
                          <w:sz w:val="10"/>
                          <w:szCs w:val="8"/>
                          <w:u w:val="single"/>
                        </w:rPr>
                        <w:br/>
                      </w:r>
                    </w:p>
                  </w:txbxContent>
                </v:textbox>
                <w10:wrap type="square"/>
              </v:shape>
            </w:pict>
          </mc:Fallback>
        </mc:AlternateContent>
      </w:r>
      <w:r w:rsidRPr="002E1E44">
        <w:rPr>
          <w:rFonts w:cs="Calibri"/>
          <w:b/>
          <w:sz w:val="24"/>
        </w:rPr>
        <w:t xml:space="preserve"> </w:t>
      </w:r>
      <w:r w:rsidRPr="002E1E44">
        <w:rPr>
          <w:rFonts w:cs="Calibri"/>
          <w:b/>
          <w:szCs w:val="20"/>
        </w:rPr>
        <w:t>The structure, developmental cycle and range of authentic practice-based learning activities are integrated with all elements of the overall program.</w:t>
      </w:r>
    </w:p>
    <w:p w14:paraId="1685F3B6" w14:textId="43E23EA3" w:rsidR="00DF61C7" w:rsidRPr="0048598B" w:rsidRDefault="00E80980" w:rsidP="00E411F1">
      <w:pPr>
        <w:tabs>
          <w:tab w:val="left" w:pos="0"/>
        </w:tabs>
        <w:rPr>
          <w:sz w:val="18"/>
          <w:szCs w:val="18"/>
        </w:rPr>
      </w:pPr>
      <w:r w:rsidRPr="000F502A">
        <w:rPr>
          <w:rFonts w:ascii="Arial" w:hAnsi="Arial" w:cs="Arial"/>
          <w:sz w:val="12"/>
          <w:szCs w:val="12"/>
        </w:rPr>
        <w:br/>
      </w: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DF61C7" w14:paraId="495FAB50" w14:textId="77777777" w:rsidTr="00A613F9">
        <w:tc>
          <w:tcPr>
            <w:tcW w:w="9016" w:type="dxa"/>
            <w:shd w:val="clear" w:color="auto" w:fill="DDE1E9"/>
          </w:tcPr>
          <w:p w14:paraId="2BE34876" w14:textId="0D114558" w:rsidR="00DF61C7" w:rsidRDefault="00DF61C7" w:rsidP="00A613F9">
            <w:pPr>
              <w:rPr>
                <w:b/>
                <w:bCs/>
                <w:sz w:val="20"/>
                <w:szCs w:val="20"/>
              </w:rPr>
            </w:pPr>
            <w:r>
              <w:rPr>
                <w:b/>
                <w:bCs/>
                <w:sz w:val="20"/>
                <w:szCs w:val="20"/>
              </w:rPr>
              <w:t>Standard 4: Criterion 2: Work/industry partnerships</w:t>
            </w:r>
          </w:p>
        </w:tc>
      </w:tr>
      <w:tr w:rsidR="00DF61C7" w14:paraId="73A923DB" w14:textId="77777777" w:rsidTr="00A613F9">
        <w:tc>
          <w:tcPr>
            <w:tcW w:w="9016" w:type="dxa"/>
            <w:shd w:val="clear" w:color="auto" w:fill="DDE1E9"/>
          </w:tcPr>
          <w:p w14:paraId="763BEABC" w14:textId="77777777" w:rsidR="00DF61C7" w:rsidRPr="0015206F" w:rsidRDefault="00DF61C7" w:rsidP="00A613F9">
            <w:pPr>
              <w:rPr>
                <w:b/>
                <w:bCs/>
                <w:sz w:val="20"/>
                <w:szCs w:val="20"/>
              </w:rPr>
            </w:pPr>
            <w:r>
              <w:rPr>
                <w:b/>
                <w:bCs/>
                <w:sz w:val="20"/>
                <w:szCs w:val="20"/>
              </w:rPr>
              <w:t>Narrative to describe and demonstrate how the Provider meets this criterion</w:t>
            </w:r>
          </w:p>
        </w:tc>
      </w:tr>
      <w:tr w:rsidR="00DF61C7" w14:paraId="0CED3BEB" w14:textId="77777777" w:rsidTr="00A613F9">
        <w:tc>
          <w:tcPr>
            <w:tcW w:w="9016" w:type="dxa"/>
          </w:tcPr>
          <w:p w14:paraId="3AD1889D" w14:textId="77777777" w:rsidR="00DF61C7" w:rsidRDefault="00DF61C7" w:rsidP="00A613F9">
            <w:pPr>
              <w:rPr>
                <w:sz w:val="20"/>
                <w:szCs w:val="20"/>
                <w:u w:val="single"/>
              </w:rPr>
            </w:pPr>
          </w:p>
          <w:p w14:paraId="1372B2D9" w14:textId="77777777" w:rsidR="00DF61C7" w:rsidRDefault="00DF61C7" w:rsidP="00A613F9">
            <w:pPr>
              <w:rPr>
                <w:sz w:val="20"/>
                <w:szCs w:val="20"/>
                <w:u w:val="single"/>
              </w:rPr>
            </w:pPr>
          </w:p>
          <w:p w14:paraId="3243F112" w14:textId="77777777" w:rsidR="00DF61C7" w:rsidRDefault="00DF61C7" w:rsidP="00A613F9">
            <w:pPr>
              <w:rPr>
                <w:sz w:val="20"/>
                <w:szCs w:val="20"/>
                <w:u w:val="single"/>
              </w:rPr>
            </w:pPr>
          </w:p>
          <w:p w14:paraId="738408E4" w14:textId="77777777" w:rsidR="00DF61C7" w:rsidRDefault="00DF61C7" w:rsidP="00A613F9">
            <w:pPr>
              <w:rPr>
                <w:sz w:val="20"/>
                <w:szCs w:val="20"/>
                <w:u w:val="single"/>
              </w:rPr>
            </w:pPr>
          </w:p>
          <w:p w14:paraId="2B560C5D" w14:textId="77777777" w:rsidR="00DF61C7" w:rsidRDefault="00DF61C7" w:rsidP="00A613F9">
            <w:pPr>
              <w:rPr>
                <w:sz w:val="20"/>
                <w:szCs w:val="20"/>
                <w:u w:val="single"/>
              </w:rPr>
            </w:pPr>
          </w:p>
          <w:p w14:paraId="1F25173E" w14:textId="77777777" w:rsidR="00DF61C7" w:rsidRDefault="00DF61C7" w:rsidP="00A613F9">
            <w:pPr>
              <w:rPr>
                <w:sz w:val="20"/>
                <w:szCs w:val="20"/>
                <w:u w:val="single"/>
              </w:rPr>
            </w:pPr>
          </w:p>
          <w:p w14:paraId="6CF955A0" w14:textId="77777777" w:rsidR="00DF61C7" w:rsidRDefault="00DF61C7" w:rsidP="00A613F9">
            <w:pPr>
              <w:rPr>
                <w:sz w:val="20"/>
                <w:szCs w:val="20"/>
                <w:u w:val="single"/>
              </w:rPr>
            </w:pPr>
          </w:p>
          <w:p w14:paraId="3456CC7E" w14:textId="77777777" w:rsidR="00DF61C7" w:rsidRDefault="00DF61C7" w:rsidP="00A613F9">
            <w:pPr>
              <w:rPr>
                <w:sz w:val="20"/>
                <w:szCs w:val="20"/>
                <w:u w:val="single"/>
              </w:rPr>
            </w:pPr>
          </w:p>
          <w:p w14:paraId="00EFD0E0" w14:textId="77777777" w:rsidR="00DF61C7" w:rsidRDefault="00DF61C7" w:rsidP="00A613F9">
            <w:pPr>
              <w:rPr>
                <w:sz w:val="20"/>
                <w:szCs w:val="20"/>
                <w:u w:val="single"/>
              </w:rPr>
            </w:pPr>
          </w:p>
          <w:p w14:paraId="0B2CBF5A" w14:textId="77777777" w:rsidR="00DF61C7" w:rsidRDefault="00DF61C7" w:rsidP="00A613F9">
            <w:pPr>
              <w:rPr>
                <w:sz w:val="20"/>
                <w:szCs w:val="20"/>
                <w:u w:val="single"/>
              </w:rPr>
            </w:pPr>
          </w:p>
          <w:p w14:paraId="4EB585FC" w14:textId="77777777" w:rsidR="00DF61C7" w:rsidRDefault="00DF61C7" w:rsidP="00A613F9">
            <w:pPr>
              <w:rPr>
                <w:sz w:val="20"/>
                <w:szCs w:val="20"/>
                <w:u w:val="single"/>
              </w:rPr>
            </w:pPr>
          </w:p>
          <w:p w14:paraId="24E1F2EC" w14:textId="77777777" w:rsidR="00DF61C7" w:rsidRDefault="00DF61C7" w:rsidP="00A613F9">
            <w:pPr>
              <w:rPr>
                <w:sz w:val="20"/>
                <w:szCs w:val="20"/>
                <w:u w:val="single"/>
              </w:rPr>
            </w:pPr>
          </w:p>
          <w:p w14:paraId="0B3105C7" w14:textId="77777777" w:rsidR="00DF61C7" w:rsidRDefault="00DF61C7" w:rsidP="00A613F9">
            <w:pPr>
              <w:rPr>
                <w:sz w:val="20"/>
                <w:szCs w:val="20"/>
                <w:u w:val="single"/>
              </w:rPr>
            </w:pPr>
          </w:p>
          <w:p w14:paraId="72B7660D" w14:textId="77777777" w:rsidR="00DF61C7" w:rsidRDefault="00DF61C7" w:rsidP="00A613F9">
            <w:pPr>
              <w:rPr>
                <w:sz w:val="20"/>
                <w:szCs w:val="20"/>
                <w:u w:val="single"/>
              </w:rPr>
            </w:pPr>
          </w:p>
          <w:p w14:paraId="00D2FADC" w14:textId="77777777" w:rsidR="00DF61C7" w:rsidRDefault="00DF61C7" w:rsidP="00A613F9">
            <w:pPr>
              <w:rPr>
                <w:sz w:val="20"/>
                <w:szCs w:val="20"/>
                <w:u w:val="single"/>
              </w:rPr>
            </w:pPr>
          </w:p>
          <w:p w14:paraId="38EE8065" w14:textId="77777777" w:rsidR="00DF61C7" w:rsidRDefault="00DF61C7" w:rsidP="00A613F9">
            <w:pPr>
              <w:rPr>
                <w:sz w:val="20"/>
                <w:szCs w:val="20"/>
                <w:u w:val="single"/>
              </w:rPr>
            </w:pPr>
          </w:p>
          <w:p w14:paraId="30C07E8E" w14:textId="77777777" w:rsidR="00DF61C7" w:rsidRDefault="00DF61C7" w:rsidP="00A613F9">
            <w:pPr>
              <w:rPr>
                <w:sz w:val="20"/>
                <w:szCs w:val="20"/>
              </w:rPr>
            </w:pPr>
          </w:p>
          <w:p w14:paraId="63C3E70C" w14:textId="77777777" w:rsidR="00DF61C7" w:rsidRDefault="00DF61C7" w:rsidP="00A613F9">
            <w:pPr>
              <w:rPr>
                <w:sz w:val="20"/>
                <w:szCs w:val="20"/>
              </w:rPr>
            </w:pPr>
          </w:p>
          <w:p w14:paraId="6D83B2EA" w14:textId="77777777" w:rsidR="00DF61C7" w:rsidRDefault="00DF61C7" w:rsidP="00A613F9">
            <w:pPr>
              <w:rPr>
                <w:sz w:val="20"/>
                <w:szCs w:val="20"/>
              </w:rPr>
            </w:pPr>
          </w:p>
          <w:p w14:paraId="7073A900" w14:textId="77777777" w:rsidR="00DF61C7" w:rsidRDefault="00DF61C7" w:rsidP="00A613F9">
            <w:pPr>
              <w:rPr>
                <w:sz w:val="20"/>
                <w:szCs w:val="20"/>
              </w:rPr>
            </w:pPr>
          </w:p>
          <w:p w14:paraId="202757B8" w14:textId="77777777" w:rsidR="00DF61C7" w:rsidRDefault="00DF61C7" w:rsidP="00A613F9">
            <w:pPr>
              <w:rPr>
                <w:sz w:val="20"/>
                <w:szCs w:val="20"/>
              </w:rPr>
            </w:pPr>
          </w:p>
          <w:p w14:paraId="205CE4EB" w14:textId="77777777" w:rsidR="00DF61C7" w:rsidRDefault="00DF61C7" w:rsidP="00A613F9">
            <w:pPr>
              <w:rPr>
                <w:sz w:val="20"/>
                <w:szCs w:val="20"/>
              </w:rPr>
            </w:pPr>
          </w:p>
          <w:p w14:paraId="26C6D241" w14:textId="77777777" w:rsidR="00DF61C7" w:rsidRDefault="00DF61C7" w:rsidP="00A613F9">
            <w:pPr>
              <w:rPr>
                <w:sz w:val="20"/>
                <w:szCs w:val="20"/>
              </w:rPr>
            </w:pPr>
          </w:p>
          <w:p w14:paraId="347CDB02" w14:textId="77777777" w:rsidR="00DF61C7" w:rsidRDefault="00DF61C7" w:rsidP="00A613F9">
            <w:pPr>
              <w:rPr>
                <w:sz w:val="20"/>
                <w:szCs w:val="20"/>
              </w:rPr>
            </w:pPr>
          </w:p>
          <w:p w14:paraId="34EABBEF" w14:textId="77777777" w:rsidR="00DF61C7" w:rsidRDefault="00DF61C7" w:rsidP="00A613F9">
            <w:pPr>
              <w:rPr>
                <w:sz w:val="20"/>
                <w:szCs w:val="20"/>
              </w:rPr>
            </w:pPr>
          </w:p>
          <w:p w14:paraId="2C38A25B" w14:textId="77777777" w:rsidR="00DF61C7" w:rsidRDefault="00DF61C7" w:rsidP="00A613F9">
            <w:pPr>
              <w:rPr>
                <w:sz w:val="20"/>
                <w:szCs w:val="20"/>
              </w:rPr>
            </w:pPr>
          </w:p>
          <w:p w14:paraId="13B9516E" w14:textId="77777777" w:rsidR="00DF61C7" w:rsidRDefault="00DF61C7" w:rsidP="00A613F9">
            <w:pPr>
              <w:rPr>
                <w:sz w:val="20"/>
                <w:szCs w:val="20"/>
              </w:rPr>
            </w:pPr>
          </w:p>
          <w:p w14:paraId="178398A3" w14:textId="77777777" w:rsidR="00E411F1" w:rsidRDefault="00E411F1" w:rsidP="00A613F9">
            <w:pPr>
              <w:rPr>
                <w:sz w:val="20"/>
                <w:szCs w:val="20"/>
              </w:rPr>
            </w:pPr>
          </w:p>
          <w:p w14:paraId="043E1E51" w14:textId="77777777" w:rsidR="00E411F1" w:rsidRDefault="00E411F1" w:rsidP="00A613F9">
            <w:pPr>
              <w:rPr>
                <w:sz w:val="20"/>
                <w:szCs w:val="20"/>
              </w:rPr>
            </w:pPr>
          </w:p>
          <w:p w14:paraId="4775B0AB" w14:textId="77777777" w:rsidR="00DF61C7" w:rsidRDefault="00DF61C7" w:rsidP="00A613F9">
            <w:pPr>
              <w:rPr>
                <w:sz w:val="20"/>
                <w:szCs w:val="20"/>
              </w:rPr>
            </w:pPr>
          </w:p>
          <w:p w14:paraId="09076372" w14:textId="77777777" w:rsidR="00DF61C7" w:rsidRDefault="00DF61C7" w:rsidP="00A613F9">
            <w:pPr>
              <w:rPr>
                <w:sz w:val="20"/>
                <w:szCs w:val="20"/>
              </w:rPr>
            </w:pPr>
          </w:p>
          <w:p w14:paraId="7B7EBF49" w14:textId="77777777" w:rsidR="00DF61C7" w:rsidRDefault="00DF61C7" w:rsidP="00A613F9">
            <w:pPr>
              <w:rPr>
                <w:sz w:val="20"/>
                <w:szCs w:val="20"/>
              </w:rPr>
            </w:pPr>
          </w:p>
          <w:p w14:paraId="487D6089" w14:textId="77777777" w:rsidR="00DF61C7" w:rsidRDefault="00DF61C7" w:rsidP="00A613F9">
            <w:pPr>
              <w:rPr>
                <w:sz w:val="20"/>
                <w:szCs w:val="20"/>
              </w:rPr>
            </w:pPr>
          </w:p>
        </w:tc>
      </w:tr>
      <w:tr w:rsidR="00DF61C7" w14:paraId="6809CCAA" w14:textId="77777777" w:rsidTr="00A613F9">
        <w:tc>
          <w:tcPr>
            <w:tcW w:w="9016" w:type="dxa"/>
            <w:shd w:val="clear" w:color="auto" w:fill="DDE1E9"/>
          </w:tcPr>
          <w:p w14:paraId="0420592D" w14:textId="77777777" w:rsidR="00DF61C7" w:rsidRDefault="00DF61C7" w:rsidP="00A613F9">
            <w:pPr>
              <w:rPr>
                <w:sz w:val="20"/>
                <w:szCs w:val="20"/>
                <w:u w:val="single"/>
              </w:rPr>
            </w:pPr>
            <w:r>
              <w:rPr>
                <w:b/>
                <w:bCs/>
                <w:sz w:val="20"/>
                <w:szCs w:val="20"/>
              </w:rPr>
              <w:lastRenderedPageBreak/>
              <w:t>Supporting Document links or appendices</w:t>
            </w:r>
          </w:p>
        </w:tc>
      </w:tr>
      <w:tr w:rsidR="00DF61C7" w14:paraId="103024BF" w14:textId="77777777" w:rsidTr="00A613F9">
        <w:tc>
          <w:tcPr>
            <w:tcW w:w="9016" w:type="dxa"/>
          </w:tcPr>
          <w:p w14:paraId="5AFD943C" w14:textId="77777777" w:rsidR="00DF61C7" w:rsidRDefault="00DF61C7" w:rsidP="00A613F9">
            <w:pPr>
              <w:rPr>
                <w:b/>
                <w:bCs/>
                <w:sz w:val="20"/>
                <w:szCs w:val="20"/>
              </w:rPr>
            </w:pPr>
          </w:p>
          <w:p w14:paraId="4D2CB303" w14:textId="77777777" w:rsidR="00DF61C7" w:rsidRDefault="00DF61C7" w:rsidP="00A613F9">
            <w:pPr>
              <w:rPr>
                <w:b/>
                <w:bCs/>
                <w:sz w:val="20"/>
                <w:szCs w:val="20"/>
              </w:rPr>
            </w:pPr>
          </w:p>
          <w:p w14:paraId="34638CEC" w14:textId="77777777" w:rsidR="00E411F1" w:rsidRDefault="00E411F1" w:rsidP="00A613F9">
            <w:pPr>
              <w:rPr>
                <w:b/>
                <w:bCs/>
                <w:sz w:val="20"/>
                <w:szCs w:val="20"/>
              </w:rPr>
            </w:pPr>
          </w:p>
          <w:p w14:paraId="34C968F1" w14:textId="77777777" w:rsidR="00E411F1" w:rsidRDefault="00E411F1" w:rsidP="00A613F9">
            <w:pPr>
              <w:rPr>
                <w:b/>
                <w:bCs/>
                <w:sz w:val="20"/>
                <w:szCs w:val="20"/>
              </w:rPr>
            </w:pPr>
          </w:p>
          <w:p w14:paraId="7C187565" w14:textId="77777777" w:rsidR="00E411F1" w:rsidRDefault="00E411F1" w:rsidP="00A613F9">
            <w:pPr>
              <w:rPr>
                <w:b/>
                <w:bCs/>
                <w:sz w:val="20"/>
                <w:szCs w:val="20"/>
              </w:rPr>
            </w:pPr>
          </w:p>
          <w:p w14:paraId="67F771BB" w14:textId="77777777" w:rsidR="00E411F1" w:rsidRDefault="00E411F1" w:rsidP="00A613F9">
            <w:pPr>
              <w:rPr>
                <w:b/>
                <w:bCs/>
                <w:sz w:val="20"/>
                <w:szCs w:val="20"/>
              </w:rPr>
            </w:pPr>
          </w:p>
          <w:p w14:paraId="2E331BA8" w14:textId="77777777" w:rsidR="00E411F1" w:rsidRDefault="00E411F1" w:rsidP="00A613F9">
            <w:pPr>
              <w:rPr>
                <w:b/>
                <w:bCs/>
                <w:sz w:val="20"/>
                <w:szCs w:val="20"/>
              </w:rPr>
            </w:pPr>
          </w:p>
          <w:p w14:paraId="46DC6589" w14:textId="77777777" w:rsidR="00DF61C7" w:rsidRDefault="00DF61C7" w:rsidP="00A613F9">
            <w:pPr>
              <w:rPr>
                <w:b/>
                <w:bCs/>
                <w:sz w:val="20"/>
                <w:szCs w:val="20"/>
              </w:rPr>
            </w:pPr>
          </w:p>
        </w:tc>
      </w:tr>
      <w:tr w:rsidR="00DF61C7" w14:paraId="36446EE6" w14:textId="77777777" w:rsidTr="00A613F9">
        <w:tc>
          <w:tcPr>
            <w:tcW w:w="9016" w:type="dxa"/>
            <w:shd w:val="clear" w:color="auto" w:fill="DDE1E9"/>
          </w:tcPr>
          <w:p w14:paraId="21FE5D0D" w14:textId="11FE7FFC" w:rsidR="00DF61C7" w:rsidRPr="0073784A" w:rsidRDefault="00DF61C7" w:rsidP="00A613F9">
            <w:pPr>
              <w:rPr>
                <w:b/>
                <w:bCs/>
              </w:rPr>
            </w:pPr>
            <w:r>
              <w:br w:type="page"/>
            </w:r>
            <w:r w:rsidR="00502D50" w:rsidRPr="0073784A">
              <w:rPr>
                <w:b/>
                <w:bCs/>
                <w:sz w:val="20"/>
                <w:szCs w:val="20"/>
              </w:rPr>
              <w:t xml:space="preserve">Evaluation </w:t>
            </w:r>
            <w:r w:rsidR="00502D50">
              <w:rPr>
                <w:b/>
                <w:bCs/>
                <w:sz w:val="20"/>
                <w:szCs w:val="20"/>
              </w:rPr>
              <w:t xml:space="preserve">&amp; notes </w:t>
            </w:r>
            <w:r w:rsidRPr="0073784A">
              <w:rPr>
                <w:b/>
                <w:bCs/>
                <w:sz w:val="20"/>
                <w:szCs w:val="20"/>
              </w:rPr>
              <w:t>of evidence submitted by the Provider (For AASW Accreditation Assessment Panel use only)</w:t>
            </w:r>
          </w:p>
        </w:tc>
      </w:tr>
      <w:tr w:rsidR="00DF61C7" w14:paraId="067A7864" w14:textId="77777777" w:rsidTr="00A613F9">
        <w:tc>
          <w:tcPr>
            <w:tcW w:w="9016" w:type="dxa"/>
            <w:shd w:val="clear" w:color="auto" w:fill="DDE1E9"/>
          </w:tcPr>
          <w:p w14:paraId="7A5F49B7" w14:textId="77777777" w:rsidR="00DF61C7" w:rsidRDefault="00DF61C7" w:rsidP="00A613F9"/>
          <w:p w14:paraId="349BDB5B" w14:textId="77777777" w:rsidR="00DF61C7" w:rsidRDefault="00DF61C7" w:rsidP="00A613F9"/>
          <w:p w14:paraId="5A3AFEDC" w14:textId="77777777" w:rsidR="00DF61C7" w:rsidRDefault="00DF61C7" w:rsidP="00A613F9"/>
          <w:p w14:paraId="24501EBB" w14:textId="77777777" w:rsidR="00DF61C7" w:rsidRDefault="00DF61C7" w:rsidP="00A613F9"/>
          <w:p w14:paraId="30B7B97C" w14:textId="77777777" w:rsidR="00DF61C7" w:rsidRDefault="00DF61C7" w:rsidP="00A613F9"/>
          <w:p w14:paraId="1353A3D0" w14:textId="77777777" w:rsidR="00DF61C7" w:rsidRDefault="00DF61C7" w:rsidP="00A613F9"/>
          <w:p w14:paraId="40429C98" w14:textId="77777777" w:rsidR="00E411F1" w:rsidRDefault="00E411F1" w:rsidP="00A613F9"/>
          <w:p w14:paraId="4470A05D" w14:textId="77777777" w:rsidR="00E411F1" w:rsidRDefault="00E411F1" w:rsidP="00A613F9"/>
          <w:p w14:paraId="32EF9205" w14:textId="77777777" w:rsidR="00E411F1" w:rsidRDefault="00E411F1" w:rsidP="00A613F9"/>
          <w:p w14:paraId="3B5D5BFC" w14:textId="77777777" w:rsidR="00E411F1" w:rsidRDefault="00E411F1" w:rsidP="00A613F9"/>
          <w:p w14:paraId="0AC02D45" w14:textId="77777777" w:rsidR="00DF61C7" w:rsidRDefault="00DF61C7" w:rsidP="00A613F9"/>
          <w:p w14:paraId="09956738" w14:textId="77777777" w:rsidR="00DF61C7" w:rsidRDefault="00DF61C7" w:rsidP="00A613F9"/>
          <w:p w14:paraId="43A576D5" w14:textId="77777777" w:rsidR="00DF61C7" w:rsidRDefault="00DF61C7" w:rsidP="00A613F9"/>
          <w:p w14:paraId="3DCC98A7" w14:textId="77777777" w:rsidR="00DF61C7" w:rsidRDefault="00DF61C7" w:rsidP="00A613F9"/>
          <w:p w14:paraId="6D091F40" w14:textId="77777777" w:rsidR="00DF61C7" w:rsidRDefault="00DF61C7" w:rsidP="00A613F9"/>
          <w:p w14:paraId="1200B943" w14:textId="77777777" w:rsidR="00DF61C7" w:rsidRDefault="00DF61C7" w:rsidP="00A613F9"/>
          <w:p w14:paraId="40CFFF1B" w14:textId="77777777" w:rsidR="00DF61C7" w:rsidRDefault="00DF61C7" w:rsidP="00A613F9"/>
        </w:tc>
      </w:tr>
    </w:tbl>
    <w:p w14:paraId="72782808" w14:textId="214A7DA2" w:rsidR="00E411F1" w:rsidRDefault="00E411F1" w:rsidP="00E80980">
      <w:pPr>
        <w:rPr>
          <w:sz w:val="18"/>
          <w:szCs w:val="18"/>
        </w:rPr>
      </w:pPr>
    </w:p>
    <w:p w14:paraId="41C27B4E" w14:textId="77777777" w:rsidR="00E411F1" w:rsidRDefault="00E411F1">
      <w:pPr>
        <w:rPr>
          <w:sz w:val="18"/>
          <w:szCs w:val="18"/>
        </w:rPr>
      </w:pPr>
      <w:r>
        <w:rPr>
          <w:sz w:val="18"/>
          <w:szCs w:val="18"/>
        </w:rPr>
        <w:br w:type="page"/>
      </w:r>
    </w:p>
    <w:p w14:paraId="1750EA7B" w14:textId="48E868E3" w:rsidR="0036109B" w:rsidRPr="00D56497" w:rsidRDefault="00DF61C7" w:rsidP="0036109B">
      <w:pPr>
        <w:pStyle w:val="Heading4"/>
        <w:rPr>
          <w:b/>
          <w:bCs/>
          <w:i w:val="0"/>
          <w:iCs w:val="0"/>
        </w:rPr>
      </w:pPr>
      <w:r>
        <w:rPr>
          <w:b/>
          <w:bCs/>
          <w:i w:val="0"/>
          <w:iCs w:val="0"/>
        </w:rPr>
        <w:lastRenderedPageBreak/>
        <w:t>S</w:t>
      </w:r>
      <w:r w:rsidR="0036109B" w:rsidRPr="00D56497">
        <w:rPr>
          <w:b/>
          <w:bCs/>
          <w:i w:val="0"/>
          <w:iCs w:val="0"/>
        </w:rPr>
        <w:t>tandard 4: Practice education</w:t>
      </w:r>
    </w:p>
    <w:p w14:paraId="1640365F" w14:textId="63B49B66" w:rsidR="0036109B" w:rsidRPr="00173EB2" w:rsidRDefault="0036109B" w:rsidP="0036109B">
      <w:pPr>
        <w:rPr>
          <w:rFonts w:cs="Calibri"/>
          <w:b/>
          <w:sz w:val="24"/>
        </w:rPr>
      </w:pPr>
      <w:r w:rsidRPr="006B250C">
        <w:rPr>
          <w:b/>
          <w:bCs/>
          <w:noProof/>
        </w:rPr>
        <mc:AlternateContent>
          <mc:Choice Requires="wps">
            <w:drawing>
              <wp:anchor distT="45720" distB="45720" distL="114300" distR="114300" simplePos="0" relativeHeight="251745280" behindDoc="0" locked="0" layoutInCell="1" allowOverlap="1" wp14:anchorId="0069CD4E" wp14:editId="4A56CE88">
                <wp:simplePos x="0" y="0"/>
                <wp:positionH relativeFrom="column">
                  <wp:posOffset>38100</wp:posOffset>
                </wp:positionH>
                <wp:positionV relativeFrom="paragraph">
                  <wp:posOffset>485775</wp:posOffset>
                </wp:positionV>
                <wp:extent cx="5610225" cy="6534150"/>
                <wp:effectExtent l="0" t="0" r="28575" b="19050"/>
                <wp:wrapSquare wrapText="bothSides"/>
                <wp:docPr id="1498865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6534150"/>
                        </a:xfrm>
                        <a:prstGeom prst="rect">
                          <a:avLst/>
                        </a:prstGeom>
                        <a:solidFill>
                          <a:srgbClr val="DDE1E9">
                            <a:alpha val="50000"/>
                          </a:srgbClr>
                        </a:solidFill>
                        <a:ln w="9525">
                          <a:solidFill>
                            <a:srgbClr val="000000"/>
                          </a:solidFill>
                          <a:miter lim="800000"/>
                          <a:headEnd/>
                          <a:tailEnd/>
                        </a:ln>
                      </wps:spPr>
                      <wps:txbx>
                        <w:txbxContent>
                          <w:p w14:paraId="470ED976" w14:textId="1BE36737" w:rsidR="0036109B" w:rsidRDefault="0036109B" w:rsidP="0036109B">
                            <w:pPr>
                              <w:rPr>
                                <w:rFonts w:cs="Calibri"/>
                                <w:b/>
                                <w:bCs/>
                                <w:sz w:val="20"/>
                                <w:szCs w:val="20"/>
                                <w:u w:val="single"/>
                              </w:rPr>
                            </w:pPr>
                            <w:bookmarkStart w:id="38" w:name="_Hlk187065546"/>
                            <w:r w:rsidRPr="00D91F66">
                              <w:rPr>
                                <w:rFonts w:cs="Calibri"/>
                                <w:b/>
                                <w:bCs/>
                                <w:sz w:val="20"/>
                                <w:szCs w:val="20"/>
                                <w:u w:val="single"/>
                              </w:rPr>
                              <w:t xml:space="preserve">Criterion 3: Roles </w:t>
                            </w:r>
                            <w:r w:rsidR="00306F6E" w:rsidRPr="00D91F66">
                              <w:rPr>
                                <w:rFonts w:cs="Calibri"/>
                                <w:b/>
                                <w:bCs/>
                                <w:sz w:val="20"/>
                                <w:szCs w:val="20"/>
                                <w:u w:val="single"/>
                              </w:rPr>
                              <w:t>of</w:t>
                            </w:r>
                            <w:r w:rsidRPr="00D91F66">
                              <w:rPr>
                                <w:rFonts w:cs="Calibri"/>
                                <w:b/>
                                <w:bCs/>
                                <w:sz w:val="20"/>
                                <w:szCs w:val="20"/>
                                <w:u w:val="single"/>
                              </w:rPr>
                              <w:t xml:space="preserve"> coordination</w:t>
                            </w:r>
                            <w:r w:rsidR="00306F6E" w:rsidRPr="00D91F66">
                              <w:rPr>
                                <w:rFonts w:cs="Calibri"/>
                                <w:b/>
                                <w:bCs/>
                                <w:sz w:val="20"/>
                                <w:szCs w:val="20"/>
                                <w:u w:val="single"/>
                              </w:rPr>
                              <w:t xml:space="preserve"> of practice placements</w:t>
                            </w:r>
                          </w:p>
                          <w:p w14:paraId="2882C7EE" w14:textId="77777777" w:rsidR="00E411F1" w:rsidRPr="005215EB" w:rsidRDefault="00E411F1" w:rsidP="00E411F1">
                            <w:pPr>
                              <w:rPr>
                                <w:rFonts w:cs="Calibri"/>
                                <w:color w:val="000000" w:themeColor="text1"/>
                                <w:sz w:val="20"/>
                                <w:szCs w:val="20"/>
                              </w:rPr>
                            </w:pPr>
                            <w:r w:rsidRPr="005215EB">
                              <w:rPr>
                                <w:rFonts w:cs="Calibri"/>
                                <w:sz w:val="20"/>
                                <w:szCs w:val="20"/>
                              </w:rPr>
                              <w:t>Providers</w:t>
                            </w:r>
                            <w:r w:rsidRPr="005215EB">
                              <w:rPr>
                                <w:rFonts w:cs="Calibri"/>
                                <w:color w:val="000000" w:themeColor="text1"/>
                                <w:sz w:val="20"/>
                                <w:szCs w:val="20"/>
                              </w:rPr>
                              <w:t xml:space="preserve"> are able to demonstrate that:   </w:t>
                            </w:r>
                          </w:p>
                          <w:p w14:paraId="3C3CCD21" w14:textId="77777777" w:rsidR="00E411F1" w:rsidRPr="005215EB" w:rsidRDefault="00E411F1" w:rsidP="007563F5">
                            <w:pPr>
                              <w:pStyle w:val="ListParagraph"/>
                              <w:numPr>
                                <w:ilvl w:val="0"/>
                                <w:numId w:val="37"/>
                              </w:numPr>
                              <w:spacing w:before="120" w:after="120" w:line="240" w:lineRule="auto"/>
                              <w:contextualSpacing w:val="0"/>
                              <w:rPr>
                                <w:sz w:val="20"/>
                                <w:szCs w:val="20"/>
                              </w:rPr>
                            </w:pPr>
                            <w:r w:rsidRPr="005215EB">
                              <w:rPr>
                                <w:sz w:val="20"/>
                                <w:szCs w:val="20"/>
                              </w:rPr>
                              <w:t xml:space="preserve">a </w:t>
                            </w:r>
                            <w:r w:rsidRPr="005215EB">
                              <w:rPr>
                                <w:b/>
                                <w:sz w:val="20"/>
                                <w:szCs w:val="20"/>
                              </w:rPr>
                              <w:t>Placement Coordinator</w:t>
                            </w:r>
                            <w:r w:rsidRPr="005215EB">
                              <w:rPr>
                                <w:sz w:val="20"/>
                                <w:szCs w:val="20"/>
                              </w:rPr>
                              <w:t xml:space="preserve"> with social work qualifications and appropriate experience is appointed. The coordinator has responsibility for:</w:t>
                            </w:r>
                          </w:p>
                          <w:p w14:paraId="03963266" w14:textId="77777777" w:rsidR="00E411F1" w:rsidRPr="005215EB" w:rsidRDefault="00E411F1" w:rsidP="007563F5">
                            <w:pPr>
                              <w:pStyle w:val="ListParagraph"/>
                              <w:numPr>
                                <w:ilvl w:val="0"/>
                                <w:numId w:val="38"/>
                              </w:numPr>
                              <w:spacing w:before="120" w:after="120" w:line="240" w:lineRule="auto"/>
                              <w:contextualSpacing w:val="0"/>
                              <w:rPr>
                                <w:sz w:val="20"/>
                                <w:szCs w:val="20"/>
                              </w:rPr>
                            </w:pPr>
                            <w:r w:rsidRPr="005215EB">
                              <w:rPr>
                                <w:sz w:val="20"/>
                                <w:szCs w:val="20"/>
                              </w:rPr>
                              <w:t>the oversight and management of the placement program</w:t>
                            </w:r>
                          </w:p>
                          <w:p w14:paraId="34182A81" w14:textId="77777777" w:rsidR="00E411F1" w:rsidRPr="005215EB" w:rsidRDefault="00E411F1" w:rsidP="007563F5">
                            <w:pPr>
                              <w:pStyle w:val="ListParagraph"/>
                              <w:numPr>
                                <w:ilvl w:val="0"/>
                                <w:numId w:val="38"/>
                              </w:numPr>
                              <w:spacing w:before="120" w:after="120" w:line="240" w:lineRule="auto"/>
                              <w:contextualSpacing w:val="0"/>
                              <w:rPr>
                                <w:sz w:val="20"/>
                                <w:szCs w:val="20"/>
                              </w:rPr>
                            </w:pPr>
                            <w:r w:rsidRPr="005215EB">
                              <w:rPr>
                                <w:sz w:val="20"/>
                                <w:szCs w:val="20"/>
                              </w:rPr>
                              <w:t>the quality and outcomes of each placement experience</w:t>
                            </w:r>
                          </w:p>
                          <w:p w14:paraId="1E235A3A" w14:textId="77777777" w:rsidR="00E411F1" w:rsidRPr="005215EB" w:rsidRDefault="00E411F1" w:rsidP="007563F5">
                            <w:pPr>
                              <w:pStyle w:val="ListParagraph"/>
                              <w:numPr>
                                <w:ilvl w:val="0"/>
                                <w:numId w:val="38"/>
                              </w:numPr>
                              <w:spacing w:before="120" w:after="120" w:line="240" w:lineRule="auto"/>
                              <w:contextualSpacing w:val="0"/>
                              <w:rPr>
                                <w:sz w:val="20"/>
                                <w:szCs w:val="20"/>
                              </w:rPr>
                            </w:pPr>
                            <w:r w:rsidRPr="005215EB">
                              <w:rPr>
                                <w:sz w:val="20"/>
                                <w:szCs w:val="20"/>
                              </w:rPr>
                              <w:t xml:space="preserve">summative assessments of student performance at the conclusion of each placement.  </w:t>
                            </w:r>
                          </w:p>
                          <w:p w14:paraId="4D4921DC" w14:textId="77777777" w:rsidR="00E411F1" w:rsidRPr="005215EB" w:rsidRDefault="00E411F1" w:rsidP="007563F5">
                            <w:pPr>
                              <w:pStyle w:val="ListParagraph"/>
                              <w:numPr>
                                <w:ilvl w:val="0"/>
                                <w:numId w:val="37"/>
                              </w:numPr>
                              <w:spacing w:before="120" w:after="120" w:line="240" w:lineRule="auto"/>
                              <w:contextualSpacing w:val="0"/>
                              <w:rPr>
                                <w:sz w:val="20"/>
                                <w:szCs w:val="20"/>
                              </w:rPr>
                            </w:pPr>
                            <w:r w:rsidRPr="005215EB">
                              <w:rPr>
                                <w:sz w:val="20"/>
                                <w:szCs w:val="20"/>
                              </w:rPr>
                              <w:t xml:space="preserve">a </w:t>
                            </w:r>
                            <w:r w:rsidRPr="005215EB">
                              <w:rPr>
                                <w:b/>
                                <w:sz w:val="20"/>
                                <w:szCs w:val="20"/>
                              </w:rPr>
                              <w:t>Placement Liaison Officer</w:t>
                            </w:r>
                            <w:r w:rsidRPr="005215EB">
                              <w:rPr>
                                <w:sz w:val="20"/>
                                <w:szCs w:val="20"/>
                              </w:rPr>
                              <w:t xml:space="preserve"> with social work qualifications and appropriate experience is appointed for each placement. The liaison officer has responsibility for:</w:t>
                            </w:r>
                          </w:p>
                          <w:p w14:paraId="09A4D702" w14:textId="77777777" w:rsidR="00E411F1" w:rsidRPr="005215EB" w:rsidRDefault="00E411F1" w:rsidP="007563F5">
                            <w:pPr>
                              <w:pStyle w:val="ListParagraph"/>
                              <w:numPr>
                                <w:ilvl w:val="0"/>
                                <w:numId w:val="39"/>
                              </w:numPr>
                              <w:spacing w:before="120" w:after="120" w:line="240" w:lineRule="auto"/>
                              <w:contextualSpacing w:val="0"/>
                              <w:rPr>
                                <w:sz w:val="20"/>
                                <w:szCs w:val="20"/>
                              </w:rPr>
                            </w:pPr>
                            <w:r w:rsidRPr="005215EB">
                              <w:rPr>
                                <w:sz w:val="20"/>
                                <w:szCs w:val="20"/>
                              </w:rPr>
                              <w:t>acting as the primary contact with the Placement Educator</w:t>
                            </w:r>
                          </w:p>
                          <w:p w14:paraId="13D9124A" w14:textId="77777777" w:rsidR="00E411F1" w:rsidRPr="005215EB" w:rsidRDefault="00E411F1" w:rsidP="007563F5">
                            <w:pPr>
                              <w:pStyle w:val="ListParagraph"/>
                              <w:numPr>
                                <w:ilvl w:val="0"/>
                                <w:numId w:val="39"/>
                              </w:numPr>
                              <w:spacing w:before="120" w:after="120" w:line="240" w:lineRule="auto"/>
                              <w:contextualSpacing w:val="0"/>
                              <w:rPr>
                                <w:sz w:val="20"/>
                                <w:szCs w:val="20"/>
                              </w:rPr>
                            </w:pPr>
                            <w:r w:rsidRPr="005215EB">
                              <w:rPr>
                                <w:sz w:val="20"/>
                                <w:szCs w:val="20"/>
                              </w:rPr>
                              <w:t>providing support for students</w:t>
                            </w:r>
                          </w:p>
                          <w:p w14:paraId="099F5AF5" w14:textId="77777777" w:rsidR="00E411F1" w:rsidRPr="005215EB" w:rsidRDefault="00E411F1" w:rsidP="007563F5">
                            <w:pPr>
                              <w:pStyle w:val="ListParagraph"/>
                              <w:numPr>
                                <w:ilvl w:val="0"/>
                                <w:numId w:val="39"/>
                              </w:numPr>
                              <w:spacing w:before="120" w:after="120" w:line="240" w:lineRule="auto"/>
                              <w:contextualSpacing w:val="0"/>
                              <w:rPr>
                                <w:sz w:val="20"/>
                                <w:szCs w:val="20"/>
                              </w:rPr>
                            </w:pPr>
                            <w:r w:rsidRPr="005215EB">
                              <w:rPr>
                                <w:sz w:val="20"/>
                                <w:szCs w:val="20"/>
                              </w:rPr>
                              <w:t>establishing a program of meetings/visits between the parties</w:t>
                            </w:r>
                          </w:p>
                          <w:p w14:paraId="417113B7" w14:textId="77777777" w:rsidR="00E411F1" w:rsidRPr="005215EB" w:rsidRDefault="00E411F1" w:rsidP="007563F5">
                            <w:pPr>
                              <w:pStyle w:val="ListParagraph"/>
                              <w:numPr>
                                <w:ilvl w:val="0"/>
                                <w:numId w:val="39"/>
                              </w:numPr>
                              <w:spacing w:before="120" w:after="120" w:line="240" w:lineRule="auto"/>
                              <w:contextualSpacing w:val="0"/>
                              <w:rPr>
                                <w:strike/>
                                <w:sz w:val="20"/>
                                <w:szCs w:val="20"/>
                              </w:rPr>
                            </w:pPr>
                            <w:r w:rsidRPr="005215EB">
                              <w:rPr>
                                <w:sz w:val="20"/>
                                <w:szCs w:val="20"/>
                              </w:rPr>
                              <w:t xml:space="preserve">ensuring at least two meetings/visits occur during the placement, one in the first 4-6 weeks of a 500-hour placement and at mid-term </w:t>
                            </w:r>
                            <w:r w:rsidRPr="005215EB">
                              <w:rPr>
                                <w:strike/>
                                <w:sz w:val="20"/>
                                <w:szCs w:val="20"/>
                              </w:rPr>
                              <w:t xml:space="preserve"> </w:t>
                            </w:r>
                          </w:p>
                          <w:p w14:paraId="2A0E1B7D" w14:textId="77777777" w:rsidR="00E411F1" w:rsidRPr="005215EB" w:rsidRDefault="00E411F1" w:rsidP="007563F5">
                            <w:pPr>
                              <w:pStyle w:val="ListParagraph"/>
                              <w:numPr>
                                <w:ilvl w:val="0"/>
                                <w:numId w:val="39"/>
                              </w:numPr>
                              <w:spacing w:before="120" w:after="120" w:line="240" w:lineRule="auto"/>
                              <w:contextualSpacing w:val="0"/>
                              <w:rPr>
                                <w:sz w:val="20"/>
                                <w:szCs w:val="20"/>
                              </w:rPr>
                            </w:pPr>
                            <w:r w:rsidRPr="005215EB">
                              <w:rPr>
                                <w:sz w:val="20"/>
                                <w:szCs w:val="20"/>
                              </w:rPr>
                              <w:t xml:space="preserve">assessing student progress and making any necessary adjustments to assure the learning outcomes are achieved.  </w:t>
                            </w:r>
                          </w:p>
                          <w:p w14:paraId="7A41533D" w14:textId="77777777" w:rsidR="00E411F1" w:rsidRPr="005215EB" w:rsidRDefault="00E411F1" w:rsidP="007563F5">
                            <w:pPr>
                              <w:pStyle w:val="ListParagraph"/>
                              <w:numPr>
                                <w:ilvl w:val="0"/>
                                <w:numId w:val="37"/>
                              </w:numPr>
                              <w:spacing w:before="120" w:after="120" w:line="240" w:lineRule="auto"/>
                              <w:contextualSpacing w:val="0"/>
                              <w:rPr>
                                <w:sz w:val="20"/>
                                <w:szCs w:val="20"/>
                              </w:rPr>
                            </w:pPr>
                            <w:r w:rsidRPr="005215EB">
                              <w:rPr>
                                <w:sz w:val="20"/>
                                <w:szCs w:val="20"/>
                              </w:rPr>
                              <w:t xml:space="preserve">a </w:t>
                            </w:r>
                            <w:r w:rsidRPr="005215EB">
                              <w:rPr>
                                <w:b/>
                                <w:sz w:val="20"/>
                                <w:szCs w:val="20"/>
                              </w:rPr>
                              <w:t xml:space="preserve">Placement Educator </w:t>
                            </w:r>
                            <w:r w:rsidRPr="005215EB">
                              <w:rPr>
                                <w:sz w:val="20"/>
                                <w:szCs w:val="20"/>
                              </w:rPr>
                              <w:t>with social work qualifications and at least two years’ social work practice experience is appointed for each placement. As the primary supervisor the Placement Educator, is responsible for:</w:t>
                            </w:r>
                          </w:p>
                          <w:p w14:paraId="37233A48" w14:textId="77777777" w:rsidR="00E411F1" w:rsidRPr="005215EB" w:rsidRDefault="00E411F1" w:rsidP="007563F5">
                            <w:pPr>
                              <w:pStyle w:val="ListParagraph"/>
                              <w:numPr>
                                <w:ilvl w:val="0"/>
                                <w:numId w:val="40"/>
                              </w:numPr>
                              <w:spacing w:before="120" w:after="120" w:line="240" w:lineRule="auto"/>
                              <w:contextualSpacing w:val="0"/>
                              <w:rPr>
                                <w:sz w:val="20"/>
                                <w:szCs w:val="20"/>
                              </w:rPr>
                            </w:pPr>
                            <w:r w:rsidRPr="005215EB">
                              <w:rPr>
                                <w:sz w:val="20"/>
                                <w:szCs w:val="20"/>
                              </w:rPr>
                              <w:t xml:space="preserve">direct supervision of the student during the placement </w:t>
                            </w:r>
                          </w:p>
                          <w:p w14:paraId="5D7F9E04" w14:textId="77777777" w:rsidR="00E411F1" w:rsidRPr="005215EB" w:rsidRDefault="00E411F1" w:rsidP="007563F5">
                            <w:pPr>
                              <w:pStyle w:val="ListParagraph"/>
                              <w:numPr>
                                <w:ilvl w:val="0"/>
                                <w:numId w:val="40"/>
                              </w:numPr>
                              <w:spacing w:before="120" w:after="120" w:line="240" w:lineRule="auto"/>
                              <w:contextualSpacing w:val="0"/>
                              <w:rPr>
                                <w:sz w:val="20"/>
                                <w:szCs w:val="20"/>
                              </w:rPr>
                            </w:pPr>
                            <w:r w:rsidRPr="005215EB">
                              <w:rPr>
                                <w:sz w:val="20"/>
                                <w:szCs w:val="20"/>
                              </w:rPr>
                              <w:t>providing formative structured assessment of the student with advice and support for improvement</w:t>
                            </w:r>
                          </w:p>
                          <w:p w14:paraId="03DDF2B2" w14:textId="77777777" w:rsidR="00E411F1" w:rsidRPr="005215EB" w:rsidRDefault="00E411F1" w:rsidP="007563F5">
                            <w:pPr>
                              <w:pStyle w:val="ListParagraph"/>
                              <w:numPr>
                                <w:ilvl w:val="0"/>
                                <w:numId w:val="40"/>
                              </w:numPr>
                              <w:spacing w:before="120" w:after="120" w:line="240" w:lineRule="auto"/>
                              <w:contextualSpacing w:val="0"/>
                              <w:rPr>
                                <w:sz w:val="20"/>
                                <w:szCs w:val="20"/>
                              </w:rPr>
                            </w:pPr>
                            <w:r w:rsidRPr="005215EB">
                              <w:rPr>
                                <w:sz w:val="20"/>
                                <w:szCs w:val="20"/>
                              </w:rPr>
                              <w:t xml:space="preserve">providing a minimum of 1.5 hours of formal, structured supervision of students during every 35 hours of placement, at least half of which is on a one-to-one basis.  </w:t>
                            </w:r>
                          </w:p>
                          <w:p w14:paraId="74B45813" w14:textId="77777777" w:rsidR="00E411F1" w:rsidRPr="005215EB" w:rsidRDefault="00E411F1" w:rsidP="007563F5">
                            <w:pPr>
                              <w:pStyle w:val="ListParagraph"/>
                              <w:numPr>
                                <w:ilvl w:val="0"/>
                                <w:numId w:val="37"/>
                              </w:numPr>
                              <w:spacing w:before="120" w:after="120" w:line="240" w:lineRule="auto"/>
                              <w:contextualSpacing w:val="0"/>
                              <w:rPr>
                                <w:sz w:val="20"/>
                                <w:szCs w:val="20"/>
                              </w:rPr>
                            </w:pPr>
                            <w:r w:rsidRPr="005215EB">
                              <w:rPr>
                                <w:sz w:val="20"/>
                                <w:szCs w:val="20"/>
                              </w:rPr>
                              <w:t xml:space="preserve">where the </w:t>
                            </w:r>
                            <w:r w:rsidRPr="005215EB">
                              <w:rPr>
                                <w:b/>
                                <w:sz w:val="20"/>
                                <w:szCs w:val="20"/>
                              </w:rPr>
                              <w:t>Placement Educator</w:t>
                            </w:r>
                            <w:r w:rsidRPr="005215EB">
                              <w:rPr>
                                <w:sz w:val="20"/>
                                <w:szCs w:val="20"/>
                              </w:rPr>
                              <w:t xml:space="preserve"> is not a social worker, the Provider will appoint an external social work qualified person who meets the same requirements and has the same role responsibilities, level of oversight and support, as those employed in agency-based positions.</w:t>
                            </w:r>
                          </w:p>
                          <w:p w14:paraId="45A3C0B2" w14:textId="77777777" w:rsidR="00E411F1" w:rsidRPr="005215EB" w:rsidRDefault="00E411F1" w:rsidP="007563F5">
                            <w:pPr>
                              <w:pStyle w:val="ListParagraph"/>
                              <w:numPr>
                                <w:ilvl w:val="0"/>
                                <w:numId w:val="37"/>
                              </w:numPr>
                              <w:spacing w:before="120" w:after="120" w:line="240" w:lineRule="auto"/>
                              <w:contextualSpacing w:val="0"/>
                              <w:rPr>
                                <w:sz w:val="20"/>
                                <w:szCs w:val="20"/>
                              </w:rPr>
                            </w:pPr>
                            <w:r w:rsidRPr="005215EB">
                              <w:rPr>
                                <w:sz w:val="20"/>
                                <w:szCs w:val="20"/>
                              </w:rPr>
                              <w:t xml:space="preserve">the </w:t>
                            </w:r>
                            <w:r w:rsidRPr="005215EB">
                              <w:rPr>
                                <w:b/>
                                <w:sz w:val="20"/>
                                <w:szCs w:val="20"/>
                              </w:rPr>
                              <w:t>Placement Liaison Officer</w:t>
                            </w:r>
                            <w:r w:rsidRPr="005215EB">
                              <w:rPr>
                                <w:sz w:val="20"/>
                                <w:szCs w:val="20"/>
                              </w:rPr>
                              <w:t xml:space="preserve"> and </w:t>
                            </w:r>
                            <w:r w:rsidRPr="005215EB">
                              <w:rPr>
                                <w:b/>
                                <w:sz w:val="20"/>
                                <w:szCs w:val="20"/>
                              </w:rPr>
                              <w:t xml:space="preserve">Placement Educator </w:t>
                            </w:r>
                            <w:r w:rsidRPr="005215EB">
                              <w:rPr>
                                <w:sz w:val="20"/>
                                <w:szCs w:val="20"/>
                              </w:rPr>
                              <w:t>will</w:t>
                            </w:r>
                            <w:r w:rsidRPr="005215EB">
                              <w:rPr>
                                <w:b/>
                                <w:sz w:val="20"/>
                                <w:szCs w:val="20"/>
                              </w:rPr>
                              <w:t xml:space="preserve"> </w:t>
                            </w:r>
                            <w:r w:rsidRPr="005215EB">
                              <w:rPr>
                                <w:sz w:val="20"/>
                                <w:szCs w:val="20"/>
                              </w:rPr>
                              <w:t>have an agreed communication plan for regular consultations on student progress and meet together at least twice with the student during the placement.</w:t>
                            </w:r>
                          </w:p>
                          <w:bookmarkEnd w:id="38"/>
                          <w:p w14:paraId="64B901B1" w14:textId="77777777" w:rsidR="00E411F1" w:rsidRPr="00D91F66" w:rsidRDefault="00E411F1" w:rsidP="0036109B">
                            <w:pPr>
                              <w:rPr>
                                <w:rFonts w:cs="Calibri"/>
                                <w:b/>
                                <w:bCs/>
                                <w:sz w:val="20"/>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9CD4E" id="_x0000_s1041" type="#_x0000_t202" style="position:absolute;margin-left:3pt;margin-top:38.25pt;width:441.75pt;height:514.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" fillcolor="#dde1e9">
                <v:fill opacity="32896f"/>
                <v:textbox>
                  <w:txbxContent>
                    <w:p w14:paraId="470ED976" w14:textId="1BE36737" w:rsidR="0036109B" w:rsidRDefault="0036109B" w:rsidP="0036109B">
                      <w:pPr>
                        <w:rPr>
                          <w:rFonts w:cs="Calibri"/>
                          <w:b/>
                          <w:bCs/>
                          <w:sz w:val="20"/>
                          <w:szCs w:val="20"/>
                          <w:u w:val="single"/>
                        </w:rPr>
                      </w:pPr>
                      <w:bookmarkStart w:id="52" w:name="_Hlk187065546"/>
                      <w:r w:rsidRPr="00D91F66">
                        <w:rPr>
                          <w:rFonts w:cs="Calibri"/>
                          <w:b/>
                          <w:bCs/>
                          <w:sz w:val="20"/>
                          <w:szCs w:val="20"/>
                          <w:u w:val="single"/>
                        </w:rPr>
                        <w:t xml:space="preserve">Criterion 3: Roles </w:t>
                      </w:r>
                      <w:r w:rsidR="00306F6E" w:rsidRPr="00D91F66">
                        <w:rPr>
                          <w:rFonts w:cs="Calibri"/>
                          <w:b/>
                          <w:bCs/>
                          <w:sz w:val="20"/>
                          <w:szCs w:val="20"/>
                          <w:u w:val="single"/>
                        </w:rPr>
                        <w:t>of</w:t>
                      </w:r>
                      <w:r w:rsidRPr="00D91F66">
                        <w:rPr>
                          <w:rFonts w:cs="Calibri"/>
                          <w:b/>
                          <w:bCs/>
                          <w:sz w:val="20"/>
                          <w:szCs w:val="20"/>
                          <w:u w:val="single"/>
                        </w:rPr>
                        <w:t xml:space="preserve"> coordination</w:t>
                      </w:r>
                      <w:r w:rsidR="00306F6E" w:rsidRPr="00D91F66">
                        <w:rPr>
                          <w:rFonts w:cs="Calibri"/>
                          <w:b/>
                          <w:bCs/>
                          <w:sz w:val="20"/>
                          <w:szCs w:val="20"/>
                          <w:u w:val="single"/>
                        </w:rPr>
                        <w:t xml:space="preserve"> of practice placements</w:t>
                      </w:r>
                    </w:p>
                    <w:p w14:paraId="2882C7EE" w14:textId="77777777" w:rsidR="00E411F1" w:rsidRPr="005215EB" w:rsidRDefault="00E411F1" w:rsidP="00E411F1">
                      <w:pPr>
                        <w:rPr>
                          <w:rFonts w:cs="Calibri"/>
                          <w:color w:val="000000" w:themeColor="text1"/>
                          <w:sz w:val="20"/>
                          <w:szCs w:val="20"/>
                        </w:rPr>
                      </w:pPr>
                      <w:r w:rsidRPr="005215EB">
                        <w:rPr>
                          <w:rFonts w:cs="Calibri"/>
                          <w:sz w:val="20"/>
                          <w:szCs w:val="20"/>
                        </w:rPr>
                        <w:t>Providers</w:t>
                      </w:r>
                      <w:r w:rsidRPr="005215EB">
                        <w:rPr>
                          <w:rFonts w:cs="Calibri"/>
                          <w:color w:val="000000" w:themeColor="text1"/>
                          <w:sz w:val="20"/>
                          <w:szCs w:val="20"/>
                        </w:rPr>
                        <w:t xml:space="preserve"> are able to demonstrate that:   </w:t>
                      </w:r>
                    </w:p>
                    <w:p w14:paraId="3C3CCD21" w14:textId="77777777" w:rsidR="00E411F1" w:rsidRPr="005215EB" w:rsidRDefault="00E411F1" w:rsidP="007563F5">
                      <w:pPr>
                        <w:pStyle w:val="ListParagraph"/>
                        <w:numPr>
                          <w:ilvl w:val="0"/>
                          <w:numId w:val="37"/>
                        </w:numPr>
                        <w:spacing w:before="120" w:after="120" w:line="240" w:lineRule="auto"/>
                        <w:contextualSpacing w:val="0"/>
                        <w:rPr>
                          <w:sz w:val="20"/>
                          <w:szCs w:val="20"/>
                        </w:rPr>
                      </w:pPr>
                      <w:r w:rsidRPr="005215EB">
                        <w:rPr>
                          <w:sz w:val="20"/>
                          <w:szCs w:val="20"/>
                        </w:rPr>
                        <w:t xml:space="preserve">a </w:t>
                      </w:r>
                      <w:r w:rsidRPr="005215EB">
                        <w:rPr>
                          <w:b/>
                          <w:sz w:val="20"/>
                          <w:szCs w:val="20"/>
                        </w:rPr>
                        <w:t>Placement Coordinator</w:t>
                      </w:r>
                      <w:r w:rsidRPr="005215EB">
                        <w:rPr>
                          <w:sz w:val="20"/>
                          <w:szCs w:val="20"/>
                        </w:rPr>
                        <w:t xml:space="preserve"> with social work qualifications and appropriate experience is appointed. The coordinator has responsibility for:</w:t>
                      </w:r>
                    </w:p>
                    <w:p w14:paraId="03963266" w14:textId="77777777" w:rsidR="00E411F1" w:rsidRPr="005215EB" w:rsidRDefault="00E411F1" w:rsidP="007563F5">
                      <w:pPr>
                        <w:pStyle w:val="ListParagraph"/>
                        <w:numPr>
                          <w:ilvl w:val="0"/>
                          <w:numId w:val="38"/>
                        </w:numPr>
                        <w:spacing w:before="120" w:after="120" w:line="240" w:lineRule="auto"/>
                        <w:contextualSpacing w:val="0"/>
                        <w:rPr>
                          <w:sz w:val="20"/>
                          <w:szCs w:val="20"/>
                        </w:rPr>
                      </w:pPr>
                      <w:r w:rsidRPr="005215EB">
                        <w:rPr>
                          <w:sz w:val="20"/>
                          <w:szCs w:val="20"/>
                        </w:rPr>
                        <w:t>the oversight and management of the placement program</w:t>
                      </w:r>
                    </w:p>
                    <w:p w14:paraId="34182A81" w14:textId="77777777" w:rsidR="00E411F1" w:rsidRPr="005215EB" w:rsidRDefault="00E411F1" w:rsidP="007563F5">
                      <w:pPr>
                        <w:pStyle w:val="ListParagraph"/>
                        <w:numPr>
                          <w:ilvl w:val="0"/>
                          <w:numId w:val="38"/>
                        </w:numPr>
                        <w:spacing w:before="120" w:after="120" w:line="240" w:lineRule="auto"/>
                        <w:contextualSpacing w:val="0"/>
                        <w:rPr>
                          <w:sz w:val="20"/>
                          <w:szCs w:val="20"/>
                        </w:rPr>
                      </w:pPr>
                      <w:r w:rsidRPr="005215EB">
                        <w:rPr>
                          <w:sz w:val="20"/>
                          <w:szCs w:val="20"/>
                        </w:rPr>
                        <w:t>the quality and outcomes of each placement experience</w:t>
                      </w:r>
                    </w:p>
                    <w:p w14:paraId="1E235A3A" w14:textId="77777777" w:rsidR="00E411F1" w:rsidRPr="005215EB" w:rsidRDefault="00E411F1" w:rsidP="007563F5">
                      <w:pPr>
                        <w:pStyle w:val="ListParagraph"/>
                        <w:numPr>
                          <w:ilvl w:val="0"/>
                          <w:numId w:val="38"/>
                        </w:numPr>
                        <w:spacing w:before="120" w:after="120" w:line="240" w:lineRule="auto"/>
                        <w:contextualSpacing w:val="0"/>
                        <w:rPr>
                          <w:sz w:val="20"/>
                          <w:szCs w:val="20"/>
                        </w:rPr>
                      </w:pPr>
                      <w:r w:rsidRPr="005215EB">
                        <w:rPr>
                          <w:sz w:val="20"/>
                          <w:szCs w:val="20"/>
                        </w:rPr>
                        <w:t xml:space="preserve">summative assessments of student performance at the conclusion of each placement.  </w:t>
                      </w:r>
                    </w:p>
                    <w:p w14:paraId="4D4921DC" w14:textId="77777777" w:rsidR="00E411F1" w:rsidRPr="005215EB" w:rsidRDefault="00E411F1" w:rsidP="007563F5">
                      <w:pPr>
                        <w:pStyle w:val="ListParagraph"/>
                        <w:numPr>
                          <w:ilvl w:val="0"/>
                          <w:numId w:val="37"/>
                        </w:numPr>
                        <w:spacing w:before="120" w:after="120" w:line="240" w:lineRule="auto"/>
                        <w:contextualSpacing w:val="0"/>
                        <w:rPr>
                          <w:sz w:val="20"/>
                          <w:szCs w:val="20"/>
                        </w:rPr>
                      </w:pPr>
                      <w:r w:rsidRPr="005215EB">
                        <w:rPr>
                          <w:sz w:val="20"/>
                          <w:szCs w:val="20"/>
                        </w:rPr>
                        <w:t xml:space="preserve">a </w:t>
                      </w:r>
                      <w:r w:rsidRPr="005215EB">
                        <w:rPr>
                          <w:b/>
                          <w:sz w:val="20"/>
                          <w:szCs w:val="20"/>
                        </w:rPr>
                        <w:t>Placement Liaison Officer</w:t>
                      </w:r>
                      <w:r w:rsidRPr="005215EB">
                        <w:rPr>
                          <w:sz w:val="20"/>
                          <w:szCs w:val="20"/>
                        </w:rPr>
                        <w:t xml:space="preserve"> with social work qualifications and appropriate experience is appointed for each placement. The liaison officer has responsibility for:</w:t>
                      </w:r>
                    </w:p>
                    <w:p w14:paraId="09A4D702" w14:textId="77777777" w:rsidR="00E411F1" w:rsidRPr="005215EB" w:rsidRDefault="00E411F1" w:rsidP="007563F5">
                      <w:pPr>
                        <w:pStyle w:val="ListParagraph"/>
                        <w:numPr>
                          <w:ilvl w:val="0"/>
                          <w:numId w:val="39"/>
                        </w:numPr>
                        <w:spacing w:before="120" w:after="120" w:line="240" w:lineRule="auto"/>
                        <w:contextualSpacing w:val="0"/>
                        <w:rPr>
                          <w:sz w:val="20"/>
                          <w:szCs w:val="20"/>
                        </w:rPr>
                      </w:pPr>
                      <w:r w:rsidRPr="005215EB">
                        <w:rPr>
                          <w:sz w:val="20"/>
                          <w:szCs w:val="20"/>
                        </w:rPr>
                        <w:t>acting as the primary contact with the Placement Educator</w:t>
                      </w:r>
                    </w:p>
                    <w:p w14:paraId="13D9124A" w14:textId="77777777" w:rsidR="00E411F1" w:rsidRPr="005215EB" w:rsidRDefault="00E411F1" w:rsidP="007563F5">
                      <w:pPr>
                        <w:pStyle w:val="ListParagraph"/>
                        <w:numPr>
                          <w:ilvl w:val="0"/>
                          <w:numId w:val="39"/>
                        </w:numPr>
                        <w:spacing w:before="120" w:after="120" w:line="240" w:lineRule="auto"/>
                        <w:contextualSpacing w:val="0"/>
                        <w:rPr>
                          <w:sz w:val="20"/>
                          <w:szCs w:val="20"/>
                        </w:rPr>
                      </w:pPr>
                      <w:r w:rsidRPr="005215EB">
                        <w:rPr>
                          <w:sz w:val="20"/>
                          <w:szCs w:val="20"/>
                        </w:rPr>
                        <w:t>providing support for students</w:t>
                      </w:r>
                    </w:p>
                    <w:p w14:paraId="099F5AF5" w14:textId="77777777" w:rsidR="00E411F1" w:rsidRPr="005215EB" w:rsidRDefault="00E411F1" w:rsidP="007563F5">
                      <w:pPr>
                        <w:pStyle w:val="ListParagraph"/>
                        <w:numPr>
                          <w:ilvl w:val="0"/>
                          <w:numId w:val="39"/>
                        </w:numPr>
                        <w:spacing w:before="120" w:after="120" w:line="240" w:lineRule="auto"/>
                        <w:contextualSpacing w:val="0"/>
                        <w:rPr>
                          <w:sz w:val="20"/>
                          <w:szCs w:val="20"/>
                        </w:rPr>
                      </w:pPr>
                      <w:r w:rsidRPr="005215EB">
                        <w:rPr>
                          <w:sz w:val="20"/>
                          <w:szCs w:val="20"/>
                        </w:rPr>
                        <w:t>establishing a program of meetings/visits between the parties</w:t>
                      </w:r>
                    </w:p>
                    <w:p w14:paraId="417113B7" w14:textId="77777777" w:rsidR="00E411F1" w:rsidRPr="005215EB" w:rsidRDefault="00E411F1" w:rsidP="007563F5">
                      <w:pPr>
                        <w:pStyle w:val="ListParagraph"/>
                        <w:numPr>
                          <w:ilvl w:val="0"/>
                          <w:numId w:val="39"/>
                        </w:numPr>
                        <w:spacing w:before="120" w:after="120" w:line="240" w:lineRule="auto"/>
                        <w:contextualSpacing w:val="0"/>
                        <w:rPr>
                          <w:strike/>
                          <w:sz w:val="20"/>
                          <w:szCs w:val="20"/>
                        </w:rPr>
                      </w:pPr>
                      <w:r w:rsidRPr="005215EB">
                        <w:rPr>
                          <w:sz w:val="20"/>
                          <w:szCs w:val="20"/>
                        </w:rPr>
                        <w:t xml:space="preserve">ensuring at least two meetings/visits occur during the placement, one in the first 4-6 weeks of a 500-hour placement and at mid-term </w:t>
                      </w:r>
                      <w:r w:rsidRPr="005215EB">
                        <w:rPr>
                          <w:strike/>
                          <w:sz w:val="20"/>
                          <w:szCs w:val="20"/>
                        </w:rPr>
                        <w:t xml:space="preserve"> </w:t>
                      </w:r>
                    </w:p>
                    <w:p w14:paraId="2A0E1B7D" w14:textId="77777777" w:rsidR="00E411F1" w:rsidRPr="005215EB" w:rsidRDefault="00E411F1" w:rsidP="007563F5">
                      <w:pPr>
                        <w:pStyle w:val="ListParagraph"/>
                        <w:numPr>
                          <w:ilvl w:val="0"/>
                          <w:numId w:val="39"/>
                        </w:numPr>
                        <w:spacing w:before="120" w:after="120" w:line="240" w:lineRule="auto"/>
                        <w:contextualSpacing w:val="0"/>
                        <w:rPr>
                          <w:sz w:val="20"/>
                          <w:szCs w:val="20"/>
                        </w:rPr>
                      </w:pPr>
                      <w:r w:rsidRPr="005215EB">
                        <w:rPr>
                          <w:sz w:val="20"/>
                          <w:szCs w:val="20"/>
                        </w:rPr>
                        <w:t xml:space="preserve">assessing student progress and making any necessary adjustments to assure the learning outcomes are achieved.  </w:t>
                      </w:r>
                    </w:p>
                    <w:p w14:paraId="7A41533D" w14:textId="77777777" w:rsidR="00E411F1" w:rsidRPr="005215EB" w:rsidRDefault="00E411F1" w:rsidP="007563F5">
                      <w:pPr>
                        <w:pStyle w:val="ListParagraph"/>
                        <w:numPr>
                          <w:ilvl w:val="0"/>
                          <w:numId w:val="37"/>
                        </w:numPr>
                        <w:spacing w:before="120" w:after="120" w:line="240" w:lineRule="auto"/>
                        <w:contextualSpacing w:val="0"/>
                        <w:rPr>
                          <w:sz w:val="20"/>
                          <w:szCs w:val="20"/>
                        </w:rPr>
                      </w:pPr>
                      <w:r w:rsidRPr="005215EB">
                        <w:rPr>
                          <w:sz w:val="20"/>
                          <w:szCs w:val="20"/>
                        </w:rPr>
                        <w:t xml:space="preserve">a </w:t>
                      </w:r>
                      <w:r w:rsidRPr="005215EB">
                        <w:rPr>
                          <w:b/>
                          <w:sz w:val="20"/>
                          <w:szCs w:val="20"/>
                        </w:rPr>
                        <w:t xml:space="preserve">Placement Educator </w:t>
                      </w:r>
                      <w:r w:rsidRPr="005215EB">
                        <w:rPr>
                          <w:sz w:val="20"/>
                          <w:szCs w:val="20"/>
                        </w:rPr>
                        <w:t>with social work qualifications and at least two years’ social work practice experience is appointed for each placement. As the primary supervisor the Placement Educator, is responsible for:</w:t>
                      </w:r>
                    </w:p>
                    <w:p w14:paraId="37233A48" w14:textId="77777777" w:rsidR="00E411F1" w:rsidRPr="005215EB" w:rsidRDefault="00E411F1" w:rsidP="007563F5">
                      <w:pPr>
                        <w:pStyle w:val="ListParagraph"/>
                        <w:numPr>
                          <w:ilvl w:val="0"/>
                          <w:numId w:val="40"/>
                        </w:numPr>
                        <w:spacing w:before="120" w:after="120" w:line="240" w:lineRule="auto"/>
                        <w:contextualSpacing w:val="0"/>
                        <w:rPr>
                          <w:sz w:val="20"/>
                          <w:szCs w:val="20"/>
                        </w:rPr>
                      </w:pPr>
                      <w:r w:rsidRPr="005215EB">
                        <w:rPr>
                          <w:sz w:val="20"/>
                          <w:szCs w:val="20"/>
                        </w:rPr>
                        <w:t xml:space="preserve">direct supervision of the student during the placement </w:t>
                      </w:r>
                    </w:p>
                    <w:p w14:paraId="5D7F9E04" w14:textId="77777777" w:rsidR="00E411F1" w:rsidRPr="005215EB" w:rsidRDefault="00E411F1" w:rsidP="007563F5">
                      <w:pPr>
                        <w:pStyle w:val="ListParagraph"/>
                        <w:numPr>
                          <w:ilvl w:val="0"/>
                          <w:numId w:val="40"/>
                        </w:numPr>
                        <w:spacing w:before="120" w:after="120" w:line="240" w:lineRule="auto"/>
                        <w:contextualSpacing w:val="0"/>
                        <w:rPr>
                          <w:sz w:val="20"/>
                          <w:szCs w:val="20"/>
                        </w:rPr>
                      </w:pPr>
                      <w:r w:rsidRPr="005215EB">
                        <w:rPr>
                          <w:sz w:val="20"/>
                          <w:szCs w:val="20"/>
                        </w:rPr>
                        <w:t>providing formative structured assessment of the student with advice and support for improvement</w:t>
                      </w:r>
                    </w:p>
                    <w:p w14:paraId="03DDF2B2" w14:textId="77777777" w:rsidR="00E411F1" w:rsidRPr="005215EB" w:rsidRDefault="00E411F1" w:rsidP="007563F5">
                      <w:pPr>
                        <w:pStyle w:val="ListParagraph"/>
                        <w:numPr>
                          <w:ilvl w:val="0"/>
                          <w:numId w:val="40"/>
                        </w:numPr>
                        <w:spacing w:before="120" w:after="120" w:line="240" w:lineRule="auto"/>
                        <w:contextualSpacing w:val="0"/>
                        <w:rPr>
                          <w:sz w:val="20"/>
                          <w:szCs w:val="20"/>
                        </w:rPr>
                      </w:pPr>
                      <w:r w:rsidRPr="005215EB">
                        <w:rPr>
                          <w:sz w:val="20"/>
                          <w:szCs w:val="20"/>
                        </w:rPr>
                        <w:t xml:space="preserve">providing a minimum of 1.5 hours of formal, structured supervision of students during every 35 hours of placement, at least half of which is on a one-to-one basis.  </w:t>
                      </w:r>
                    </w:p>
                    <w:p w14:paraId="74B45813" w14:textId="77777777" w:rsidR="00E411F1" w:rsidRPr="005215EB" w:rsidRDefault="00E411F1" w:rsidP="007563F5">
                      <w:pPr>
                        <w:pStyle w:val="ListParagraph"/>
                        <w:numPr>
                          <w:ilvl w:val="0"/>
                          <w:numId w:val="37"/>
                        </w:numPr>
                        <w:spacing w:before="120" w:after="120" w:line="240" w:lineRule="auto"/>
                        <w:contextualSpacing w:val="0"/>
                        <w:rPr>
                          <w:sz w:val="20"/>
                          <w:szCs w:val="20"/>
                        </w:rPr>
                      </w:pPr>
                      <w:r w:rsidRPr="005215EB">
                        <w:rPr>
                          <w:sz w:val="20"/>
                          <w:szCs w:val="20"/>
                        </w:rPr>
                        <w:t xml:space="preserve">where the </w:t>
                      </w:r>
                      <w:r w:rsidRPr="005215EB">
                        <w:rPr>
                          <w:b/>
                          <w:sz w:val="20"/>
                          <w:szCs w:val="20"/>
                        </w:rPr>
                        <w:t>Placement Educator</w:t>
                      </w:r>
                      <w:r w:rsidRPr="005215EB">
                        <w:rPr>
                          <w:sz w:val="20"/>
                          <w:szCs w:val="20"/>
                        </w:rPr>
                        <w:t xml:space="preserve"> is not a social worker, the Provider will appoint an external social work qualified person who meets the same requirements and has the same role responsibilities, level of oversight and support, as those employed in agency-based positions.</w:t>
                      </w:r>
                    </w:p>
                    <w:p w14:paraId="45A3C0B2" w14:textId="77777777" w:rsidR="00E411F1" w:rsidRPr="005215EB" w:rsidRDefault="00E411F1" w:rsidP="007563F5">
                      <w:pPr>
                        <w:pStyle w:val="ListParagraph"/>
                        <w:numPr>
                          <w:ilvl w:val="0"/>
                          <w:numId w:val="37"/>
                        </w:numPr>
                        <w:spacing w:before="120" w:after="120" w:line="240" w:lineRule="auto"/>
                        <w:contextualSpacing w:val="0"/>
                        <w:rPr>
                          <w:sz w:val="20"/>
                          <w:szCs w:val="20"/>
                        </w:rPr>
                      </w:pPr>
                      <w:r w:rsidRPr="005215EB">
                        <w:rPr>
                          <w:sz w:val="20"/>
                          <w:szCs w:val="20"/>
                        </w:rPr>
                        <w:t xml:space="preserve">the </w:t>
                      </w:r>
                      <w:r w:rsidRPr="005215EB">
                        <w:rPr>
                          <w:b/>
                          <w:sz w:val="20"/>
                          <w:szCs w:val="20"/>
                        </w:rPr>
                        <w:t>Placement Liaison Officer</w:t>
                      </w:r>
                      <w:r w:rsidRPr="005215EB">
                        <w:rPr>
                          <w:sz w:val="20"/>
                          <w:szCs w:val="20"/>
                        </w:rPr>
                        <w:t xml:space="preserve"> and </w:t>
                      </w:r>
                      <w:r w:rsidRPr="005215EB">
                        <w:rPr>
                          <w:b/>
                          <w:sz w:val="20"/>
                          <w:szCs w:val="20"/>
                        </w:rPr>
                        <w:t xml:space="preserve">Placement Educator </w:t>
                      </w:r>
                      <w:r w:rsidRPr="005215EB">
                        <w:rPr>
                          <w:sz w:val="20"/>
                          <w:szCs w:val="20"/>
                        </w:rPr>
                        <w:t>will</w:t>
                      </w:r>
                      <w:r w:rsidRPr="005215EB">
                        <w:rPr>
                          <w:b/>
                          <w:sz w:val="20"/>
                          <w:szCs w:val="20"/>
                        </w:rPr>
                        <w:t xml:space="preserve"> </w:t>
                      </w:r>
                      <w:r w:rsidRPr="005215EB">
                        <w:rPr>
                          <w:sz w:val="20"/>
                          <w:szCs w:val="20"/>
                        </w:rPr>
                        <w:t>have an agreed communication plan for regular consultations on student progress and meet together at least twice with the student during the placement.</w:t>
                      </w:r>
                    </w:p>
                    <w:bookmarkEnd w:id="52"/>
                    <w:p w14:paraId="64B901B1" w14:textId="77777777" w:rsidR="00E411F1" w:rsidRPr="00D91F66" w:rsidRDefault="00E411F1" w:rsidP="0036109B">
                      <w:pPr>
                        <w:rPr>
                          <w:rFonts w:cs="Calibri"/>
                          <w:b/>
                          <w:bCs/>
                          <w:sz w:val="20"/>
                          <w:szCs w:val="20"/>
                          <w:u w:val="single"/>
                        </w:rPr>
                      </w:pPr>
                    </w:p>
                  </w:txbxContent>
                </v:textbox>
                <w10:wrap type="square"/>
              </v:shape>
            </w:pict>
          </mc:Fallback>
        </mc:AlternateContent>
      </w:r>
      <w:r w:rsidRPr="002E1E44">
        <w:rPr>
          <w:rFonts w:cs="Calibri"/>
          <w:b/>
          <w:sz w:val="24"/>
        </w:rPr>
        <w:t xml:space="preserve"> </w:t>
      </w:r>
      <w:r w:rsidRPr="002E1E44">
        <w:rPr>
          <w:rFonts w:cs="Calibri"/>
          <w:b/>
          <w:szCs w:val="20"/>
        </w:rPr>
        <w:t>The structure, developmental cycle and range of authentic practice-based learning activities are integrated with all elements of the overall program.</w:t>
      </w:r>
    </w:p>
    <w:p w14:paraId="0B9E4A42" w14:textId="77777777" w:rsidR="005215EB" w:rsidRDefault="005215EB">
      <w:pPr>
        <w:rPr>
          <w:sz w:val="20"/>
          <w:szCs w:val="20"/>
        </w:rPr>
      </w:pPr>
      <w:r>
        <w:rPr>
          <w:sz w:val="20"/>
          <w:szCs w:val="20"/>
        </w:rPr>
        <w:br w:type="page"/>
      </w:r>
    </w:p>
    <w:p w14:paraId="49FE894B" w14:textId="7F3E1450" w:rsidR="00562BBE" w:rsidRPr="0048598B" w:rsidRDefault="0036109B" w:rsidP="0036109B">
      <w:pPr>
        <w:rPr>
          <w:sz w:val="18"/>
          <w:szCs w:val="18"/>
        </w:rPr>
      </w:pPr>
      <w:r w:rsidRPr="0048598B">
        <w:rPr>
          <w:sz w:val="20"/>
          <w:szCs w:val="20"/>
        </w:rPr>
        <w:lastRenderedPageBreak/>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562BBE" w14:paraId="43F0AA5E" w14:textId="77777777" w:rsidTr="00A613F9">
        <w:tc>
          <w:tcPr>
            <w:tcW w:w="9016" w:type="dxa"/>
            <w:shd w:val="clear" w:color="auto" w:fill="DDE1E9"/>
          </w:tcPr>
          <w:p w14:paraId="44E5EE38" w14:textId="156D396F" w:rsidR="00562BBE" w:rsidRDefault="00562BBE" w:rsidP="00A613F9">
            <w:pPr>
              <w:rPr>
                <w:b/>
                <w:bCs/>
                <w:sz w:val="20"/>
                <w:szCs w:val="20"/>
              </w:rPr>
            </w:pPr>
            <w:r>
              <w:rPr>
                <w:b/>
                <w:bCs/>
                <w:sz w:val="20"/>
                <w:szCs w:val="20"/>
              </w:rPr>
              <w:t>Standard 4: Criterion 3: Roles and coordination of practice placements</w:t>
            </w:r>
          </w:p>
        </w:tc>
      </w:tr>
      <w:tr w:rsidR="00562BBE" w14:paraId="4EE18919" w14:textId="77777777" w:rsidTr="00A613F9">
        <w:tc>
          <w:tcPr>
            <w:tcW w:w="9016" w:type="dxa"/>
            <w:shd w:val="clear" w:color="auto" w:fill="DDE1E9"/>
          </w:tcPr>
          <w:p w14:paraId="02C4B1B1" w14:textId="77777777" w:rsidR="00562BBE" w:rsidRPr="0015206F" w:rsidRDefault="00562BBE" w:rsidP="00A613F9">
            <w:pPr>
              <w:rPr>
                <w:b/>
                <w:bCs/>
                <w:sz w:val="20"/>
                <w:szCs w:val="20"/>
              </w:rPr>
            </w:pPr>
            <w:r>
              <w:rPr>
                <w:b/>
                <w:bCs/>
                <w:sz w:val="20"/>
                <w:szCs w:val="20"/>
              </w:rPr>
              <w:t>Narrative to describe and demonstrate how the Provider meets this criterion</w:t>
            </w:r>
          </w:p>
        </w:tc>
      </w:tr>
      <w:tr w:rsidR="00562BBE" w14:paraId="7038440D" w14:textId="77777777" w:rsidTr="00A613F9">
        <w:tc>
          <w:tcPr>
            <w:tcW w:w="9016" w:type="dxa"/>
          </w:tcPr>
          <w:p w14:paraId="3D556DF5" w14:textId="77777777" w:rsidR="00562BBE" w:rsidRDefault="00562BBE" w:rsidP="00A613F9">
            <w:pPr>
              <w:rPr>
                <w:sz w:val="20"/>
                <w:szCs w:val="20"/>
                <w:u w:val="single"/>
              </w:rPr>
            </w:pPr>
          </w:p>
          <w:p w14:paraId="116833BD" w14:textId="77777777" w:rsidR="00562BBE" w:rsidRDefault="00562BBE" w:rsidP="00A613F9">
            <w:pPr>
              <w:rPr>
                <w:sz w:val="20"/>
                <w:szCs w:val="20"/>
                <w:u w:val="single"/>
              </w:rPr>
            </w:pPr>
          </w:p>
          <w:p w14:paraId="65958411" w14:textId="77777777" w:rsidR="00562BBE" w:rsidRDefault="00562BBE" w:rsidP="00A613F9">
            <w:pPr>
              <w:rPr>
                <w:sz w:val="20"/>
                <w:szCs w:val="20"/>
                <w:u w:val="single"/>
              </w:rPr>
            </w:pPr>
          </w:p>
          <w:p w14:paraId="33F87909" w14:textId="77777777" w:rsidR="00562BBE" w:rsidRDefault="00562BBE" w:rsidP="00A613F9">
            <w:pPr>
              <w:rPr>
                <w:sz w:val="20"/>
                <w:szCs w:val="20"/>
                <w:u w:val="single"/>
              </w:rPr>
            </w:pPr>
          </w:p>
          <w:p w14:paraId="5E482795" w14:textId="77777777" w:rsidR="00562BBE" w:rsidRDefault="00562BBE" w:rsidP="00A613F9">
            <w:pPr>
              <w:rPr>
                <w:sz w:val="20"/>
                <w:szCs w:val="20"/>
                <w:u w:val="single"/>
              </w:rPr>
            </w:pPr>
          </w:p>
          <w:p w14:paraId="11236CC1" w14:textId="77777777" w:rsidR="00562BBE" w:rsidRDefault="00562BBE" w:rsidP="00A613F9">
            <w:pPr>
              <w:rPr>
                <w:sz w:val="20"/>
                <w:szCs w:val="20"/>
                <w:u w:val="single"/>
              </w:rPr>
            </w:pPr>
          </w:p>
          <w:p w14:paraId="170FD1A0" w14:textId="77777777" w:rsidR="00562BBE" w:rsidRDefault="00562BBE" w:rsidP="00A613F9">
            <w:pPr>
              <w:rPr>
                <w:sz w:val="20"/>
                <w:szCs w:val="20"/>
                <w:u w:val="single"/>
              </w:rPr>
            </w:pPr>
          </w:p>
          <w:p w14:paraId="54E9B2BA" w14:textId="77777777" w:rsidR="00562BBE" w:rsidRDefault="00562BBE" w:rsidP="00A613F9">
            <w:pPr>
              <w:rPr>
                <w:sz w:val="20"/>
                <w:szCs w:val="20"/>
                <w:u w:val="single"/>
              </w:rPr>
            </w:pPr>
          </w:p>
          <w:p w14:paraId="247A6DFA" w14:textId="77777777" w:rsidR="00562BBE" w:rsidRDefault="00562BBE" w:rsidP="00A613F9">
            <w:pPr>
              <w:rPr>
                <w:sz w:val="20"/>
                <w:szCs w:val="20"/>
                <w:u w:val="single"/>
              </w:rPr>
            </w:pPr>
          </w:p>
          <w:p w14:paraId="07D9D296" w14:textId="77777777" w:rsidR="00562BBE" w:rsidRDefault="00562BBE" w:rsidP="00A613F9">
            <w:pPr>
              <w:rPr>
                <w:sz w:val="20"/>
                <w:szCs w:val="20"/>
                <w:u w:val="single"/>
              </w:rPr>
            </w:pPr>
          </w:p>
          <w:p w14:paraId="4A7071E6" w14:textId="77777777" w:rsidR="00562BBE" w:rsidRDefault="00562BBE" w:rsidP="00A613F9">
            <w:pPr>
              <w:rPr>
                <w:sz w:val="20"/>
                <w:szCs w:val="20"/>
                <w:u w:val="single"/>
              </w:rPr>
            </w:pPr>
          </w:p>
          <w:p w14:paraId="56CE613D" w14:textId="77777777" w:rsidR="00562BBE" w:rsidRDefault="00562BBE" w:rsidP="00A613F9">
            <w:pPr>
              <w:rPr>
                <w:sz w:val="20"/>
                <w:szCs w:val="20"/>
                <w:u w:val="single"/>
              </w:rPr>
            </w:pPr>
          </w:p>
          <w:p w14:paraId="46755573" w14:textId="77777777" w:rsidR="00562BBE" w:rsidRDefault="00562BBE" w:rsidP="00A613F9">
            <w:pPr>
              <w:rPr>
                <w:sz w:val="20"/>
                <w:szCs w:val="20"/>
                <w:u w:val="single"/>
              </w:rPr>
            </w:pPr>
          </w:p>
          <w:p w14:paraId="1E5BF306" w14:textId="77777777" w:rsidR="00562BBE" w:rsidRDefault="00562BBE" w:rsidP="00A613F9">
            <w:pPr>
              <w:rPr>
                <w:sz w:val="20"/>
                <w:szCs w:val="20"/>
                <w:u w:val="single"/>
              </w:rPr>
            </w:pPr>
          </w:p>
          <w:p w14:paraId="4886E347" w14:textId="77777777" w:rsidR="00562BBE" w:rsidRDefault="00562BBE" w:rsidP="00A613F9">
            <w:pPr>
              <w:rPr>
                <w:sz w:val="20"/>
                <w:szCs w:val="20"/>
                <w:u w:val="single"/>
              </w:rPr>
            </w:pPr>
          </w:p>
          <w:p w14:paraId="79C9FA2C" w14:textId="77777777" w:rsidR="00562BBE" w:rsidRDefault="00562BBE" w:rsidP="00A613F9">
            <w:pPr>
              <w:rPr>
                <w:sz w:val="20"/>
                <w:szCs w:val="20"/>
                <w:u w:val="single"/>
              </w:rPr>
            </w:pPr>
          </w:p>
          <w:p w14:paraId="548F72F4" w14:textId="77777777" w:rsidR="00562BBE" w:rsidRDefault="00562BBE" w:rsidP="00A613F9">
            <w:pPr>
              <w:rPr>
                <w:sz w:val="20"/>
                <w:szCs w:val="20"/>
              </w:rPr>
            </w:pPr>
          </w:p>
          <w:p w14:paraId="1E39D5FB" w14:textId="77777777" w:rsidR="00562BBE" w:rsidRDefault="00562BBE" w:rsidP="00A613F9">
            <w:pPr>
              <w:rPr>
                <w:sz w:val="20"/>
                <w:szCs w:val="20"/>
              </w:rPr>
            </w:pPr>
          </w:p>
          <w:p w14:paraId="2BD2C1C5" w14:textId="77777777" w:rsidR="00562BBE" w:rsidRDefault="00562BBE" w:rsidP="00A613F9">
            <w:pPr>
              <w:rPr>
                <w:sz w:val="20"/>
                <w:szCs w:val="20"/>
              </w:rPr>
            </w:pPr>
          </w:p>
          <w:p w14:paraId="4F607643" w14:textId="77777777" w:rsidR="00562BBE" w:rsidRDefault="00562BBE" w:rsidP="00A613F9">
            <w:pPr>
              <w:rPr>
                <w:sz w:val="20"/>
                <w:szCs w:val="20"/>
              </w:rPr>
            </w:pPr>
          </w:p>
          <w:p w14:paraId="42A5BE0F" w14:textId="77777777" w:rsidR="00562BBE" w:rsidRDefault="00562BBE" w:rsidP="00A613F9">
            <w:pPr>
              <w:rPr>
                <w:sz w:val="20"/>
                <w:szCs w:val="20"/>
              </w:rPr>
            </w:pPr>
          </w:p>
          <w:p w14:paraId="6B79177E" w14:textId="77777777" w:rsidR="00562BBE" w:rsidRDefault="00562BBE" w:rsidP="00A613F9">
            <w:pPr>
              <w:rPr>
                <w:sz w:val="20"/>
                <w:szCs w:val="20"/>
              </w:rPr>
            </w:pPr>
          </w:p>
          <w:p w14:paraId="1F873902" w14:textId="77777777" w:rsidR="00562BBE" w:rsidRDefault="00562BBE" w:rsidP="00A613F9">
            <w:pPr>
              <w:rPr>
                <w:sz w:val="20"/>
                <w:szCs w:val="20"/>
              </w:rPr>
            </w:pPr>
          </w:p>
          <w:p w14:paraId="21A2BB80" w14:textId="77777777" w:rsidR="00562BBE" w:rsidRDefault="00562BBE" w:rsidP="00A613F9">
            <w:pPr>
              <w:rPr>
                <w:sz w:val="20"/>
                <w:szCs w:val="20"/>
              </w:rPr>
            </w:pPr>
          </w:p>
          <w:p w14:paraId="4342F585" w14:textId="77777777" w:rsidR="00562BBE" w:rsidRDefault="00562BBE" w:rsidP="00A613F9">
            <w:pPr>
              <w:rPr>
                <w:sz w:val="20"/>
                <w:szCs w:val="20"/>
              </w:rPr>
            </w:pPr>
          </w:p>
          <w:p w14:paraId="7AD1B6B8" w14:textId="77777777" w:rsidR="00562BBE" w:rsidRDefault="00562BBE" w:rsidP="00A613F9">
            <w:pPr>
              <w:rPr>
                <w:sz w:val="20"/>
                <w:szCs w:val="20"/>
              </w:rPr>
            </w:pPr>
          </w:p>
          <w:p w14:paraId="5A5BB504" w14:textId="77777777" w:rsidR="00562BBE" w:rsidRDefault="00562BBE" w:rsidP="00A613F9">
            <w:pPr>
              <w:rPr>
                <w:sz w:val="20"/>
                <w:szCs w:val="20"/>
              </w:rPr>
            </w:pPr>
          </w:p>
          <w:p w14:paraId="0B3C442E" w14:textId="77777777" w:rsidR="00562BBE" w:rsidRDefault="00562BBE" w:rsidP="00A613F9">
            <w:pPr>
              <w:rPr>
                <w:sz w:val="20"/>
                <w:szCs w:val="20"/>
              </w:rPr>
            </w:pPr>
          </w:p>
          <w:p w14:paraId="22105781" w14:textId="77777777" w:rsidR="00562BBE" w:rsidRDefault="00562BBE" w:rsidP="00A613F9">
            <w:pPr>
              <w:rPr>
                <w:sz w:val="20"/>
                <w:szCs w:val="20"/>
              </w:rPr>
            </w:pPr>
          </w:p>
          <w:p w14:paraId="67F9AB94" w14:textId="77777777" w:rsidR="00562BBE" w:rsidRDefault="00562BBE" w:rsidP="00A613F9">
            <w:pPr>
              <w:rPr>
                <w:sz w:val="20"/>
                <w:szCs w:val="20"/>
              </w:rPr>
            </w:pPr>
          </w:p>
        </w:tc>
      </w:tr>
      <w:tr w:rsidR="00562BBE" w14:paraId="0528DAAF" w14:textId="77777777" w:rsidTr="00A613F9">
        <w:tc>
          <w:tcPr>
            <w:tcW w:w="9016" w:type="dxa"/>
            <w:shd w:val="clear" w:color="auto" w:fill="DDE1E9"/>
          </w:tcPr>
          <w:p w14:paraId="39978728" w14:textId="77777777" w:rsidR="00562BBE" w:rsidRDefault="00562BBE" w:rsidP="00A613F9">
            <w:pPr>
              <w:rPr>
                <w:sz w:val="20"/>
                <w:szCs w:val="20"/>
                <w:u w:val="single"/>
              </w:rPr>
            </w:pPr>
            <w:r>
              <w:rPr>
                <w:b/>
                <w:bCs/>
                <w:sz w:val="20"/>
                <w:szCs w:val="20"/>
              </w:rPr>
              <w:t>Supporting Document links or appendices</w:t>
            </w:r>
          </w:p>
        </w:tc>
      </w:tr>
      <w:tr w:rsidR="00562BBE" w14:paraId="4CAF9174" w14:textId="77777777" w:rsidTr="00A613F9">
        <w:tc>
          <w:tcPr>
            <w:tcW w:w="9016" w:type="dxa"/>
          </w:tcPr>
          <w:p w14:paraId="0B5A1430" w14:textId="77777777" w:rsidR="00562BBE" w:rsidRDefault="00562BBE" w:rsidP="00A613F9">
            <w:pPr>
              <w:rPr>
                <w:b/>
                <w:bCs/>
                <w:sz w:val="20"/>
                <w:szCs w:val="20"/>
              </w:rPr>
            </w:pPr>
          </w:p>
          <w:p w14:paraId="19C53A26" w14:textId="77777777" w:rsidR="00562BBE" w:rsidRDefault="00562BBE" w:rsidP="00A613F9">
            <w:pPr>
              <w:rPr>
                <w:b/>
                <w:bCs/>
                <w:sz w:val="20"/>
                <w:szCs w:val="20"/>
              </w:rPr>
            </w:pPr>
          </w:p>
          <w:p w14:paraId="3AD1C507" w14:textId="77777777" w:rsidR="00562BBE" w:rsidRDefault="00562BBE" w:rsidP="00A613F9">
            <w:pPr>
              <w:rPr>
                <w:b/>
                <w:bCs/>
                <w:sz w:val="20"/>
                <w:szCs w:val="20"/>
              </w:rPr>
            </w:pPr>
          </w:p>
          <w:p w14:paraId="3E548CEF" w14:textId="77777777" w:rsidR="00562BBE" w:rsidRDefault="00562BBE" w:rsidP="00A613F9">
            <w:pPr>
              <w:rPr>
                <w:b/>
                <w:bCs/>
                <w:sz w:val="20"/>
                <w:szCs w:val="20"/>
              </w:rPr>
            </w:pPr>
          </w:p>
        </w:tc>
      </w:tr>
      <w:tr w:rsidR="00562BBE" w14:paraId="74825A9A" w14:textId="77777777" w:rsidTr="00A613F9">
        <w:tc>
          <w:tcPr>
            <w:tcW w:w="9016" w:type="dxa"/>
            <w:shd w:val="clear" w:color="auto" w:fill="DDE1E9"/>
          </w:tcPr>
          <w:p w14:paraId="066BE6D0" w14:textId="40DDDBA0" w:rsidR="00562BBE" w:rsidRPr="0073784A" w:rsidRDefault="00562BBE"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562BBE" w14:paraId="10CD7964" w14:textId="77777777" w:rsidTr="00A613F9">
        <w:tc>
          <w:tcPr>
            <w:tcW w:w="9016" w:type="dxa"/>
            <w:shd w:val="clear" w:color="auto" w:fill="DDE1E9"/>
          </w:tcPr>
          <w:p w14:paraId="47DACA1E" w14:textId="77777777" w:rsidR="00562BBE" w:rsidRDefault="00562BBE" w:rsidP="00A613F9"/>
          <w:p w14:paraId="2F88CAA0" w14:textId="77777777" w:rsidR="00562BBE" w:rsidRDefault="00562BBE" w:rsidP="00A613F9"/>
          <w:p w14:paraId="2DD21AEB" w14:textId="77777777" w:rsidR="00562BBE" w:rsidRDefault="00562BBE" w:rsidP="00A613F9"/>
          <w:p w14:paraId="705F6516" w14:textId="77777777" w:rsidR="00562BBE" w:rsidRDefault="00562BBE" w:rsidP="00A613F9"/>
          <w:p w14:paraId="16B5F448" w14:textId="77777777" w:rsidR="00562BBE" w:rsidRDefault="00562BBE" w:rsidP="00A613F9"/>
          <w:p w14:paraId="5D692839" w14:textId="77777777" w:rsidR="00562BBE" w:rsidRDefault="00562BBE" w:rsidP="00A613F9"/>
          <w:p w14:paraId="26390A25" w14:textId="77777777" w:rsidR="00562BBE" w:rsidRDefault="00562BBE" w:rsidP="00A613F9"/>
          <w:p w14:paraId="7546F572" w14:textId="77777777" w:rsidR="00562BBE" w:rsidRDefault="00562BBE" w:rsidP="00A613F9"/>
          <w:p w14:paraId="3E43059C" w14:textId="77777777" w:rsidR="00562BBE" w:rsidRDefault="00562BBE" w:rsidP="00A613F9"/>
          <w:p w14:paraId="2C3AFA6E" w14:textId="77777777" w:rsidR="00562BBE" w:rsidRDefault="00562BBE" w:rsidP="00A613F9"/>
          <w:p w14:paraId="6DA60FBF" w14:textId="77777777" w:rsidR="00562BBE" w:rsidRDefault="00562BBE" w:rsidP="00A613F9"/>
          <w:p w14:paraId="16B6FEA9" w14:textId="77777777" w:rsidR="00562BBE" w:rsidRDefault="00562BBE" w:rsidP="00A613F9"/>
          <w:p w14:paraId="05545F02" w14:textId="77777777" w:rsidR="00562BBE" w:rsidRDefault="00562BBE" w:rsidP="00A613F9"/>
        </w:tc>
      </w:tr>
    </w:tbl>
    <w:p w14:paraId="0E1DEDBA" w14:textId="760F74BE" w:rsidR="0036109B" w:rsidRPr="0048598B" w:rsidRDefault="0036109B" w:rsidP="0036109B">
      <w:pPr>
        <w:rPr>
          <w:sz w:val="18"/>
          <w:szCs w:val="18"/>
        </w:rPr>
      </w:pPr>
    </w:p>
    <w:p w14:paraId="592E6206" w14:textId="77777777" w:rsidR="009A413F" w:rsidRPr="00D56497" w:rsidRDefault="009A413F" w:rsidP="009A413F">
      <w:pPr>
        <w:pStyle w:val="Heading4"/>
        <w:rPr>
          <w:b/>
          <w:bCs/>
          <w:i w:val="0"/>
          <w:iCs w:val="0"/>
        </w:rPr>
      </w:pPr>
      <w:r w:rsidRPr="00D56497">
        <w:rPr>
          <w:b/>
          <w:bCs/>
          <w:i w:val="0"/>
          <w:iCs w:val="0"/>
        </w:rPr>
        <w:lastRenderedPageBreak/>
        <w:t>Standard 4: Practice education</w:t>
      </w:r>
    </w:p>
    <w:p w14:paraId="5F7313E5" w14:textId="3B9B5A6F" w:rsidR="009A413F" w:rsidRPr="00473228" w:rsidRDefault="009A413F" w:rsidP="004A64B0">
      <w:pPr>
        <w:rPr>
          <w:rFonts w:cs="Arial"/>
          <w:sz w:val="20"/>
          <w:szCs w:val="20"/>
        </w:rPr>
      </w:pPr>
      <w:r w:rsidRPr="006B250C">
        <w:rPr>
          <w:b/>
          <w:bCs/>
          <w:noProof/>
        </w:rPr>
        <mc:AlternateContent>
          <mc:Choice Requires="wps">
            <w:drawing>
              <wp:anchor distT="45720" distB="45720" distL="114300" distR="114300" simplePos="0" relativeHeight="251747328" behindDoc="0" locked="0" layoutInCell="1" allowOverlap="1" wp14:anchorId="3052F6D4" wp14:editId="3FEF74A8">
                <wp:simplePos x="0" y="0"/>
                <wp:positionH relativeFrom="column">
                  <wp:posOffset>-28575</wp:posOffset>
                </wp:positionH>
                <wp:positionV relativeFrom="paragraph">
                  <wp:posOffset>428625</wp:posOffset>
                </wp:positionV>
                <wp:extent cx="5610225" cy="2771775"/>
                <wp:effectExtent l="0" t="0" r="28575" b="28575"/>
                <wp:wrapSquare wrapText="bothSides"/>
                <wp:docPr id="1173824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771775"/>
                        </a:xfrm>
                        <a:prstGeom prst="rect">
                          <a:avLst/>
                        </a:prstGeom>
                        <a:solidFill>
                          <a:srgbClr val="DDE1E9">
                            <a:alpha val="50000"/>
                          </a:srgbClr>
                        </a:solidFill>
                        <a:ln w="9525">
                          <a:solidFill>
                            <a:srgbClr val="000000"/>
                          </a:solidFill>
                          <a:miter lim="800000"/>
                          <a:headEnd/>
                          <a:tailEnd/>
                        </a:ln>
                      </wps:spPr>
                      <wps:txbx>
                        <w:txbxContent>
                          <w:p w14:paraId="2AFDC3F5" w14:textId="5CDCCEBB" w:rsidR="009A413F" w:rsidRPr="00E211A9" w:rsidRDefault="009A413F" w:rsidP="009A413F">
                            <w:pPr>
                              <w:rPr>
                                <w:rFonts w:cs="Calibri"/>
                                <w:b/>
                                <w:bCs/>
                                <w:sz w:val="20"/>
                                <w:szCs w:val="18"/>
                                <w:u w:val="single"/>
                              </w:rPr>
                            </w:pPr>
                            <w:bookmarkStart w:id="39" w:name="_Hlk187065584"/>
                            <w:r w:rsidRPr="00E211A9">
                              <w:rPr>
                                <w:rFonts w:cs="Calibri"/>
                                <w:b/>
                                <w:bCs/>
                                <w:sz w:val="20"/>
                                <w:szCs w:val="18"/>
                                <w:u w:val="single"/>
                              </w:rPr>
                              <w:t xml:space="preserve">Criterion </w:t>
                            </w:r>
                            <w:r w:rsidR="00B05794" w:rsidRPr="00E211A9">
                              <w:rPr>
                                <w:rFonts w:cs="Calibri"/>
                                <w:b/>
                                <w:bCs/>
                                <w:sz w:val="20"/>
                                <w:szCs w:val="18"/>
                                <w:u w:val="single"/>
                              </w:rPr>
                              <w:t>4</w:t>
                            </w:r>
                            <w:r w:rsidRPr="00E211A9">
                              <w:rPr>
                                <w:rFonts w:cs="Calibri"/>
                                <w:b/>
                                <w:bCs/>
                                <w:sz w:val="20"/>
                                <w:szCs w:val="18"/>
                                <w:u w:val="single"/>
                              </w:rPr>
                              <w:t xml:space="preserve">: </w:t>
                            </w:r>
                            <w:r w:rsidR="00B05794" w:rsidRPr="00E211A9">
                              <w:rPr>
                                <w:rFonts w:cs="Calibri"/>
                                <w:b/>
                                <w:bCs/>
                                <w:sz w:val="20"/>
                                <w:szCs w:val="18"/>
                                <w:u w:val="single"/>
                              </w:rPr>
                              <w:t>Structure and duration of placements</w:t>
                            </w:r>
                            <w:r w:rsidRPr="00E211A9">
                              <w:rPr>
                                <w:rFonts w:cs="Calibri"/>
                                <w:b/>
                                <w:bCs/>
                                <w:sz w:val="20"/>
                                <w:szCs w:val="18"/>
                                <w:u w:val="single"/>
                              </w:rPr>
                              <w:t xml:space="preserve"> </w:t>
                            </w:r>
                          </w:p>
                          <w:p w14:paraId="50CD7DC5" w14:textId="77777777" w:rsidR="004A64B0" w:rsidRPr="004A64B0" w:rsidRDefault="004A64B0" w:rsidP="004A64B0">
                            <w:pPr>
                              <w:rPr>
                                <w:rFonts w:cs="Calibri"/>
                                <w:color w:val="000000" w:themeColor="text1"/>
                                <w:sz w:val="20"/>
                                <w:szCs w:val="20"/>
                              </w:rPr>
                            </w:pPr>
                            <w:r w:rsidRPr="004A64B0">
                              <w:rPr>
                                <w:rFonts w:cs="Calibri"/>
                                <w:sz w:val="20"/>
                                <w:szCs w:val="20"/>
                              </w:rPr>
                              <w:t>Providers</w:t>
                            </w:r>
                            <w:r w:rsidRPr="004A64B0">
                              <w:rPr>
                                <w:rFonts w:cs="Calibri"/>
                                <w:color w:val="000000" w:themeColor="text1"/>
                                <w:sz w:val="20"/>
                                <w:szCs w:val="20"/>
                              </w:rPr>
                              <w:t xml:space="preserve"> are able to demonstrate that:   </w:t>
                            </w:r>
                          </w:p>
                          <w:p w14:paraId="765ECBB3"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 xml:space="preserve">students complete a program of supervised professional practice placements of at least 1000 hours </w:t>
                            </w:r>
                          </w:p>
                          <w:p w14:paraId="2DB9953A"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 xml:space="preserve">at least 500 hours of placement time is undertaken in a direct practice role including supervised interaction with individuals, families, groups or communities </w:t>
                            </w:r>
                          </w:p>
                          <w:p w14:paraId="439EAE02"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 xml:space="preserve">placements are conducted over at least two years of the program of study </w:t>
                            </w:r>
                          </w:p>
                          <w:p w14:paraId="398657B2"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 xml:space="preserve">no more than three placements are completed across the degree program </w:t>
                            </w:r>
                          </w:p>
                          <w:p w14:paraId="71DF20C0"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no placement is less than 250 hours</w:t>
                            </w:r>
                          </w:p>
                          <w:p w14:paraId="17F864D5"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at least 500 hours of placement experience is undertaken in Australia</w:t>
                            </w:r>
                          </w:p>
                          <w:p w14:paraId="2F40F541"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each placement has the status of at least one full academic subject.</w:t>
                            </w:r>
                          </w:p>
                          <w:bookmarkEnd w:id="39"/>
                          <w:p w14:paraId="5C1CD543" w14:textId="0120579B" w:rsidR="009A413F" w:rsidRPr="00473228" w:rsidRDefault="009A413F" w:rsidP="004A64B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2F6D4" id="_x0000_s1042" type="#_x0000_t202" style="position:absolute;margin-left:-2.25pt;margin-top:33.75pt;width:441.75pt;height:218.2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" fillcolor="#dde1e9">
                <v:fill opacity="32896f"/>
                <v:textbox>
                  <w:txbxContent>
                    <w:p w14:paraId="2AFDC3F5" w14:textId="5CDCCEBB" w:rsidR="009A413F" w:rsidRPr="00E211A9" w:rsidRDefault="009A413F" w:rsidP="009A413F">
                      <w:pPr>
                        <w:rPr>
                          <w:rFonts w:cs="Calibri"/>
                          <w:b/>
                          <w:bCs/>
                          <w:sz w:val="20"/>
                          <w:szCs w:val="18"/>
                          <w:u w:val="single"/>
                        </w:rPr>
                      </w:pPr>
                      <w:bookmarkStart w:id="54" w:name="_Hlk187065584"/>
                      <w:r w:rsidRPr="00E211A9">
                        <w:rPr>
                          <w:rFonts w:cs="Calibri"/>
                          <w:b/>
                          <w:bCs/>
                          <w:sz w:val="20"/>
                          <w:szCs w:val="18"/>
                          <w:u w:val="single"/>
                        </w:rPr>
                        <w:t xml:space="preserve">Criterion </w:t>
                      </w:r>
                      <w:r w:rsidR="00B05794" w:rsidRPr="00E211A9">
                        <w:rPr>
                          <w:rFonts w:cs="Calibri"/>
                          <w:b/>
                          <w:bCs/>
                          <w:sz w:val="20"/>
                          <w:szCs w:val="18"/>
                          <w:u w:val="single"/>
                        </w:rPr>
                        <w:t>4</w:t>
                      </w:r>
                      <w:r w:rsidRPr="00E211A9">
                        <w:rPr>
                          <w:rFonts w:cs="Calibri"/>
                          <w:b/>
                          <w:bCs/>
                          <w:sz w:val="20"/>
                          <w:szCs w:val="18"/>
                          <w:u w:val="single"/>
                        </w:rPr>
                        <w:t xml:space="preserve">: </w:t>
                      </w:r>
                      <w:r w:rsidR="00B05794" w:rsidRPr="00E211A9">
                        <w:rPr>
                          <w:rFonts w:cs="Calibri"/>
                          <w:b/>
                          <w:bCs/>
                          <w:sz w:val="20"/>
                          <w:szCs w:val="18"/>
                          <w:u w:val="single"/>
                        </w:rPr>
                        <w:t>Structure and duration of placements</w:t>
                      </w:r>
                      <w:r w:rsidRPr="00E211A9">
                        <w:rPr>
                          <w:rFonts w:cs="Calibri"/>
                          <w:b/>
                          <w:bCs/>
                          <w:sz w:val="20"/>
                          <w:szCs w:val="18"/>
                          <w:u w:val="single"/>
                        </w:rPr>
                        <w:t xml:space="preserve"> </w:t>
                      </w:r>
                    </w:p>
                    <w:p w14:paraId="50CD7DC5" w14:textId="77777777" w:rsidR="004A64B0" w:rsidRPr="004A64B0" w:rsidRDefault="004A64B0" w:rsidP="004A64B0">
                      <w:pPr>
                        <w:rPr>
                          <w:rFonts w:cs="Calibri"/>
                          <w:color w:val="000000" w:themeColor="text1"/>
                          <w:sz w:val="20"/>
                          <w:szCs w:val="20"/>
                        </w:rPr>
                      </w:pPr>
                      <w:r w:rsidRPr="004A64B0">
                        <w:rPr>
                          <w:rFonts w:cs="Calibri"/>
                          <w:sz w:val="20"/>
                          <w:szCs w:val="20"/>
                        </w:rPr>
                        <w:t>Providers</w:t>
                      </w:r>
                      <w:r w:rsidRPr="004A64B0">
                        <w:rPr>
                          <w:rFonts w:cs="Calibri"/>
                          <w:color w:val="000000" w:themeColor="text1"/>
                          <w:sz w:val="20"/>
                          <w:szCs w:val="20"/>
                        </w:rPr>
                        <w:t xml:space="preserve"> are able to demonstrate that:   </w:t>
                      </w:r>
                    </w:p>
                    <w:p w14:paraId="765ECBB3"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 xml:space="preserve">students complete a program of supervised professional practice placements of at least 1000 hours </w:t>
                      </w:r>
                    </w:p>
                    <w:p w14:paraId="2DB9953A"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 xml:space="preserve">at least 500 hours of placement time is undertaken in a direct practice role including supervised interaction with individuals, families, groups or communities </w:t>
                      </w:r>
                    </w:p>
                    <w:p w14:paraId="439EAE02"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 xml:space="preserve">placements are conducted over at least two years of the program of study </w:t>
                      </w:r>
                    </w:p>
                    <w:p w14:paraId="398657B2"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 xml:space="preserve">no more than three placements are completed across the degree program </w:t>
                      </w:r>
                    </w:p>
                    <w:p w14:paraId="71DF20C0"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no placement is less than 250 hours</w:t>
                      </w:r>
                    </w:p>
                    <w:p w14:paraId="17F864D5"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at least 500 hours of placement experience is undertaken in Australia</w:t>
                      </w:r>
                    </w:p>
                    <w:p w14:paraId="2F40F541" w14:textId="77777777" w:rsidR="004A64B0" w:rsidRPr="004A64B0" w:rsidRDefault="004A64B0" w:rsidP="007563F5">
                      <w:pPr>
                        <w:pStyle w:val="ListParagraph"/>
                        <w:numPr>
                          <w:ilvl w:val="0"/>
                          <w:numId w:val="41"/>
                        </w:numPr>
                        <w:spacing w:before="120" w:after="120" w:line="240" w:lineRule="auto"/>
                        <w:contextualSpacing w:val="0"/>
                        <w:rPr>
                          <w:sz w:val="20"/>
                          <w:szCs w:val="20"/>
                        </w:rPr>
                      </w:pPr>
                      <w:r w:rsidRPr="004A64B0">
                        <w:rPr>
                          <w:sz w:val="20"/>
                          <w:szCs w:val="20"/>
                        </w:rPr>
                        <w:t>each placement has the status of at least one full academic subject.</w:t>
                      </w:r>
                    </w:p>
                    <w:bookmarkEnd w:id="54"/>
                    <w:p w14:paraId="5C1CD543" w14:textId="0120579B" w:rsidR="009A413F" w:rsidRPr="00473228" w:rsidRDefault="009A413F" w:rsidP="004A64B0">
                      <w:pPr>
                        <w:rPr>
                          <w:sz w:val="20"/>
                          <w:szCs w:val="20"/>
                        </w:rPr>
                      </w:pPr>
                    </w:p>
                  </w:txbxContent>
                </v:textbox>
                <w10:wrap type="square"/>
              </v:shape>
            </w:pict>
          </mc:Fallback>
        </mc:AlternateContent>
      </w:r>
      <w:r w:rsidRPr="002E1E44">
        <w:rPr>
          <w:rFonts w:cs="Calibri"/>
          <w:b/>
          <w:sz w:val="24"/>
        </w:rPr>
        <w:t xml:space="preserve"> </w:t>
      </w:r>
      <w:r w:rsidRPr="002E1E44">
        <w:rPr>
          <w:rFonts w:cs="Calibri"/>
          <w:b/>
          <w:szCs w:val="20"/>
        </w:rPr>
        <w:t xml:space="preserve">The structure, developmental cycle and range of authentic practice-based learning </w:t>
      </w:r>
    </w:p>
    <w:p w14:paraId="632106DB" w14:textId="77777777" w:rsidR="009A413F" w:rsidRDefault="009A413F" w:rsidP="009A413F"/>
    <w:p w14:paraId="2DB5D957" w14:textId="77777777" w:rsidR="00562BBE" w:rsidRPr="0048598B" w:rsidRDefault="009A413F" w:rsidP="009A413F">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562BBE" w14:paraId="53C9E666" w14:textId="77777777" w:rsidTr="00A613F9">
        <w:tc>
          <w:tcPr>
            <w:tcW w:w="9016" w:type="dxa"/>
            <w:shd w:val="clear" w:color="auto" w:fill="DDE1E9"/>
          </w:tcPr>
          <w:p w14:paraId="345FA1AB" w14:textId="57B73BF4" w:rsidR="00562BBE" w:rsidRDefault="00562BBE" w:rsidP="00A613F9">
            <w:pPr>
              <w:rPr>
                <w:b/>
                <w:bCs/>
                <w:sz w:val="20"/>
                <w:szCs w:val="20"/>
              </w:rPr>
            </w:pPr>
            <w:r>
              <w:rPr>
                <w:b/>
                <w:bCs/>
                <w:sz w:val="20"/>
                <w:szCs w:val="20"/>
              </w:rPr>
              <w:t>Standard 4: Criterion 4: Structure and duration of placements</w:t>
            </w:r>
          </w:p>
        </w:tc>
      </w:tr>
      <w:tr w:rsidR="00562BBE" w14:paraId="177BA830" w14:textId="77777777" w:rsidTr="00A613F9">
        <w:tc>
          <w:tcPr>
            <w:tcW w:w="9016" w:type="dxa"/>
            <w:shd w:val="clear" w:color="auto" w:fill="DDE1E9"/>
          </w:tcPr>
          <w:p w14:paraId="0398C9A0" w14:textId="77777777" w:rsidR="00562BBE" w:rsidRPr="0015206F" w:rsidRDefault="00562BBE" w:rsidP="00A613F9">
            <w:pPr>
              <w:rPr>
                <w:b/>
                <w:bCs/>
                <w:sz w:val="20"/>
                <w:szCs w:val="20"/>
              </w:rPr>
            </w:pPr>
            <w:r>
              <w:rPr>
                <w:b/>
                <w:bCs/>
                <w:sz w:val="20"/>
                <w:szCs w:val="20"/>
              </w:rPr>
              <w:t>Narrative to describe and demonstrate how the Provider meets this criterion</w:t>
            </w:r>
          </w:p>
        </w:tc>
      </w:tr>
      <w:tr w:rsidR="00562BBE" w14:paraId="58BFE8E1" w14:textId="77777777" w:rsidTr="00A613F9">
        <w:tc>
          <w:tcPr>
            <w:tcW w:w="9016" w:type="dxa"/>
          </w:tcPr>
          <w:p w14:paraId="7DF00197" w14:textId="77777777" w:rsidR="00562BBE" w:rsidRDefault="00562BBE" w:rsidP="00A613F9">
            <w:pPr>
              <w:rPr>
                <w:sz w:val="20"/>
                <w:szCs w:val="20"/>
                <w:u w:val="single"/>
              </w:rPr>
            </w:pPr>
          </w:p>
          <w:p w14:paraId="7B79FAFC" w14:textId="77777777" w:rsidR="00562BBE" w:rsidRDefault="00562BBE" w:rsidP="00A613F9">
            <w:pPr>
              <w:rPr>
                <w:sz w:val="20"/>
                <w:szCs w:val="20"/>
                <w:u w:val="single"/>
              </w:rPr>
            </w:pPr>
          </w:p>
          <w:p w14:paraId="119E7C94" w14:textId="77777777" w:rsidR="00562BBE" w:rsidRDefault="00562BBE" w:rsidP="00A613F9">
            <w:pPr>
              <w:rPr>
                <w:sz w:val="20"/>
                <w:szCs w:val="20"/>
                <w:u w:val="single"/>
              </w:rPr>
            </w:pPr>
          </w:p>
          <w:p w14:paraId="081DE3F4" w14:textId="77777777" w:rsidR="00562BBE" w:rsidRDefault="00562BBE" w:rsidP="00A613F9">
            <w:pPr>
              <w:rPr>
                <w:sz w:val="20"/>
                <w:szCs w:val="20"/>
                <w:u w:val="single"/>
              </w:rPr>
            </w:pPr>
          </w:p>
          <w:p w14:paraId="7DBEC53A" w14:textId="77777777" w:rsidR="00562BBE" w:rsidRDefault="00562BBE" w:rsidP="00A613F9">
            <w:pPr>
              <w:rPr>
                <w:sz w:val="20"/>
                <w:szCs w:val="20"/>
                <w:u w:val="single"/>
              </w:rPr>
            </w:pPr>
          </w:p>
          <w:p w14:paraId="1AA14E1D" w14:textId="77777777" w:rsidR="00562BBE" w:rsidRDefault="00562BBE" w:rsidP="00A613F9">
            <w:pPr>
              <w:rPr>
                <w:sz w:val="20"/>
                <w:szCs w:val="20"/>
                <w:u w:val="single"/>
              </w:rPr>
            </w:pPr>
          </w:p>
          <w:p w14:paraId="393E74BE" w14:textId="77777777" w:rsidR="00562BBE" w:rsidRDefault="00562BBE" w:rsidP="00A613F9">
            <w:pPr>
              <w:rPr>
                <w:sz w:val="20"/>
                <w:szCs w:val="20"/>
                <w:u w:val="single"/>
              </w:rPr>
            </w:pPr>
          </w:p>
          <w:p w14:paraId="2C117E6F" w14:textId="77777777" w:rsidR="00562BBE" w:rsidRDefault="00562BBE" w:rsidP="00A613F9">
            <w:pPr>
              <w:rPr>
                <w:sz w:val="20"/>
                <w:szCs w:val="20"/>
                <w:u w:val="single"/>
              </w:rPr>
            </w:pPr>
          </w:p>
          <w:p w14:paraId="362C20E5" w14:textId="77777777" w:rsidR="00562BBE" w:rsidRDefault="00562BBE" w:rsidP="00A613F9">
            <w:pPr>
              <w:rPr>
                <w:sz w:val="20"/>
                <w:szCs w:val="20"/>
                <w:u w:val="single"/>
              </w:rPr>
            </w:pPr>
          </w:p>
          <w:p w14:paraId="55F6D059" w14:textId="77777777" w:rsidR="00562BBE" w:rsidRDefault="00562BBE" w:rsidP="00A613F9">
            <w:pPr>
              <w:rPr>
                <w:sz w:val="20"/>
                <w:szCs w:val="20"/>
                <w:u w:val="single"/>
              </w:rPr>
            </w:pPr>
          </w:p>
          <w:p w14:paraId="78A3DA65" w14:textId="77777777" w:rsidR="00562BBE" w:rsidRDefault="00562BBE" w:rsidP="00A613F9">
            <w:pPr>
              <w:rPr>
                <w:sz w:val="20"/>
                <w:szCs w:val="20"/>
                <w:u w:val="single"/>
              </w:rPr>
            </w:pPr>
          </w:p>
          <w:p w14:paraId="40FE3C64" w14:textId="77777777" w:rsidR="00562BBE" w:rsidRDefault="00562BBE" w:rsidP="00A613F9">
            <w:pPr>
              <w:rPr>
                <w:sz w:val="20"/>
                <w:szCs w:val="20"/>
                <w:u w:val="single"/>
              </w:rPr>
            </w:pPr>
          </w:p>
          <w:p w14:paraId="745FB126" w14:textId="77777777" w:rsidR="00562BBE" w:rsidRDefault="00562BBE" w:rsidP="00A613F9">
            <w:pPr>
              <w:rPr>
                <w:sz w:val="20"/>
                <w:szCs w:val="20"/>
                <w:u w:val="single"/>
              </w:rPr>
            </w:pPr>
          </w:p>
          <w:p w14:paraId="161C036E" w14:textId="77777777" w:rsidR="00562BBE" w:rsidRDefault="00562BBE" w:rsidP="00A613F9">
            <w:pPr>
              <w:rPr>
                <w:sz w:val="20"/>
                <w:szCs w:val="20"/>
                <w:u w:val="single"/>
              </w:rPr>
            </w:pPr>
          </w:p>
          <w:p w14:paraId="4BBC59EB" w14:textId="77777777" w:rsidR="00562BBE" w:rsidRDefault="00562BBE" w:rsidP="00A613F9">
            <w:pPr>
              <w:rPr>
                <w:sz w:val="20"/>
                <w:szCs w:val="20"/>
                <w:u w:val="single"/>
              </w:rPr>
            </w:pPr>
          </w:p>
          <w:p w14:paraId="13D266BD" w14:textId="77777777" w:rsidR="00562BBE" w:rsidRDefault="00562BBE" w:rsidP="00A613F9">
            <w:pPr>
              <w:rPr>
                <w:sz w:val="20"/>
                <w:szCs w:val="20"/>
                <w:u w:val="single"/>
              </w:rPr>
            </w:pPr>
          </w:p>
          <w:p w14:paraId="09BC1663" w14:textId="77777777" w:rsidR="00562BBE" w:rsidRDefault="00562BBE" w:rsidP="00A613F9">
            <w:pPr>
              <w:rPr>
                <w:sz w:val="20"/>
                <w:szCs w:val="20"/>
              </w:rPr>
            </w:pPr>
          </w:p>
          <w:p w14:paraId="0FB39083" w14:textId="77777777" w:rsidR="00562BBE" w:rsidRDefault="00562BBE" w:rsidP="00A613F9">
            <w:pPr>
              <w:rPr>
                <w:sz w:val="20"/>
                <w:szCs w:val="20"/>
              </w:rPr>
            </w:pPr>
          </w:p>
          <w:p w14:paraId="76BB9C12" w14:textId="77777777" w:rsidR="00562BBE" w:rsidRDefault="00562BBE" w:rsidP="00A613F9">
            <w:pPr>
              <w:rPr>
                <w:sz w:val="20"/>
                <w:szCs w:val="20"/>
              </w:rPr>
            </w:pPr>
          </w:p>
          <w:p w14:paraId="165F5E5F" w14:textId="77777777" w:rsidR="00562BBE" w:rsidRDefault="00562BBE" w:rsidP="00A613F9">
            <w:pPr>
              <w:rPr>
                <w:sz w:val="20"/>
                <w:szCs w:val="20"/>
              </w:rPr>
            </w:pPr>
          </w:p>
          <w:p w14:paraId="63B4117D" w14:textId="77777777" w:rsidR="00562BBE" w:rsidRDefault="00562BBE" w:rsidP="00A613F9">
            <w:pPr>
              <w:rPr>
                <w:sz w:val="20"/>
                <w:szCs w:val="20"/>
              </w:rPr>
            </w:pPr>
          </w:p>
          <w:p w14:paraId="0E0FE458" w14:textId="77777777" w:rsidR="00562BBE" w:rsidRDefault="00562BBE" w:rsidP="00A613F9">
            <w:pPr>
              <w:rPr>
                <w:sz w:val="20"/>
                <w:szCs w:val="20"/>
              </w:rPr>
            </w:pPr>
          </w:p>
          <w:p w14:paraId="12B7C815" w14:textId="77777777" w:rsidR="00562BBE" w:rsidRDefault="00562BBE" w:rsidP="00A613F9">
            <w:pPr>
              <w:rPr>
                <w:sz w:val="20"/>
                <w:szCs w:val="20"/>
              </w:rPr>
            </w:pPr>
          </w:p>
          <w:p w14:paraId="2F838560" w14:textId="77777777" w:rsidR="00562BBE" w:rsidRDefault="00562BBE" w:rsidP="00A613F9">
            <w:pPr>
              <w:rPr>
                <w:sz w:val="20"/>
                <w:szCs w:val="20"/>
              </w:rPr>
            </w:pPr>
          </w:p>
          <w:p w14:paraId="63A0931B" w14:textId="77777777" w:rsidR="00562BBE" w:rsidRDefault="00562BBE" w:rsidP="00A613F9">
            <w:pPr>
              <w:rPr>
                <w:sz w:val="20"/>
                <w:szCs w:val="20"/>
              </w:rPr>
            </w:pPr>
          </w:p>
          <w:p w14:paraId="22386DD8" w14:textId="77777777" w:rsidR="00562BBE" w:rsidRDefault="00562BBE" w:rsidP="00A613F9">
            <w:pPr>
              <w:rPr>
                <w:sz w:val="20"/>
                <w:szCs w:val="20"/>
              </w:rPr>
            </w:pPr>
          </w:p>
          <w:p w14:paraId="69DAB4AF" w14:textId="77777777" w:rsidR="00562BBE" w:rsidRDefault="00562BBE" w:rsidP="00A613F9">
            <w:pPr>
              <w:rPr>
                <w:sz w:val="20"/>
                <w:szCs w:val="20"/>
              </w:rPr>
            </w:pPr>
          </w:p>
          <w:p w14:paraId="065286C7" w14:textId="77777777" w:rsidR="00562BBE" w:rsidRDefault="00562BBE" w:rsidP="00A613F9">
            <w:pPr>
              <w:rPr>
                <w:sz w:val="20"/>
                <w:szCs w:val="20"/>
              </w:rPr>
            </w:pPr>
          </w:p>
          <w:p w14:paraId="270934AB" w14:textId="77777777" w:rsidR="00562BBE" w:rsidRDefault="00562BBE" w:rsidP="00A613F9">
            <w:pPr>
              <w:rPr>
                <w:sz w:val="20"/>
                <w:szCs w:val="20"/>
              </w:rPr>
            </w:pPr>
          </w:p>
          <w:p w14:paraId="27365CB0" w14:textId="77777777" w:rsidR="00562BBE" w:rsidRDefault="00562BBE" w:rsidP="00A613F9">
            <w:pPr>
              <w:rPr>
                <w:sz w:val="20"/>
                <w:szCs w:val="20"/>
              </w:rPr>
            </w:pPr>
          </w:p>
          <w:p w14:paraId="6B8E9A3C" w14:textId="77777777" w:rsidR="00562BBE" w:rsidRDefault="00562BBE" w:rsidP="00A613F9">
            <w:pPr>
              <w:rPr>
                <w:sz w:val="20"/>
                <w:szCs w:val="20"/>
              </w:rPr>
            </w:pPr>
          </w:p>
        </w:tc>
      </w:tr>
      <w:tr w:rsidR="00562BBE" w14:paraId="5C96B142" w14:textId="77777777" w:rsidTr="00A613F9">
        <w:tc>
          <w:tcPr>
            <w:tcW w:w="9016" w:type="dxa"/>
            <w:shd w:val="clear" w:color="auto" w:fill="DDE1E9"/>
          </w:tcPr>
          <w:p w14:paraId="5555EDF5" w14:textId="77777777" w:rsidR="00562BBE" w:rsidRDefault="00562BBE" w:rsidP="00A613F9">
            <w:pPr>
              <w:rPr>
                <w:sz w:val="20"/>
                <w:szCs w:val="20"/>
                <w:u w:val="single"/>
              </w:rPr>
            </w:pPr>
            <w:r>
              <w:rPr>
                <w:b/>
                <w:bCs/>
                <w:sz w:val="20"/>
                <w:szCs w:val="20"/>
              </w:rPr>
              <w:lastRenderedPageBreak/>
              <w:t>Supporting Document links or appendices</w:t>
            </w:r>
          </w:p>
        </w:tc>
      </w:tr>
      <w:tr w:rsidR="00562BBE" w14:paraId="4CDE2992" w14:textId="77777777" w:rsidTr="00A613F9">
        <w:tc>
          <w:tcPr>
            <w:tcW w:w="9016" w:type="dxa"/>
          </w:tcPr>
          <w:p w14:paraId="1C1B2857" w14:textId="77777777" w:rsidR="00562BBE" w:rsidRDefault="00562BBE" w:rsidP="00A613F9">
            <w:pPr>
              <w:rPr>
                <w:b/>
                <w:bCs/>
                <w:sz w:val="20"/>
                <w:szCs w:val="20"/>
              </w:rPr>
            </w:pPr>
          </w:p>
          <w:p w14:paraId="268BB445" w14:textId="77777777" w:rsidR="00502D50" w:rsidRDefault="00502D50" w:rsidP="00A613F9">
            <w:pPr>
              <w:rPr>
                <w:b/>
                <w:bCs/>
                <w:sz w:val="20"/>
                <w:szCs w:val="20"/>
              </w:rPr>
            </w:pPr>
          </w:p>
          <w:p w14:paraId="14C0F771" w14:textId="77777777" w:rsidR="00502D50" w:rsidRDefault="00502D50" w:rsidP="00A613F9">
            <w:pPr>
              <w:rPr>
                <w:b/>
                <w:bCs/>
                <w:sz w:val="20"/>
                <w:szCs w:val="20"/>
              </w:rPr>
            </w:pPr>
          </w:p>
          <w:p w14:paraId="6890F5E6" w14:textId="77777777" w:rsidR="00502D50" w:rsidRDefault="00502D50" w:rsidP="00A613F9">
            <w:pPr>
              <w:rPr>
                <w:b/>
                <w:bCs/>
                <w:sz w:val="20"/>
                <w:szCs w:val="20"/>
              </w:rPr>
            </w:pPr>
          </w:p>
          <w:p w14:paraId="58E752A4" w14:textId="77777777" w:rsidR="00562BBE" w:rsidRDefault="00562BBE" w:rsidP="00A613F9">
            <w:pPr>
              <w:rPr>
                <w:b/>
                <w:bCs/>
                <w:sz w:val="20"/>
                <w:szCs w:val="20"/>
              </w:rPr>
            </w:pPr>
          </w:p>
          <w:p w14:paraId="3D5A50E5" w14:textId="77777777" w:rsidR="00562BBE" w:rsidRDefault="00562BBE" w:rsidP="00A613F9">
            <w:pPr>
              <w:rPr>
                <w:b/>
                <w:bCs/>
                <w:sz w:val="20"/>
                <w:szCs w:val="20"/>
              </w:rPr>
            </w:pPr>
          </w:p>
        </w:tc>
      </w:tr>
      <w:tr w:rsidR="00562BBE" w14:paraId="16C76DA2" w14:textId="77777777" w:rsidTr="00A613F9">
        <w:tc>
          <w:tcPr>
            <w:tcW w:w="9016" w:type="dxa"/>
            <w:shd w:val="clear" w:color="auto" w:fill="DDE1E9"/>
          </w:tcPr>
          <w:p w14:paraId="01EDB1B7" w14:textId="0DC16406" w:rsidR="00562BBE" w:rsidRPr="0073784A" w:rsidRDefault="00562BBE" w:rsidP="00A613F9">
            <w:pPr>
              <w:rPr>
                <w:b/>
                <w:bCs/>
              </w:rPr>
            </w:pPr>
            <w:r>
              <w:br w:type="page"/>
            </w:r>
            <w:r w:rsidR="00502D50" w:rsidRPr="0073784A">
              <w:rPr>
                <w:b/>
                <w:bCs/>
                <w:sz w:val="20"/>
                <w:szCs w:val="20"/>
              </w:rPr>
              <w:t xml:space="preserve">Evaluation </w:t>
            </w:r>
            <w:r w:rsidR="00502D50">
              <w:rPr>
                <w:b/>
                <w:bCs/>
                <w:sz w:val="20"/>
                <w:szCs w:val="20"/>
              </w:rPr>
              <w:t xml:space="preserve">&amp; notes </w:t>
            </w:r>
            <w:r w:rsidRPr="0073784A">
              <w:rPr>
                <w:b/>
                <w:bCs/>
                <w:sz w:val="20"/>
                <w:szCs w:val="20"/>
              </w:rPr>
              <w:t>of evidence submitted by the Provider (For AASW Accreditation Assessment Panel use only)</w:t>
            </w:r>
          </w:p>
        </w:tc>
      </w:tr>
      <w:tr w:rsidR="00562BBE" w14:paraId="7F2AFEAA" w14:textId="77777777" w:rsidTr="00A613F9">
        <w:tc>
          <w:tcPr>
            <w:tcW w:w="9016" w:type="dxa"/>
            <w:shd w:val="clear" w:color="auto" w:fill="DDE1E9"/>
          </w:tcPr>
          <w:p w14:paraId="7BC5A383" w14:textId="77777777" w:rsidR="00562BBE" w:rsidRDefault="00562BBE" w:rsidP="00A613F9"/>
          <w:p w14:paraId="681ECA41" w14:textId="77777777" w:rsidR="00562BBE" w:rsidRDefault="00562BBE" w:rsidP="00A613F9"/>
          <w:p w14:paraId="00420E96" w14:textId="77777777" w:rsidR="00562BBE" w:rsidRDefault="00562BBE" w:rsidP="00A613F9"/>
          <w:p w14:paraId="01364459" w14:textId="77777777" w:rsidR="00562BBE" w:rsidRDefault="00562BBE" w:rsidP="00A613F9"/>
          <w:p w14:paraId="19E8B220" w14:textId="77777777" w:rsidR="00562BBE" w:rsidRDefault="00562BBE" w:rsidP="00A613F9"/>
          <w:p w14:paraId="0F06226C" w14:textId="77777777" w:rsidR="00562BBE" w:rsidRDefault="00562BBE" w:rsidP="00A613F9"/>
          <w:p w14:paraId="79634925" w14:textId="77777777" w:rsidR="00562BBE" w:rsidRDefault="00562BBE" w:rsidP="00A613F9"/>
          <w:p w14:paraId="70FA0E51" w14:textId="77777777" w:rsidR="00562BBE" w:rsidRDefault="00562BBE" w:rsidP="00A613F9"/>
          <w:p w14:paraId="44043F9F" w14:textId="77777777" w:rsidR="00562BBE" w:rsidRDefault="00562BBE" w:rsidP="00A613F9"/>
          <w:p w14:paraId="72099CE3" w14:textId="77777777" w:rsidR="00562BBE" w:rsidRDefault="00562BBE" w:rsidP="00A613F9"/>
          <w:p w14:paraId="75D4A068" w14:textId="77777777" w:rsidR="00562BBE" w:rsidRDefault="00562BBE" w:rsidP="00A613F9"/>
          <w:p w14:paraId="791A9E01" w14:textId="77777777" w:rsidR="00562BBE" w:rsidRDefault="00562BBE" w:rsidP="00A613F9"/>
          <w:p w14:paraId="0D2C7FAE" w14:textId="77777777" w:rsidR="00562BBE" w:rsidRDefault="00562BBE" w:rsidP="00A613F9"/>
        </w:tc>
      </w:tr>
    </w:tbl>
    <w:p w14:paraId="242D6EDE" w14:textId="06DB7F78" w:rsidR="009A413F" w:rsidRPr="0048598B" w:rsidRDefault="009A413F" w:rsidP="009A413F">
      <w:pPr>
        <w:rPr>
          <w:sz w:val="18"/>
          <w:szCs w:val="18"/>
        </w:rPr>
      </w:pPr>
    </w:p>
    <w:p w14:paraId="7B715DD9" w14:textId="77777777" w:rsidR="004A64B0" w:rsidRDefault="004A64B0">
      <w:pPr>
        <w:rPr>
          <w:rFonts w:eastAsiaTheme="majorEastAsia" w:cstheme="majorBidi"/>
          <w:b/>
          <w:bCs/>
          <w:color w:val="0F4761" w:themeColor="accent1" w:themeShade="BF"/>
        </w:rPr>
      </w:pPr>
      <w:r>
        <w:rPr>
          <w:b/>
          <w:bCs/>
          <w:i/>
          <w:iCs/>
        </w:rPr>
        <w:br w:type="page"/>
      </w:r>
    </w:p>
    <w:p w14:paraId="0785B905" w14:textId="51E93A60" w:rsidR="00802B7B" w:rsidRPr="00D56497" w:rsidRDefault="00802B7B" w:rsidP="00ED4462">
      <w:pPr>
        <w:pStyle w:val="Heading4"/>
        <w:rPr>
          <w:b/>
          <w:bCs/>
          <w:i w:val="0"/>
          <w:iCs w:val="0"/>
        </w:rPr>
      </w:pPr>
      <w:r w:rsidRPr="00D56497">
        <w:rPr>
          <w:b/>
          <w:bCs/>
          <w:i w:val="0"/>
          <w:iCs w:val="0"/>
        </w:rPr>
        <w:lastRenderedPageBreak/>
        <w:t>Standard 4: Practice education</w:t>
      </w:r>
    </w:p>
    <w:p w14:paraId="7D354782" w14:textId="1D7ADA42" w:rsidR="00970D95" w:rsidRPr="004A64B0" w:rsidRDefault="00802B7B" w:rsidP="004A64B0">
      <w:pPr>
        <w:rPr>
          <w:rFonts w:cs="Calibri"/>
          <w:b/>
          <w:sz w:val="24"/>
        </w:rPr>
      </w:pPr>
      <w:r w:rsidRPr="006B250C">
        <w:rPr>
          <w:b/>
          <w:bCs/>
          <w:noProof/>
        </w:rPr>
        <mc:AlternateContent>
          <mc:Choice Requires="wps">
            <w:drawing>
              <wp:anchor distT="45720" distB="45720" distL="114300" distR="114300" simplePos="0" relativeHeight="251698176" behindDoc="0" locked="0" layoutInCell="1" allowOverlap="1" wp14:anchorId="3BD980BC" wp14:editId="25637DA5">
                <wp:simplePos x="0" y="0"/>
                <wp:positionH relativeFrom="column">
                  <wp:posOffset>38100</wp:posOffset>
                </wp:positionH>
                <wp:positionV relativeFrom="paragraph">
                  <wp:posOffset>485775</wp:posOffset>
                </wp:positionV>
                <wp:extent cx="5610225" cy="3657600"/>
                <wp:effectExtent l="0" t="0" r="28575" b="19050"/>
                <wp:wrapSquare wrapText="bothSides"/>
                <wp:docPr id="751301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57600"/>
                        </a:xfrm>
                        <a:prstGeom prst="rect">
                          <a:avLst/>
                        </a:prstGeom>
                        <a:solidFill>
                          <a:srgbClr val="DDE1E9">
                            <a:alpha val="50000"/>
                          </a:srgbClr>
                        </a:solidFill>
                        <a:ln w="9525">
                          <a:solidFill>
                            <a:srgbClr val="000000"/>
                          </a:solidFill>
                          <a:miter lim="800000"/>
                          <a:headEnd/>
                          <a:tailEnd/>
                        </a:ln>
                      </wps:spPr>
                      <wps:txbx>
                        <w:txbxContent>
                          <w:p w14:paraId="3AB1C6FB" w14:textId="0C3C88E8" w:rsidR="00802B7B" w:rsidRDefault="00802B7B" w:rsidP="00802B7B">
                            <w:pPr>
                              <w:rPr>
                                <w:rFonts w:cs="Calibri"/>
                                <w:b/>
                                <w:bCs/>
                                <w:sz w:val="20"/>
                                <w:szCs w:val="18"/>
                                <w:u w:val="single"/>
                              </w:rPr>
                            </w:pPr>
                            <w:bookmarkStart w:id="40" w:name="_Hlk187065619"/>
                            <w:r w:rsidRPr="00E211A9">
                              <w:rPr>
                                <w:rFonts w:cs="Calibri"/>
                                <w:b/>
                                <w:bCs/>
                                <w:sz w:val="20"/>
                                <w:szCs w:val="18"/>
                                <w:u w:val="single"/>
                              </w:rPr>
                              <w:t xml:space="preserve">Criterion </w:t>
                            </w:r>
                            <w:r w:rsidR="00306F6E" w:rsidRPr="00E211A9">
                              <w:rPr>
                                <w:rFonts w:cs="Calibri"/>
                                <w:b/>
                                <w:bCs/>
                                <w:sz w:val="20"/>
                                <w:szCs w:val="18"/>
                                <w:u w:val="single"/>
                              </w:rPr>
                              <w:t>5</w:t>
                            </w:r>
                            <w:r w:rsidRPr="00E211A9">
                              <w:rPr>
                                <w:rFonts w:cs="Calibri"/>
                                <w:b/>
                                <w:bCs/>
                                <w:sz w:val="20"/>
                                <w:szCs w:val="18"/>
                                <w:u w:val="single"/>
                              </w:rPr>
                              <w:t xml:space="preserve">: </w:t>
                            </w:r>
                            <w:r w:rsidR="00306F6E" w:rsidRPr="00E211A9">
                              <w:rPr>
                                <w:rFonts w:cs="Calibri"/>
                                <w:b/>
                                <w:bCs/>
                                <w:sz w:val="20"/>
                                <w:szCs w:val="18"/>
                                <w:u w:val="single"/>
                              </w:rPr>
                              <w:t>The placement experience</w:t>
                            </w:r>
                          </w:p>
                          <w:p w14:paraId="5E29A55C" w14:textId="77777777" w:rsidR="004A64B0" w:rsidRPr="004A64B0" w:rsidRDefault="004A64B0" w:rsidP="004A64B0">
                            <w:pPr>
                              <w:rPr>
                                <w:rFonts w:cs="Calibri"/>
                                <w:color w:val="000000" w:themeColor="text1"/>
                                <w:sz w:val="20"/>
                                <w:szCs w:val="20"/>
                              </w:rPr>
                            </w:pPr>
                            <w:r w:rsidRPr="004A64B0">
                              <w:rPr>
                                <w:rFonts w:cs="Calibri"/>
                                <w:color w:val="000000" w:themeColor="text1"/>
                                <w:sz w:val="20"/>
                                <w:szCs w:val="20"/>
                              </w:rPr>
                              <w:t xml:space="preserve">Providers are able to demonstrate that:   </w:t>
                            </w:r>
                          </w:p>
                          <w:p w14:paraId="7EB9A0EC" w14:textId="77777777" w:rsidR="004A64B0" w:rsidRPr="004A64B0" w:rsidRDefault="004A64B0" w:rsidP="007563F5">
                            <w:pPr>
                              <w:pStyle w:val="ListParagraph"/>
                              <w:numPr>
                                <w:ilvl w:val="0"/>
                                <w:numId w:val="42"/>
                              </w:numPr>
                              <w:spacing w:before="120" w:after="120" w:line="240" w:lineRule="auto"/>
                              <w:contextualSpacing w:val="0"/>
                              <w:rPr>
                                <w:sz w:val="20"/>
                                <w:szCs w:val="20"/>
                              </w:rPr>
                            </w:pPr>
                            <w:r w:rsidRPr="004A64B0">
                              <w:rPr>
                                <w:sz w:val="20"/>
                                <w:szCs w:val="20"/>
                              </w:rPr>
                              <w:t xml:space="preserve">placements align with and are supported by institutional frameworks and management systems for Work Integrated Learning </w:t>
                            </w:r>
                          </w:p>
                          <w:p w14:paraId="325F6A28" w14:textId="77777777" w:rsidR="004A64B0" w:rsidRPr="004A64B0" w:rsidRDefault="004A64B0" w:rsidP="007563F5">
                            <w:pPr>
                              <w:pStyle w:val="ListParagraph"/>
                              <w:numPr>
                                <w:ilvl w:val="0"/>
                                <w:numId w:val="42"/>
                              </w:numPr>
                              <w:spacing w:before="120" w:after="120" w:line="240" w:lineRule="auto"/>
                              <w:contextualSpacing w:val="0"/>
                              <w:rPr>
                                <w:sz w:val="20"/>
                                <w:szCs w:val="20"/>
                              </w:rPr>
                            </w:pPr>
                            <w:r w:rsidRPr="004A64B0">
                              <w:rPr>
                                <w:sz w:val="20"/>
                                <w:szCs w:val="20"/>
                              </w:rPr>
                              <w:t>students are adequately prepared to deal with conflict and heightened emotions in social work settings</w:t>
                            </w:r>
                          </w:p>
                          <w:p w14:paraId="11785414" w14:textId="77777777" w:rsidR="004A64B0" w:rsidRPr="004A64B0" w:rsidRDefault="004A64B0" w:rsidP="007563F5">
                            <w:pPr>
                              <w:pStyle w:val="ListParagraph"/>
                              <w:numPr>
                                <w:ilvl w:val="0"/>
                                <w:numId w:val="42"/>
                              </w:numPr>
                              <w:spacing w:before="120" w:after="120" w:line="240" w:lineRule="auto"/>
                              <w:contextualSpacing w:val="0"/>
                              <w:rPr>
                                <w:sz w:val="20"/>
                                <w:szCs w:val="20"/>
                              </w:rPr>
                            </w:pPr>
                            <w:r w:rsidRPr="004A64B0">
                              <w:rPr>
                                <w:sz w:val="20"/>
                                <w:szCs w:val="20"/>
                              </w:rPr>
                              <w:t>placements are provided in at least two distinctly different practice settings</w:t>
                            </w:r>
                          </w:p>
                          <w:p w14:paraId="503E4B0C" w14:textId="77777777" w:rsidR="004A64B0" w:rsidRPr="004A64B0" w:rsidRDefault="004A64B0" w:rsidP="007563F5">
                            <w:pPr>
                              <w:pStyle w:val="ListParagraph"/>
                              <w:numPr>
                                <w:ilvl w:val="0"/>
                                <w:numId w:val="42"/>
                              </w:numPr>
                              <w:spacing w:before="120" w:after="120" w:line="240" w:lineRule="auto"/>
                              <w:contextualSpacing w:val="0"/>
                              <w:rPr>
                                <w:sz w:val="20"/>
                                <w:szCs w:val="20"/>
                              </w:rPr>
                            </w:pPr>
                            <w:r w:rsidRPr="004A64B0">
                              <w:rPr>
                                <w:sz w:val="20"/>
                                <w:szCs w:val="20"/>
                              </w:rPr>
                              <w:t>students complete at least one placement in a professional practice setting with an onsite social work qualified Practice Educator</w:t>
                            </w:r>
                          </w:p>
                          <w:p w14:paraId="00D1E5A7" w14:textId="77777777" w:rsidR="004A64B0" w:rsidRPr="004A64B0" w:rsidRDefault="004A64B0" w:rsidP="007563F5">
                            <w:pPr>
                              <w:pStyle w:val="ListParagraph"/>
                              <w:numPr>
                                <w:ilvl w:val="0"/>
                                <w:numId w:val="42"/>
                              </w:numPr>
                              <w:spacing w:before="120" w:after="120" w:line="240" w:lineRule="auto"/>
                              <w:contextualSpacing w:val="0"/>
                              <w:rPr>
                                <w:sz w:val="20"/>
                                <w:szCs w:val="20"/>
                              </w:rPr>
                            </w:pPr>
                            <w:r w:rsidRPr="004A64B0">
                              <w:rPr>
                                <w:sz w:val="20"/>
                                <w:szCs w:val="20"/>
                              </w:rPr>
                              <w:t xml:space="preserve">students in employment do not have a placement in their current work role or under their current supervisor </w:t>
                            </w:r>
                          </w:p>
                          <w:p w14:paraId="0F63E66D" w14:textId="77777777" w:rsidR="004A64B0" w:rsidRPr="004A64B0" w:rsidRDefault="004A64B0" w:rsidP="007563F5">
                            <w:pPr>
                              <w:pStyle w:val="ListParagraph"/>
                              <w:numPr>
                                <w:ilvl w:val="0"/>
                                <w:numId w:val="42"/>
                              </w:numPr>
                              <w:spacing w:before="120" w:after="120" w:line="240" w:lineRule="auto"/>
                              <w:contextualSpacing w:val="0"/>
                              <w:rPr>
                                <w:sz w:val="20"/>
                                <w:szCs w:val="20"/>
                              </w:rPr>
                            </w:pPr>
                            <w:r w:rsidRPr="004A64B0">
                              <w:rPr>
                                <w:sz w:val="20"/>
                                <w:szCs w:val="20"/>
                              </w:rPr>
                              <w:t>only one placement may be taken in an overseas setting:</w:t>
                            </w:r>
                          </w:p>
                          <w:p w14:paraId="068BA444" w14:textId="77777777" w:rsidR="004A64B0" w:rsidRPr="004A64B0" w:rsidRDefault="004A64B0" w:rsidP="007563F5">
                            <w:pPr>
                              <w:pStyle w:val="ListParagraph"/>
                              <w:numPr>
                                <w:ilvl w:val="0"/>
                                <w:numId w:val="43"/>
                              </w:numPr>
                              <w:spacing w:before="120" w:after="120" w:line="240" w:lineRule="auto"/>
                              <w:contextualSpacing w:val="0"/>
                              <w:rPr>
                                <w:sz w:val="20"/>
                                <w:szCs w:val="20"/>
                              </w:rPr>
                            </w:pPr>
                            <w:r w:rsidRPr="004A64B0">
                              <w:rPr>
                                <w:sz w:val="20"/>
                                <w:szCs w:val="20"/>
                              </w:rPr>
                              <w:t xml:space="preserve">the overseas placement provides a student experience of equivalent quality to that of an Australian setting and meets all ASWEAS requirements </w:t>
                            </w:r>
                          </w:p>
                          <w:p w14:paraId="36297A51" w14:textId="77777777" w:rsidR="004A64B0" w:rsidRPr="004A64B0" w:rsidRDefault="004A64B0" w:rsidP="007563F5">
                            <w:pPr>
                              <w:pStyle w:val="ListParagraph"/>
                              <w:numPr>
                                <w:ilvl w:val="0"/>
                                <w:numId w:val="43"/>
                              </w:numPr>
                              <w:spacing w:before="120" w:after="120" w:line="240" w:lineRule="auto"/>
                              <w:contextualSpacing w:val="0"/>
                              <w:rPr>
                                <w:sz w:val="20"/>
                                <w:szCs w:val="20"/>
                                <w:lang w:eastAsia="en-GB"/>
                              </w:rPr>
                            </w:pPr>
                            <w:r w:rsidRPr="004A64B0">
                              <w:rPr>
                                <w:sz w:val="20"/>
                                <w:szCs w:val="20"/>
                              </w:rPr>
                              <w:t>the Provider appoints a staff member to liaise directly with their international counterpart.</w:t>
                            </w:r>
                          </w:p>
                          <w:bookmarkEnd w:id="40"/>
                          <w:p w14:paraId="44B13ACD" w14:textId="77777777" w:rsidR="004A64B0" w:rsidRPr="00E211A9" w:rsidRDefault="004A64B0" w:rsidP="00802B7B">
                            <w:pPr>
                              <w:rPr>
                                <w:rFonts w:cs="Calibri"/>
                                <w:b/>
                                <w:bCs/>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980BC" id="_x0000_s1043" type="#_x0000_t202" style="position:absolute;margin-left:3pt;margin-top:38.25pt;width:441.75pt;height:4in;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" fillcolor="#dde1e9">
                <v:fill opacity="32896f"/>
                <v:textbox>
                  <w:txbxContent>
                    <w:p w14:paraId="3AB1C6FB" w14:textId="0C3C88E8" w:rsidR="00802B7B" w:rsidRDefault="00802B7B" w:rsidP="00802B7B">
                      <w:pPr>
                        <w:rPr>
                          <w:rFonts w:cs="Calibri"/>
                          <w:b/>
                          <w:bCs/>
                          <w:sz w:val="20"/>
                          <w:szCs w:val="18"/>
                          <w:u w:val="single"/>
                        </w:rPr>
                      </w:pPr>
                      <w:bookmarkStart w:id="56" w:name="_Hlk187065619"/>
                      <w:r w:rsidRPr="00E211A9">
                        <w:rPr>
                          <w:rFonts w:cs="Calibri"/>
                          <w:b/>
                          <w:bCs/>
                          <w:sz w:val="20"/>
                          <w:szCs w:val="18"/>
                          <w:u w:val="single"/>
                        </w:rPr>
                        <w:t xml:space="preserve">Criterion </w:t>
                      </w:r>
                      <w:r w:rsidR="00306F6E" w:rsidRPr="00E211A9">
                        <w:rPr>
                          <w:rFonts w:cs="Calibri"/>
                          <w:b/>
                          <w:bCs/>
                          <w:sz w:val="20"/>
                          <w:szCs w:val="18"/>
                          <w:u w:val="single"/>
                        </w:rPr>
                        <w:t>5</w:t>
                      </w:r>
                      <w:r w:rsidRPr="00E211A9">
                        <w:rPr>
                          <w:rFonts w:cs="Calibri"/>
                          <w:b/>
                          <w:bCs/>
                          <w:sz w:val="20"/>
                          <w:szCs w:val="18"/>
                          <w:u w:val="single"/>
                        </w:rPr>
                        <w:t xml:space="preserve">: </w:t>
                      </w:r>
                      <w:r w:rsidR="00306F6E" w:rsidRPr="00E211A9">
                        <w:rPr>
                          <w:rFonts w:cs="Calibri"/>
                          <w:b/>
                          <w:bCs/>
                          <w:sz w:val="20"/>
                          <w:szCs w:val="18"/>
                          <w:u w:val="single"/>
                        </w:rPr>
                        <w:t>The placement experience</w:t>
                      </w:r>
                    </w:p>
                    <w:p w14:paraId="5E29A55C" w14:textId="77777777" w:rsidR="004A64B0" w:rsidRPr="004A64B0" w:rsidRDefault="004A64B0" w:rsidP="004A64B0">
                      <w:pPr>
                        <w:rPr>
                          <w:rFonts w:cs="Calibri"/>
                          <w:color w:val="000000" w:themeColor="text1"/>
                          <w:sz w:val="20"/>
                          <w:szCs w:val="20"/>
                        </w:rPr>
                      </w:pPr>
                      <w:r w:rsidRPr="004A64B0">
                        <w:rPr>
                          <w:rFonts w:cs="Calibri"/>
                          <w:color w:val="000000" w:themeColor="text1"/>
                          <w:sz w:val="20"/>
                          <w:szCs w:val="20"/>
                        </w:rPr>
                        <w:t xml:space="preserve">Providers are able to demonstrate that:   </w:t>
                      </w:r>
                    </w:p>
                    <w:p w14:paraId="7EB9A0EC" w14:textId="77777777" w:rsidR="004A64B0" w:rsidRPr="004A64B0" w:rsidRDefault="004A64B0" w:rsidP="007563F5">
                      <w:pPr>
                        <w:pStyle w:val="ListParagraph"/>
                        <w:numPr>
                          <w:ilvl w:val="0"/>
                          <w:numId w:val="42"/>
                        </w:numPr>
                        <w:spacing w:before="120" w:after="120" w:line="240" w:lineRule="auto"/>
                        <w:contextualSpacing w:val="0"/>
                        <w:rPr>
                          <w:sz w:val="20"/>
                          <w:szCs w:val="20"/>
                        </w:rPr>
                      </w:pPr>
                      <w:r w:rsidRPr="004A64B0">
                        <w:rPr>
                          <w:sz w:val="20"/>
                          <w:szCs w:val="20"/>
                        </w:rPr>
                        <w:t xml:space="preserve">placements align with and are supported by institutional frameworks and management systems for Work Integrated Learning </w:t>
                      </w:r>
                    </w:p>
                    <w:p w14:paraId="325F6A28" w14:textId="77777777" w:rsidR="004A64B0" w:rsidRPr="004A64B0" w:rsidRDefault="004A64B0" w:rsidP="007563F5">
                      <w:pPr>
                        <w:pStyle w:val="ListParagraph"/>
                        <w:numPr>
                          <w:ilvl w:val="0"/>
                          <w:numId w:val="42"/>
                        </w:numPr>
                        <w:spacing w:before="120" w:after="120" w:line="240" w:lineRule="auto"/>
                        <w:contextualSpacing w:val="0"/>
                        <w:rPr>
                          <w:sz w:val="20"/>
                          <w:szCs w:val="20"/>
                        </w:rPr>
                      </w:pPr>
                      <w:r w:rsidRPr="004A64B0">
                        <w:rPr>
                          <w:sz w:val="20"/>
                          <w:szCs w:val="20"/>
                        </w:rPr>
                        <w:t>students are adequately prepared to deal with conflict and heightened emotions in social work settings</w:t>
                      </w:r>
                    </w:p>
                    <w:p w14:paraId="11785414" w14:textId="77777777" w:rsidR="004A64B0" w:rsidRPr="004A64B0" w:rsidRDefault="004A64B0" w:rsidP="007563F5">
                      <w:pPr>
                        <w:pStyle w:val="ListParagraph"/>
                        <w:numPr>
                          <w:ilvl w:val="0"/>
                          <w:numId w:val="42"/>
                        </w:numPr>
                        <w:spacing w:before="120" w:after="120" w:line="240" w:lineRule="auto"/>
                        <w:contextualSpacing w:val="0"/>
                        <w:rPr>
                          <w:sz w:val="20"/>
                          <w:szCs w:val="20"/>
                        </w:rPr>
                      </w:pPr>
                      <w:r w:rsidRPr="004A64B0">
                        <w:rPr>
                          <w:sz w:val="20"/>
                          <w:szCs w:val="20"/>
                        </w:rPr>
                        <w:t>placements are provided in at least two distinctly different practice settings</w:t>
                      </w:r>
                    </w:p>
                    <w:p w14:paraId="503E4B0C" w14:textId="77777777" w:rsidR="004A64B0" w:rsidRPr="004A64B0" w:rsidRDefault="004A64B0" w:rsidP="007563F5">
                      <w:pPr>
                        <w:pStyle w:val="ListParagraph"/>
                        <w:numPr>
                          <w:ilvl w:val="0"/>
                          <w:numId w:val="42"/>
                        </w:numPr>
                        <w:spacing w:before="120" w:after="120" w:line="240" w:lineRule="auto"/>
                        <w:contextualSpacing w:val="0"/>
                        <w:rPr>
                          <w:sz w:val="20"/>
                          <w:szCs w:val="20"/>
                        </w:rPr>
                      </w:pPr>
                      <w:r w:rsidRPr="004A64B0">
                        <w:rPr>
                          <w:sz w:val="20"/>
                          <w:szCs w:val="20"/>
                        </w:rPr>
                        <w:t>students complete at least one placement in a professional practice setting with an onsite social work qualified Practice Educator</w:t>
                      </w:r>
                    </w:p>
                    <w:p w14:paraId="00D1E5A7" w14:textId="77777777" w:rsidR="004A64B0" w:rsidRPr="004A64B0" w:rsidRDefault="004A64B0" w:rsidP="007563F5">
                      <w:pPr>
                        <w:pStyle w:val="ListParagraph"/>
                        <w:numPr>
                          <w:ilvl w:val="0"/>
                          <w:numId w:val="42"/>
                        </w:numPr>
                        <w:spacing w:before="120" w:after="120" w:line="240" w:lineRule="auto"/>
                        <w:contextualSpacing w:val="0"/>
                        <w:rPr>
                          <w:sz w:val="20"/>
                          <w:szCs w:val="20"/>
                        </w:rPr>
                      </w:pPr>
                      <w:r w:rsidRPr="004A64B0">
                        <w:rPr>
                          <w:sz w:val="20"/>
                          <w:szCs w:val="20"/>
                        </w:rPr>
                        <w:t xml:space="preserve">students in employment do not have a placement in their current work role or under their current supervisor </w:t>
                      </w:r>
                    </w:p>
                    <w:p w14:paraId="0F63E66D" w14:textId="77777777" w:rsidR="004A64B0" w:rsidRPr="004A64B0" w:rsidRDefault="004A64B0" w:rsidP="007563F5">
                      <w:pPr>
                        <w:pStyle w:val="ListParagraph"/>
                        <w:numPr>
                          <w:ilvl w:val="0"/>
                          <w:numId w:val="42"/>
                        </w:numPr>
                        <w:spacing w:before="120" w:after="120" w:line="240" w:lineRule="auto"/>
                        <w:contextualSpacing w:val="0"/>
                        <w:rPr>
                          <w:sz w:val="20"/>
                          <w:szCs w:val="20"/>
                        </w:rPr>
                      </w:pPr>
                      <w:r w:rsidRPr="004A64B0">
                        <w:rPr>
                          <w:sz w:val="20"/>
                          <w:szCs w:val="20"/>
                        </w:rPr>
                        <w:t>only one placement may be taken in an overseas setting:</w:t>
                      </w:r>
                    </w:p>
                    <w:p w14:paraId="068BA444" w14:textId="77777777" w:rsidR="004A64B0" w:rsidRPr="004A64B0" w:rsidRDefault="004A64B0" w:rsidP="007563F5">
                      <w:pPr>
                        <w:pStyle w:val="ListParagraph"/>
                        <w:numPr>
                          <w:ilvl w:val="0"/>
                          <w:numId w:val="43"/>
                        </w:numPr>
                        <w:spacing w:before="120" w:after="120" w:line="240" w:lineRule="auto"/>
                        <w:contextualSpacing w:val="0"/>
                        <w:rPr>
                          <w:sz w:val="20"/>
                          <w:szCs w:val="20"/>
                        </w:rPr>
                      </w:pPr>
                      <w:r w:rsidRPr="004A64B0">
                        <w:rPr>
                          <w:sz w:val="20"/>
                          <w:szCs w:val="20"/>
                        </w:rPr>
                        <w:t xml:space="preserve">the overseas placement provides a student experience of equivalent quality to that of an Australian setting and meets all ASWEAS requirements </w:t>
                      </w:r>
                    </w:p>
                    <w:p w14:paraId="36297A51" w14:textId="77777777" w:rsidR="004A64B0" w:rsidRPr="004A64B0" w:rsidRDefault="004A64B0" w:rsidP="007563F5">
                      <w:pPr>
                        <w:pStyle w:val="ListParagraph"/>
                        <w:numPr>
                          <w:ilvl w:val="0"/>
                          <w:numId w:val="43"/>
                        </w:numPr>
                        <w:spacing w:before="120" w:after="120" w:line="240" w:lineRule="auto"/>
                        <w:contextualSpacing w:val="0"/>
                        <w:rPr>
                          <w:sz w:val="20"/>
                          <w:szCs w:val="20"/>
                          <w:lang w:eastAsia="en-GB"/>
                        </w:rPr>
                      </w:pPr>
                      <w:r w:rsidRPr="004A64B0">
                        <w:rPr>
                          <w:sz w:val="20"/>
                          <w:szCs w:val="20"/>
                        </w:rPr>
                        <w:t>the Provider appoints a staff member to liaise directly with their international counterpart.</w:t>
                      </w:r>
                    </w:p>
                    <w:bookmarkEnd w:id="56"/>
                    <w:p w14:paraId="44B13ACD" w14:textId="77777777" w:rsidR="004A64B0" w:rsidRPr="00E211A9" w:rsidRDefault="004A64B0" w:rsidP="00802B7B">
                      <w:pPr>
                        <w:rPr>
                          <w:rFonts w:cs="Calibri"/>
                          <w:b/>
                          <w:bCs/>
                          <w:sz w:val="20"/>
                          <w:szCs w:val="18"/>
                          <w:u w:val="single"/>
                        </w:rPr>
                      </w:pPr>
                    </w:p>
                  </w:txbxContent>
                </v:textbox>
                <w10:wrap type="square"/>
              </v:shape>
            </w:pict>
          </mc:Fallback>
        </mc:AlternateContent>
      </w:r>
      <w:r w:rsidRPr="002E1E44">
        <w:rPr>
          <w:rFonts w:cs="Calibri"/>
          <w:b/>
          <w:sz w:val="24"/>
        </w:rPr>
        <w:t xml:space="preserve"> </w:t>
      </w:r>
      <w:r w:rsidRPr="002E1E44">
        <w:rPr>
          <w:rFonts w:cs="Calibri"/>
          <w:b/>
          <w:szCs w:val="20"/>
        </w:rPr>
        <w:t>The structure, developmental cycle and range of authentic practice-based learning activities are integrated with all elements of the overall program.</w:t>
      </w:r>
    </w:p>
    <w:p w14:paraId="10068339" w14:textId="77777777" w:rsidR="00E11529" w:rsidRDefault="00E11529" w:rsidP="00E11529">
      <w:pPr>
        <w:pStyle w:val="ListParagraph"/>
        <w:tabs>
          <w:tab w:val="left" w:pos="0"/>
        </w:tabs>
        <w:rPr>
          <w:rFonts w:ascii="Arial" w:hAnsi="Arial" w:cs="Arial"/>
          <w:sz w:val="18"/>
          <w:szCs w:val="18"/>
        </w:rPr>
      </w:pPr>
    </w:p>
    <w:p w14:paraId="1BF470C8" w14:textId="77777777" w:rsidR="00562BBE" w:rsidRPr="0048598B" w:rsidRDefault="00802B7B" w:rsidP="00802B7B">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562BBE" w14:paraId="49B34AA4" w14:textId="77777777" w:rsidTr="00A613F9">
        <w:tc>
          <w:tcPr>
            <w:tcW w:w="9016" w:type="dxa"/>
            <w:shd w:val="clear" w:color="auto" w:fill="DDE1E9"/>
          </w:tcPr>
          <w:p w14:paraId="0B9762BB" w14:textId="56046B7B" w:rsidR="00562BBE" w:rsidRDefault="00562BBE" w:rsidP="00A613F9">
            <w:pPr>
              <w:rPr>
                <w:b/>
                <w:bCs/>
                <w:sz w:val="20"/>
                <w:szCs w:val="20"/>
              </w:rPr>
            </w:pPr>
            <w:r>
              <w:rPr>
                <w:b/>
                <w:bCs/>
                <w:sz w:val="20"/>
                <w:szCs w:val="20"/>
              </w:rPr>
              <w:t>Standard 4: Criterion 5: The placement experience</w:t>
            </w:r>
          </w:p>
        </w:tc>
      </w:tr>
      <w:tr w:rsidR="00562BBE" w14:paraId="7A5E2A1B" w14:textId="77777777" w:rsidTr="00A613F9">
        <w:tc>
          <w:tcPr>
            <w:tcW w:w="9016" w:type="dxa"/>
            <w:shd w:val="clear" w:color="auto" w:fill="DDE1E9"/>
          </w:tcPr>
          <w:p w14:paraId="7E4363F2" w14:textId="77777777" w:rsidR="00562BBE" w:rsidRPr="0015206F" w:rsidRDefault="00562BBE" w:rsidP="00A613F9">
            <w:pPr>
              <w:rPr>
                <w:b/>
                <w:bCs/>
                <w:sz w:val="20"/>
                <w:szCs w:val="20"/>
              </w:rPr>
            </w:pPr>
            <w:r>
              <w:rPr>
                <w:b/>
                <w:bCs/>
                <w:sz w:val="20"/>
                <w:szCs w:val="20"/>
              </w:rPr>
              <w:t>Narrative to describe and demonstrate how the Provider meets this criterion</w:t>
            </w:r>
          </w:p>
        </w:tc>
      </w:tr>
      <w:tr w:rsidR="00562BBE" w14:paraId="6C888DCC" w14:textId="77777777" w:rsidTr="00A613F9">
        <w:tc>
          <w:tcPr>
            <w:tcW w:w="9016" w:type="dxa"/>
          </w:tcPr>
          <w:p w14:paraId="09823CEE" w14:textId="77777777" w:rsidR="00562BBE" w:rsidRDefault="00562BBE" w:rsidP="00A613F9">
            <w:pPr>
              <w:rPr>
                <w:sz w:val="20"/>
                <w:szCs w:val="20"/>
                <w:u w:val="single"/>
              </w:rPr>
            </w:pPr>
          </w:p>
          <w:p w14:paraId="64683852" w14:textId="77777777" w:rsidR="00562BBE" w:rsidRDefault="00562BBE" w:rsidP="00A613F9">
            <w:pPr>
              <w:rPr>
                <w:sz w:val="20"/>
                <w:szCs w:val="20"/>
                <w:u w:val="single"/>
              </w:rPr>
            </w:pPr>
          </w:p>
          <w:p w14:paraId="0D459508" w14:textId="77777777" w:rsidR="00562BBE" w:rsidRDefault="00562BBE" w:rsidP="00A613F9">
            <w:pPr>
              <w:rPr>
                <w:sz w:val="20"/>
                <w:szCs w:val="20"/>
                <w:u w:val="single"/>
              </w:rPr>
            </w:pPr>
          </w:p>
          <w:p w14:paraId="41731552" w14:textId="77777777" w:rsidR="00562BBE" w:rsidRDefault="00562BBE" w:rsidP="00A613F9">
            <w:pPr>
              <w:rPr>
                <w:sz w:val="20"/>
                <w:szCs w:val="20"/>
                <w:u w:val="single"/>
              </w:rPr>
            </w:pPr>
          </w:p>
          <w:p w14:paraId="7705B437" w14:textId="77777777" w:rsidR="00562BBE" w:rsidRDefault="00562BBE" w:rsidP="00A613F9">
            <w:pPr>
              <w:rPr>
                <w:sz w:val="20"/>
                <w:szCs w:val="20"/>
                <w:u w:val="single"/>
              </w:rPr>
            </w:pPr>
          </w:p>
          <w:p w14:paraId="30DFA27C" w14:textId="77777777" w:rsidR="00562BBE" w:rsidRDefault="00562BBE" w:rsidP="00A613F9">
            <w:pPr>
              <w:rPr>
                <w:sz w:val="20"/>
                <w:szCs w:val="20"/>
                <w:u w:val="single"/>
              </w:rPr>
            </w:pPr>
          </w:p>
          <w:p w14:paraId="0E69364F" w14:textId="77777777" w:rsidR="00562BBE" w:rsidRDefault="00562BBE" w:rsidP="00A613F9">
            <w:pPr>
              <w:rPr>
                <w:sz w:val="20"/>
                <w:szCs w:val="20"/>
                <w:u w:val="single"/>
              </w:rPr>
            </w:pPr>
          </w:p>
          <w:p w14:paraId="75551E35" w14:textId="77777777" w:rsidR="00562BBE" w:rsidRDefault="00562BBE" w:rsidP="00A613F9">
            <w:pPr>
              <w:rPr>
                <w:sz w:val="20"/>
                <w:szCs w:val="20"/>
                <w:u w:val="single"/>
              </w:rPr>
            </w:pPr>
          </w:p>
          <w:p w14:paraId="5D74C938" w14:textId="77777777" w:rsidR="00562BBE" w:rsidRDefault="00562BBE" w:rsidP="00A613F9">
            <w:pPr>
              <w:rPr>
                <w:sz w:val="20"/>
                <w:szCs w:val="20"/>
                <w:u w:val="single"/>
              </w:rPr>
            </w:pPr>
          </w:p>
          <w:p w14:paraId="64584DD2" w14:textId="77777777" w:rsidR="00562BBE" w:rsidRDefault="00562BBE" w:rsidP="00A613F9">
            <w:pPr>
              <w:rPr>
                <w:sz w:val="20"/>
                <w:szCs w:val="20"/>
                <w:u w:val="single"/>
              </w:rPr>
            </w:pPr>
          </w:p>
          <w:p w14:paraId="2AAE6162" w14:textId="77777777" w:rsidR="00562BBE" w:rsidRDefault="00562BBE" w:rsidP="00A613F9">
            <w:pPr>
              <w:rPr>
                <w:sz w:val="20"/>
                <w:szCs w:val="20"/>
                <w:u w:val="single"/>
              </w:rPr>
            </w:pPr>
          </w:p>
          <w:p w14:paraId="7EDABC3F" w14:textId="77777777" w:rsidR="00562BBE" w:rsidRDefault="00562BBE" w:rsidP="00A613F9">
            <w:pPr>
              <w:rPr>
                <w:sz w:val="20"/>
                <w:szCs w:val="20"/>
                <w:u w:val="single"/>
              </w:rPr>
            </w:pPr>
          </w:p>
          <w:p w14:paraId="2874C050" w14:textId="77777777" w:rsidR="00562BBE" w:rsidRDefault="00562BBE" w:rsidP="00A613F9">
            <w:pPr>
              <w:rPr>
                <w:sz w:val="20"/>
                <w:szCs w:val="20"/>
                <w:u w:val="single"/>
              </w:rPr>
            </w:pPr>
          </w:p>
          <w:p w14:paraId="2202879E" w14:textId="77777777" w:rsidR="00562BBE" w:rsidRDefault="00562BBE" w:rsidP="00A613F9">
            <w:pPr>
              <w:rPr>
                <w:sz w:val="20"/>
                <w:szCs w:val="20"/>
                <w:u w:val="single"/>
              </w:rPr>
            </w:pPr>
          </w:p>
          <w:p w14:paraId="561987F9" w14:textId="77777777" w:rsidR="00562BBE" w:rsidRDefault="00562BBE" w:rsidP="00A613F9">
            <w:pPr>
              <w:rPr>
                <w:sz w:val="20"/>
                <w:szCs w:val="20"/>
                <w:u w:val="single"/>
              </w:rPr>
            </w:pPr>
          </w:p>
          <w:p w14:paraId="2C82318D" w14:textId="77777777" w:rsidR="00562BBE" w:rsidRDefault="00562BBE" w:rsidP="00A613F9">
            <w:pPr>
              <w:rPr>
                <w:sz w:val="20"/>
                <w:szCs w:val="20"/>
                <w:u w:val="single"/>
              </w:rPr>
            </w:pPr>
          </w:p>
          <w:p w14:paraId="19B3BCC0" w14:textId="77777777" w:rsidR="00562BBE" w:rsidRDefault="00562BBE" w:rsidP="00A613F9">
            <w:pPr>
              <w:rPr>
                <w:sz w:val="20"/>
                <w:szCs w:val="20"/>
              </w:rPr>
            </w:pPr>
          </w:p>
          <w:p w14:paraId="1F5CD304" w14:textId="77777777" w:rsidR="00562BBE" w:rsidRDefault="00562BBE" w:rsidP="00A613F9">
            <w:pPr>
              <w:rPr>
                <w:sz w:val="20"/>
                <w:szCs w:val="20"/>
              </w:rPr>
            </w:pPr>
          </w:p>
          <w:p w14:paraId="4717FBF2" w14:textId="77777777" w:rsidR="00562BBE" w:rsidRDefault="00562BBE" w:rsidP="00A613F9">
            <w:pPr>
              <w:rPr>
                <w:sz w:val="20"/>
                <w:szCs w:val="20"/>
              </w:rPr>
            </w:pPr>
          </w:p>
          <w:p w14:paraId="7E29554B" w14:textId="77777777" w:rsidR="00562BBE" w:rsidRDefault="00562BBE" w:rsidP="00A613F9">
            <w:pPr>
              <w:rPr>
                <w:sz w:val="20"/>
                <w:szCs w:val="20"/>
              </w:rPr>
            </w:pPr>
          </w:p>
          <w:p w14:paraId="12BA0B0C" w14:textId="77777777" w:rsidR="00562BBE" w:rsidRDefault="00562BBE" w:rsidP="00A613F9">
            <w:pPr>
              <w:rPr>
                <w:sz w:val="20"/>
                <w:szCs w:val="20"/>
              </w:rPr>
            </w:pPr>
          </w:p>
          <w:p w14:paraId="064674F3" w14:textId="77777777" w:rsidR="00562BBE" w:rsidRDefault="00562BBE" w:rsidP="00A613F9">
            <w:pPr>
              <w:rPr>
                <w:sz w:val="20"/>
                <w:szCs w:val="20"/>
              </w:rPr>
            </w:pPr>
          </w:p>
          <w:p w14:paraId="58013A7C" w14:textId="77777777" w:rsidR="00562BBE" w:rsidRDefault="00562BBE" w:rsidP="00A613F9">
            <w:pPr>
              <w:rPr>
                <w:sz w:val="20"/>
                <w:szCs w:val="20"/>
              </w:rPr>
            </w:pPr>
          </w:p>
          <w:p w14:paraId="422D8754" w14:textId="77777777" w:rsidR="00562BBE" w:rsidRDefault="00562BBE" w:rsidP="00A613F9">
            <w:pPr>
              <w:rPr>
                <w:sz w:val="20"/>
                <w:szCs w:val="20"/>
              </w:rPr>
            </w:pPr>
          </w:p>
          <w:p w14:paraId="67AD8B03" w14:textId="77777777" w:rsidR="00562BBE" w:rsidRDefault="00562BBE" w:rsidP="00A613F9">
            <w:pPr>
              <w:rPr>
                <w:sz w:val="20"/>
                <w:szCs w:val="20"/>
              </w:rPr>
            </w:pPr>
          </w:p>
          <w:p w14:paraId="07BAE8B5" w14:textId="77777777" w:rsidR="00562BBE" w:rsidRDefault="00562BBE" w:rsidP="00A613F9">
            <w:pPr>
              <w:rPr>
                <w:sz w:val="20"/>
                <w:szCs w:val="20"/>
              </w:rPr>
            </w:pPr>
          </w:p>
          <w:p w14:paraId="287E0979" w14:textId="77777777" w:rsidR="00562BBE" w:rsidRDefault="00562BBE" w:rsidP="00A613F9">
            <w:pPr>
              <w:rPr>
                <w:sz w:val="20"/>
                <w:szCs w:val="20"/>
              </w:rPr>
            </w:pPr>
          </w:p>
          <w:p w14:paraId="063E36C2" w14:textId="77777777" w:rsidR="00562BBE" w:rsidRDefault="00562BBE" w:rsidP="00A613F9">
            <w:pPr>
              <w:rPr>
                <w:sz w:val="20"/>
                <w:szCs w:val="20"/>
              </w:rPr>
            </w:pPr>
          </w:p>
          <w:p w14:paraId="1BC7751D" w14:textId="77777777" w:rsidR="00562BBE" w:rsidRDefault="00562BBE" w:rsidP="00A613F9">
            <w:pPr>
              <w:rPr>
                <w:sz w:val="20"/>
                <w:szCs w:val="20"/>
              </w:rPr>
            </w:pPr>
          </w:p>
          <w:p w14:paraId="4DE49BB2" w14:textId="77777777" w:rsidR="00562BBE" w:rsidRDefault="00562BBE" w:rsidP="00A613F9">
            <w:pPr>
              <w:rPr>
                <w:sz w:val="20"/>
                <w:szCs w:val="20"/>
              </w:rPr>
            </w:pPr>
          </w:p>
          <w:p w14:paraId="5635E46A" w14:textId="77777777" w:rsidR="00562BBE" w:rsidRDefault="00562BBE" w:rsidP="00A613F9">
            <w:pPr>
              <w:rPr>
                <w:sz w:val="20"/>
                <w:szCs w:val="20"/>
              </w:rPr>
            </w:pPr>
          </w:p>
        </w:tc>
      </w:tr>
      <w:tr w:rsidR="00562BBE" w14:paraId="29AC8779" w14:textId="77777777" w:rsidTr="00A613F9">
        <w:tc>
          <w:tcPr>
            <w:tcW w:w="9016" w:type="dxa"/>
            <w:shd w:val="clear" w:color="auto" w:fill="DDE1E9"/>
          </w:tcPr>
          <w:p w14:paraId="4DB4BC67" w14:textId="77777777" w:rsidR="00562BBE" w:rsidRDefault="00562BBE" w:rsidP="00A613F9">
            <w:pPr>
              <w:rPr>
                <w:sz w:val="20"/>
                <w:szCs w:val="20"/>
                <w:u w:val="single"/>
              </w:rPr>
            </w:pPr>
            <w:r>
              <w:rPr>
                <w:b/>
                <w:bCs/>
                <w:sz w:val="20"/>
                <w:szCs w:val="20"/>
              </w:rPr>
              <w:lastRenderedPageBreak/>
              <w:t>Supporting Document links or appendices</w:t>
            </w:r>
          </w:p>
        </w:tc>
      </w:tr>
      <w:tr w:rsidR="00562BBE" w14:paraId="4BECEBAF" w14:textId="77777777" w:rsidTr="00A613F9">
        <w:tc>
          <w:tcPr>
            <w:tcW w:w="9016" w:type="dxa"/>
          </w:tcPr>
          <w:p w14:paraId="5AD5EE71" w14:textId="77777777" w:rsidR="00562BBE" w:rsidRDefault="00562BBE" w:rsidP="00A613F9">
            <w:pPr>
              <w:rPr>
                <w:b/>
                <w:bCs/>
                <w:sz w:val="20"/>
                <w:szCs w:val="20"/>
              </w:rPr>
            </w:pPr>
          </w:p>
          <w:p w14:paraId="5C295BD0" w14:textId="77777777" w:rsidR="00562BBE" w:rsidRDefault="00562BBE" w:rsidP="00A613F9">
            <w:pPr>
              <w:rPr>
                <w:b/>
                <w:bCs/>
                <w:sz w:val="20"/>
                <w:szCs w:val="20"/>
              </w:rPr>
            </w:pPr>
          </w:p>
          <w:p w14:paraId="1B883EAA" w14:textId="77777777" w:rsidR="00562BBE" w:rsidRDefault="00562BBE" w:rsidP="00A613F9">
            <w:pPr>
              <w:rPr>
                <w:b/>
                <w:bCs/>
                <w:sz w:val="20"/>
                <w:szCs w:val="20"/>
              </w:rPr>
            </w:pPr>
          </w:p>
          <w:p w14:paraId="193B4CA5" w14:textId="77777777" w:rsidR="004A64B0" w:rsidRDefault="004A64B0" w:rsidP="00A613F9">
            <w:pPr>
              <w:rPr>
                <w:b/>
                <w:bCs/>
                <w:sz w:val="20"/>
                <w:szCs w:val="20"/>
              </w:rPr>
            </w:pPr>
          </w:p>
          <w:p w14:paraId="4F8B6B2E" w14:textId="77777777" w:rsidR="004A64B0" w:rsidRDefault="004A64B0" w:rsidP="00A613F9">
            <w:pPr>
              <w:rPr>
                <w:b/>
                <w:bCs/>
                <w:sz w:val="20"/>
                <w:szCs w:val="20"/>
              </w:rPr>
            </w:pPr>
          </w:p>
          <w:p w14:paraId="1ABDD072" w14:textId="77777777" w:rsidR="004A64B0" w:rsidRDefault="004A64B0" w:rsidP="00A613F9">
            <w:pPr>
              <w:rPr>
                <w:b/>
                <w:bCs/>
                <w:sz w:val="20"/>
                <w:szCs w:val="20"/>
              </w:rPr>
            </w:pPr>
          </w:p>
          <w:p w14:paraId="31ADBB7C" w14:textId="77777777" w:rsidR="004A64B0" w:rsidRDefault="004A64B0" w:rsidP="00A613F9">
            <w:pPr>
              <w:rPr>
                <w:b/>
                <w:bCs/>
                <w:sz w:val="20"/>
                <w:szCs w:val="20"/>
              </w:rPr>
            </w:pPr>
          </w:p>
          <w:p w14:paraId="682E2D1A" w14:textId="77777777" w:rsidR="004A64B0" w:rsidRDefault="004A64B0" w:rsidP="00A613F9">
            <w:pPr>
              <w:rPr>
                <w:b/>
                <w:bCs/>
                <w:sz w:val="20"/>
                <w:szCs w:val="20"/>
              </w:rPr>
            </w:pPr>
          </w:p>
          <w:p w14:paraId="39B41095" w14:textId="77777777" w:rsidR="004A64B0" w:rsidRDefault="004A64B0" w:rsidP="00A613F9">
            <w:pPr>
              <w:rPr>
                <w:b/>
                <w:bCs/>
                <w:sz w:val="20"/>
                <w:szCs w:val="20"/>
              </w:rPr>
            </w:pPr>
          </w:p>
        </w:tc>
      </w:tr>
      <w:tr w:rsidR="00562BBE" w14:paraId="23531F46" w14:textId="77777777" w:rsidTr="00A613F9">
        <w:tc>
          <w:tcPr>
            <w:tcW w:w="9016" w:type="dxa"/>
            <w:shd w:val="clear" w:color="auto" w:fill="DDE1E9"/>
          </w:tcPr>
          <w:p w14:paraId="5B1A8452" w14:textId="6E3F991D" w:rsidR="00562BBE" w:rsidRPr="0073784A" w:rsidRDefault="00562BBE" w:rsidP="00A613F9">
            <w:pPr>
              <w:rPr>
                <w:b/>
                <w:bCs/>
              </w:rPr>
            </w:pPr>
            <w:r>
              <w:br w:type="page"/>
            </w:r>
            <w:r w:rsidR="00502D50" w:rsidRPr="0073784A">
              <w:rPr>
                <w:b/>
                <w:bCs/>
                <w:sz w:val="20"/>
                <w:szCs w:val="20"/>
              </w:rPr>
              <w:t xml:space="preserve">Evaluation </w:t>
            </w:r>
            <w:r w:rsidR="00502D50">
              <w:rPr>
                <w:b/>
                <w:bCs/>
                <w:sz w:val="20"/>
                <w:szCs w:val="20"/>
              </w:rPr>
              <w:t xml:space="preserve">&amp; notes </w:t>
            </w:r>
            <w:r w:rsidRPr="0073784A">
              <w:rPr>
                <w:b/>
                <w:bCs/>
                <w:sz w:val="20"/>
                <w:szCs w:val="20"/>
              </w:rPr>
              <w:t>of evidence submitted by the Provider (For AASW Accreditation Assessment Panel use only)</w:t>
            </w:r>
          </w:p>
        </w:tc>
      </w:tr>
      <w:tr w:rsidR="00562BBE" w14:paraId="4D28C467" w14:textId="77777777" w:rsidTr="00A613F9">
        <w:tc>
          <w:tcPr>
            <w:tcW w:w="9016" w:type="dxa"/>
            <w:shd w:val="clear" w:color="auto" w:fill="DDE1E9"/>
          </w:tcPr>
          <w:p w14:paraId="46E37FF8" w14:textId="77777777" w:rsidR="00562BBE" w:rsidRDefault="00562BBE" w:rsidP="00A613F9"/>
          <w:p w14:paraId="20B12822" w14:textId="77777777" w:rsidR="00562BBE" w:rsidRDefault="00562BBE" w:rsidP="00A613F9"/>
          <w:p w14:paraId="475D6E6D" w14:textId="77777777" w:rsidR="00562BBE" w:rsidRDefault="00562BBE" w:rsidP="00A613F9"/>
          <w:p w14:paraId="66622FC6" w14:textId="77777777" w:rsidR="00562BBE" w:rsidRDefault="00562BBE" w:rsidP="00A613F9"/>
          <w:p w14:paraId="5FCFB983" w14:textId="77777777" w:rsidR="00562BBE" w:rsidRDefault="00562BBE" w:rsidP="00A613F9"/>
          <w:p w14:paraId="3F0CB6B9" w14:textId="77777777" w:rsidR="00562BBE" w:rsidRDefault="00562BBE" w:rsidP="00A613F9"/>
          <w:p w14:paraId="65CAB2C4" w14:textId="77777777" w:rsidR="00562BBE" w:rsidRDefault="00562BBE" w:rsidP="00A613F9"/>
          <w:p w14:paraId="2C39080F" w14:textId="77777777" w:rsidR="00562BBE" w:rsidRDefault="00562BBE" w:rsidP="00A613F9"/>
          <w:p w14:paraId="666B52E0" w14:textId="77777777" w:rsidR="004A64B0" w:rsidRDefault="004A64B0" w:rsidP="00A613F9"/>
          <w:p w14:paraId="3489FAAB" w14:textId="77777777" w:rsidR="004A64B0" w:rsidRDefault="004A64B0" w:rsidP="00A613F9"/>
          <w:p w14:paraId="50768025" w14:textId="77777777" w:rsidR="004A64B0" w:rsidRDefault="004A64B0" w:rsidP="00A613F9"/>
          <w:p w14:paraId="55770B04" w14:textId="77777777" w:rsidR="004A64B0" w:rsidRDefault="004A64B0" w:rsidP="00A613F9"/>
          <w:p w14:paraId="236C58D9" w14:textId="77777777" w:rsidR="004A64B0" w:rsidRDefault="004A64B0" w:rsidP="00A613F9"/>
          <w:p w14:paraId="27DEC15A" w14:textId="77777777" w:rsidR="004A64B0" w:rsidRDefault="004A64B0" w:rsidP="00A613F9"/>
          <w:p w14:paraId="22F6EEC8" w14:textId="77777777" w:rsidR="00562BBE" w:rsidRDefault="00562BBE" w:rsidP="00A613F9"/>
          <w:p w14:paraId="7633457F" w14:textId="77777777" w:rsidR="00562BBE" w:rsidRDefault="00562BBE" w:rsidP="00A613F9"/>
          <w:p w14:paraId="27FE06FC" w14:textId="77777777" w:rsidR="00562BBE" w:rsidRDefault="00562BBE" w:rsidP="00A613F9"/>
          <w:p w14:paraId="575EB01C" w14:textId="77777777" w:rsidR="00562BBE" w:rsidRDefault="00562BBE" w:rsidP="00A613F9"/>
          <w:p w14:paraId="669715B6" w14:textId="77777777" w:rsidR="00562BBE" w:rsidRDefault="00562BBE" w:rsidP="00A613F9"/>
        </w:tc>
      </w:tr>
    </w:tbl>
    <w:p w14:paraId="4406C653" w14:textId="53270B97" w:rsidR="00802B7B" w:rsidRPr="0048598B" w:rsidRDefault="00802B7B" w:rsidP="00802B7B">
      <w:pPr>
        <w:rPr>
          <w:sz w:val="18"/>
          <w:szCs w:val="18"/>
        </w:rPr>
      </w:pPr>
    </w:p>
    <w:p w14:paraId="713DEB3E" w14:textId="77777777" w:rsidR="00802B7B" w:rsidRPr="00D56497" w:rsidRDefault="00802B7B" w:rsidP="00ED4462">
      <w:pPr>
        <w:pStyle w:val="Heading4"/>
        <w:rPr>
          <w:b/>
          <w:bCs/>
          <w:i w:val="0"/>
          <w:iCs w:val="0"/>
        </w:rPr>
      </w:pPr>
      <w:r w:rsidRPr="00D56497">
        <w:rPr>
          <w:b/>
          <w:bCs/>
          <w:i w:val="0"/>
          <w:iCs w:val="0"/>
        </w:rPr>
        <w:lastRenderedPageBreak/>
        <w:t>Standard 4: Practice education</w:t>
      </w:r>
    </w:p>
    <w:p w14:paraId="1CD3524F" w14:textId="4C83922C" w:rsidR="00A813F0" w:rsidRPr="00A813F0" w:rsidRDefault="00A813F0" w:rsidP="00802B7B">
      <w:pPr>
        <w:rPr>
          <w:rFonts w:cs="Calibri"/>
          <w:b/>
          <w:szCs w:val="20"/>
        </w:rPr>
      </w:pPr>
      <w:r w:rsidRPr="006B250C">
        <w:rPr>
          <w:b/>
          <w:bCs/>
          <w:noProof/>
        </w:rPr>
        <mc:AlternateContent>
          <mc:Choice Requires="wps">
            <w:drawing>
              <wp:anchor distT="45720" distB="45720" distL="114300" distR="114300" simplePos="0" relativeHeight="251702272" behindDoc="0" locked="0" layoutInCell="1" allowOverlap="1" wp14:anchorId="19E3F54F" wp14:editId="0A84CC03">
                <wp:simplePos x="0" y="0"/>
                <wp:positionH relativeFrom="column">
                  <wp:posOffset>38100</wp:posOffset>
                </wp:positionH>
                <wp:positionV relativeFrom="paragraph">
                  <wp:posOffset>438150</wp:posOffset>
                </wp:positionV>
                <wp:extent cx="5610225" cy="3524250"/>
                <wp:effectExtent l="0" t="0" r="28575" b="19050"/>
                <wp:wrapSquare wrapText="bothSides"/>
                <wp:docPr id="198215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524250"/>
                        </a:xfrm>
                        <a:prstGeom prst="rect">
                          <a:avLst/>
                        </a:prstGeom>
                        <a:solidFill>
                          <a:srgbClr val="DDE1E9"/>
                        </a:solidFill>
                        <a:ln w="9525">
                          <a:solidFill>
                            <a:srgbClr val="000000"/>
                          </a:solidFill>
                          <a:miter lim="800000"/>
                          <a:headEnd/>
                          <a:tailEnd/>
                        </a:ln>
                      </wps:spPr>
                      <wps:txbx>
                        <w:txbxContent>
                          <w:p w14:paraId="60B3712D" w14:textId="0B1B7886" w:rsidR="00802B7B" w:rsidRDefault="00802B7B" w:rsidP="00802B7B">
                            <w:pPr>
                              <w:rPr>
                                <w:rFonts w:cs="Calibri"/>
                                <w:b/>
                                <w:bCs/>
                                <w:sz w:val="20"/>
                                <w:szCs w:val="18"/>
                                <w:u w:val="single"/>
                              </w:rPr>
                            </w:pPr>
                            <w:r w:rsidRPr="007F4262">
                              <w:rPr>
                                <w:rFonts w:cs="Calibri"/>
                                <w:b/>
                                <w:bCs/>
                                <w:sz w:val="20"/>
                                <w:szCs w:val="18"/>
                                <w:u w:val="single"/>
                              </w:rPr>
                              <w:t xml:space="preserve">Criterion </w:t>
                            </w:r>
                            <w:r w:rsidR="00306F6E" w:rsidRPr="007F4262">
                              <w:rPr>
                                <w:rFonts w:cs="Calibri"/>
                                <w:b/>
                                <w:bCs/>
                                <w:sz w:val="20"/>
                                <w:szCs w:val="18"/>
                                <w:u w:val="single"/>
                              </w:rPr>
                              <w:t>6: Induction and preparation for placements</w:t>
                            </w:r>
                          </w:p>
                          <w:p w14:paraId="76057491" w14:textId="77777777" w:rsidR="004A64B0" w:rsidRPr="004A64B0" w:rsidRDefault="004A64B0" w:rsidP="004A64B0">
                            <w:pPr>
                              <w:rPr>
                                <w:rFonts w:cs="Calibri"/>
                                <w:color w:val="000000" w:themeColor="text1"/>
                                <w:sz w:val="20"/>
                                <w:szCs w:val="20"/>
                              </w:rPr>
                            </w:pPr>
                            <w:r w:rsidRPr="004A64B0">
                              <w:rPr>
                                <w:rFonts w:cs="Calibri"/>
                                <w:sz w:val="20"/>
                                <w:szCs w:val="20"/>
                              </w:rPr>
                              <w:t>Providers</w:t>
                            </w:r>
                            <w:r w:rsidRPr="004A64B0">
                              <w:rPr>
                                <w:rFonts w:cs="Calibri"/>
                                <w:color w:val="000000" w:themeColor="text1"/>
                                <w:sz w:val="20"/>
                                <w:szCs w:val="20"/>
                              </w:rPr>
                              <w:t xml:space="preserve"> are able to demonstrate that:   </w:t>
                            </w:r>
                          </w:p>
                          <w:p w14:paraId="4A55CB06" w14:textId="77777777" w:rsidR="004A64B0" w:rsidRPr="004A64B0" w:rsidRDefault="004A64B0" w:rsidP="007563F5">
                            <w:pPr>
                              <w:pStyle w:val="ListParagraph"/>
                              <w:numPr>
                                <w:ilvl w:val="0"/>
                                <w:numId w:val="44"/>
                              </w:numPr>
                              <w:spacing w:before="120" w:after="120" w:line="240" w:lineRule="auto"/>
                              <w:contextualSpacing w:val="0"/>
                              <w:rPr>
                                <w:sz w:val="20"/>
                                <w:szCs w:val="20"/>
                                <w:lang w:eastAsia="en-GB"/>
                              </w:rPr>
                            </w:pPr>
                            <w:r w:rsidRPr="004A64B0">
                              <w:rPr>
                                <w:sz w:val="20"/>
                                <w:szCs w:val="20"/>
                              </w:rPr>
                              <w:t>a program of induction into social work practice placements is provided from commencement of the course</w:t>
                            </w:r>
                          </w:p>
                          <w:p w14:paraId="585A71D5" w14:textId="77777777" w:rsidR="004A64B0" w:rsidRPr="004A64B0" w:rsidRDefault="004A64B0" w:rsidP="007563F5">
                            <w:pPr>
                              <w:pStyle w:val="ListParagraph"/>
                              <w:numPr>
                                <w:ilvl w:val="0"/>
                                <w:numId w:val="44"/>
                              </w:numPr>
                              <w:spacing w:before="120" w:after="120" w:line="240" w:lineRule="auto"/>
                              <w:contextualSpacing w:val="0"/>
                              <w:rPr>
                                <w:sz w:val="20"/>
                                <w:szCs w:val="20"/>
                              </w:rPr>
                            </w:pPr>
                            <w:r w:rsidRPr="004A64B0">
                              <w:rPr>
                                <w:sz w:val="20"/>
                                <w:szCs w:val="20"/>
                              </w:rPr>
                              <w:t xml:space="preserve">prerequisites are completed prior to placement or in place prior for placement units </w:t>
                            </w:r>
                          </w:p>
                          <w:p w14:paraId="20CDCB40" w14:textId="77777777" w:rsidR="004A64B0" w:rsidRPr="004A64B0" w:rsidRDefault="004A64B0" w:rsidP="007563F5">
                            <w:pPr>
                              <w:pStyle w:val="ListParagraph"/>
                              <w:numPr>
                                <w:ilvl w:val="0"/>
                                <w:numId w:val="44"/>
                              </w:numPr>
                              <w:spacing w:before="120" w:after="120" w:line="240" w:lineRule="auto"/>
                              <w:contextualSpacing w:val="0"/>
                              <w:rPr>
                                <w:sz w:val="20"/>
                                <w:szCs w:val="20"/>
                              </w:rPr>
                            </w:pPr>
                            <w:r w:rsidRPr="004A64B0">
                              <w:rPr>
                                <w:sz w:val="20"/>
                                <w:szCs w:val="20"/>
                              </w:rPr>
                              <w:t>placement preparatory days and briefings are:</w:t>
                            </w:r>
                          </w:p>
                          <w:p w14:paraId="11FB2C0C" w14:textId="77777777" w:rsidR="004A64B0" w:rsidRPr="004A64B0" w:rsidRDefault="004A64B0" w:rsidP="007563F5">
                            <w:pPr>
                              <w:pStyle w:val="ListParagraph"/>
                              <w:numPr>
                                <w:ilvl w:val="0"/>
                                <w:numId w:val="45"/>
                              </w:numPr>
                              <w:spacing w:before="120" w:after="120" w:line="240" w:lineRule="auto"/>
                              <w:contextualSpacing w:val="0"/>
                              <w:rPr>
                                <w:sz w:val="20"/>
                                <w:szCs w:val="20"/>
                              </w:rPr>
                            </w:pPr>
                            <w:r w:rsidRPr="004A64B0">
                              <w:rPr>
                                <w:sz w:val="20"/>
                                <w:szCs w:val="20"/>
                              </w:rPr>
                              <w:t xml:space="preserve">held prior to the start of each placement  </w:t>
                            </w:r>
                          </w:p>
                          <w:p w14:paraId="6BD57B02" w14:textId="77777777" w:rsidR="004A64B0" w:rsidRPr="004A64B0" w:rsidRDefault="004A64B0" w:rsidP="007563F5">
                            <w:pPr>
                              <w:pStyle w:val="ListParagraph"/>
                              <w:numPr>
                                <w:ilvl w:val="0"/>
                                <w:numId w:val="45"/>
                              </w:numPr>
                              <w:spacing w:before="120" w:after="120" w:line="240" w:lineRule="auto"/>
                              <w:contextualSpacing w:val="0"/>
                              <w:rPr>
                                <w:sz w:val="20"/>
                                <w:szCs w:val="20"/>
                              </w:rPr>
                            </w:pPr>
                            <w:r w:rsidRPr="004A64B0">
                              <w:rPr>
                                <w:sz w:val="20"/>
                                <w:szCs w:val="20"/>
                              </w:rPr>
                              <w:t xml:space="preserve">additional to integration seminars  </w:t>
                            </w:r>
                          </w:p>
                          <w:p w14:paraId="77DCF3D5" w14:textId="77777777" w:rsidR="004A64B0" w:rsidRPr="004A64B0" w:rsidRDefault="004A64B0" w:rsidP="007563F5">
                            <w:pPr>
                              <w:pStyle w:val="ListParagraph"/>
                              <w:numPr>
                                <w:ilvl w:val="0"/>
                                <w:numId w:val="45"/>
                              </w:numPr>
                              <w:spacing w:before="120" w:after="120" w:line="240" w:lineRule="auto"/>
                              <w:contextualSpacing w:val="0"/>
                              <w:rPr>
                                <w:sz w:val="20"/>
                                <w:szCs w:val="20"/>
                              </w:rPr>
                            </w:pPr>
                            <w:r w:rsidRPr="004A64B0">
                              <w:rPr>
                                <w:sz w:val="20"/>
                                <w:szCs w:val="20"/>
                              </w:rPr>
                              <w:t xml:space="preserve">not included in the 1000 placement hours.  </w:t>
                            </w:r>
                          </w:p>
                          <w:p w14:paraId="7283392C" w14:textId="77777777" w:rsidR="004A64B0" w:rsidRPr="004A64B0" w:rsidRDefault="004A64B0" w:rsidP="007563F5">
                            <w:pPr>
                              <w:pStyle w:val="ListParagraph"/>
                              <w:numPr>
                                <w:ilvl w:val="0"/>
                                <w:numId w:val="44"/>
                              </w:numPr>
                              <w:spacing w:before="120" w:after="120" w:line="240" w:lineRule="auto"/>
                              <w:contextualSpacing w:val="0"/>
                              <w:rPr>
                                <w:sz w:val="20"/>
                                <w:szCs w:val="20"/>
                              </w:rPr>
                            </w:pPr>
                            <w:r w:rsidRPr="004A64B0">
                              <w:rPr>
                                <w:sz w:val="20"/>
                                <w:szCs w:val="20"/>
                              </w:rPr>
                              <w:t>students are provided with opportunities for face-to-face engagement in placement preparation</w:t>
                            </w:r>
                          </w:p>
                          <w:p w14:paraId="2F35447F" w14:textId="77777777" w:rsidR="004A64B0" w:rsidRPr="004A64B0" w:rsidRDefault="004A64B0" w:rsidP="007563F5">
                            <w:pPr>
                              <w:pStyle w:val="ListParagraph"/>
                              <w:numPr>
                                <w:ilvl w:val="0"/>
                                <w:numId w:val="44"/>
                              </w:numPr>
                              <w:spacing w:before="120" w:after="120" w:line="240" w:lineRule="auto"/>
                              <w:contextualSpacing w:val="0"/>
                              <w:rPr>
                                <w:sz w:val="20"/>
                                <w:szCs w:val="20"/>
                              </w:rPr>
                            </w:pPr>
                            <w:r w:rsidRPr="004A64B0">
                              <w:rPr>
                                <w:sz w:val="20"/>
                                <w:szCs w:val="20"/>
                              </w:rPr>
                              <w:t xml:space="preserve">simulation can be used to enhance the preparation for the initial placement experience </w:t>
                            </w:r>
                          </w:p>
                          <w:p w14:paraId="29918B30" w14:textId="77777777" w:rsidR="004A64B0" w:rsidRPr="004A64B0" w:rsidRDefault="004A64B0" w:rsidP="007563F5">
                            <w:pPr>
                              <w:pStyle w:val="ListParagraph"/>
                              <w:numPr>
                                <w:ilvl w:val="0"/>
                                <w:numId w:val="44"/>
                              </w:numPr>
                              <w:spacing w:before="120" w:after="120" w:line="240" w:lineRule="auto"/>
                              <w:contextualSpacing w:val="0"/>
                              <w:rPr>
                                <w:sz w:val="20"/>
                                <w:szCs w:val="20"/>
                              </w:rPr>
                            </w:pPr>
                            <w:r w:rsidRPr="004A64B0">
                              <w:rPr>
                                <w:sz w:val="20"/>
                                <w:szCs w:val="20"/>
                              </w:rPr>
                              <w:t>simulation of placement settings is used to:</w:t>
                            </w:r>
                          </w:p>
                          <w:p w14:paraId="4F957C1D" w14:textId="77777777" w:rsidR="004A64B0" w:rsidRPr="004A64B0" w:rsidRDefault="004A64B0" w:rsidP="007563F5">
                            <w:pPr>
                              <w:pStyle w:val="ListParagraph"/>
                              <w:numPr>
                                <w:ilvl w:val="0"/>
                                <w:numId w:val="46"/>
                              </w:numPr>
                              <w:spacing w:before="120" w:after="120" w:line="240" w:lineRule="auto"/>
                              <w:contextualSpacing w:val="0"/>
                              <w:rPr>
                                <w:sz w:val="20"/>
                                <w:szCs w:val="20"/>
                              </w:rPr>
                            </w:pPr>
                            <w:r w:rsidRPr="004A64B0">
                              <w:rPr>
                                <w:sz w:val="20"/>
                                <w:szCs w:val="20"/>
                              </w:rPr>
                              <w:t>provide a safe practice environment for students</w:t>
                            </w:r>
                          </w:p>
                          <w:p w14:paraId="34C74FE9" w14:textId="77777777" w:rsidR="004A64B0" w:rsidRPr="004A64B0" w:rsidRDefault="004A64B0" w:rsidP="007563F5">
                            <w:pPr>
                              <w:pStyle w:val="ListParagraph"/>
                              <w:numPr>
                                <w:ilvl w:val="0"/>
                                <w:numId w:val="46"/>
                              </w:numPr>
                              <w:spacing w:before="120" w:after="120" w:line="240" w:lineRule="auto"/>
                              <w:contextualSpacing w:val="0"/>
                              <w:rPr>
                                <w:sz w:val="20"/>
                                <w:szCs w:val="20"/>
                              </w:rPr>
                            </w:pPr>
                            <w:r w:rsidRPr="004A64B0">
                              <w:rPr>
                                <w:sz w:val="20"/>
                                <w:szCs w:val="20"/>
                              </w:rPr>
                              <w:t>practise situations that are potentially difficult and personally challenging.</w:t>
                            </w:r>
                          </w:p>
                          <w:p w14:paraId="5F4BB256" w14:textId="77777777" w:rsidR="004A64B0" w:rsidRPr="007F4262" w:rsidRDefault="004A64B0" w:rsidP="00802B7B">
                            <w:pPr>
                              <w:rPr>
                                <w:rFonts w:cs="Calibri"/>
                                <w:b/>
                                <w:bCs/>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3F54F" id="_x0000_s1044" type="#_x0000_t202" style="position:absolute;margin-left:3pt;margin-top:34.5pt;width:441.75pt;height:27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" fillcolor="#dde1e9">
                <v:textbox>
                  <w:txbxContent>
                    <w:p w14:paraId="60B3712D" w14:textId="0B1B7886" w:rsidR="00802B7B" w:rsidRDefault="00802B7B" w:rsidP="00802B7B">
                      <w:pPr>
                        <w:rPr>
                          <w:rFonts w:cs="Calibri"/>
                          <w:b/>
                          <w:bCs/>
                          <w:sz w:val="20"/>
                          <w:szCs w:val="18"/>
                          <w:u w:val="single"/>
                        </w:rPr>
                      </w:pPr>
                      <w:r w:rsidRPr="007F4262">
                        <w:rPr>
                          <w:rFonts w:cs="Calibri"/>
                          <w:b/>
                          <w:bCs/>
                          <w:sz w:val="20"/>
                          <w:szCs w:val="18"/>
                          <w:u w:val="single"/>
                        </w:rPr>
                        <w:t xml:space="preserve">Criterion </w:t>
                      </w:r>
                      <w:r w:rsidR="00306F6E" w:rsidRPr="007F4262">
                        <w:rPr>
                          <w:rFonts w:cs="Calibri"/>
                          <w:b/>
                          <w:bCs/>
                          <w:sz w:val="20"/>
                          <w:szCs w:val="18"/>
                          <w:u w:val="single"/>
                        </w:rPr>
                        <w:t>6: Induction and preparation for placements</w:t>
                      </w:r>
                    </w:p>
                    <w:p w14:paraId="76057491" w14:textId="77777777" w:rsidR="004A64B0" w:rsidRPr="004A64B0" w:rsidRDefault="004A64B0" w:rsidP="004A64B0">
                      <w:pPr>
                        <w:rPr>
                          <w:rFonts w:cs="Calibri"/>
                          <w:color w:val="000000" w:themeColor="text1"/>
                          <w:sz w:val="20"/>
                          <w:szCs w:val="20"/>
                        </w:rPr>
                      </w:pPr>
                      <w:r w:rsidRPr="004A64B0">
                        <w:rPr>
                          <w:rFonts w:cs="Calibri"/>
                          <w:sz w:val="20"/>
                          <w:szCs w:val="20"/>
                        </w:rPr>
                        <w:t>Providers</w:t>
                      </w:r>
                      <w:r w:rsidRPr="004A64B0">
                        <w:rPr>
                          <w:rFonts w:cs="Calibri"/>
                          <w:color w:val="000000" w:themeColor="text1"/>
                          <w:sz w:val="20"/>
                          <w:szCs w:val="20"/>
                        </w:rPr>
                        <w:t xml:space="preserve"> are able to demonstrate that:   </w:t>
                      </w:r>
                    </w:p>
                    <w:p w14:paraId="4A55CB06" w14:textId="77777777" w:rsidR="004A64B0" w:rsidRPr="004A64B0" w:rsidRDefault="004A64B0" w:rsidP="007563F5">
                      <w:pPr>
                        <w:pStyle w:val="ListParagraph"/>
                        <w:numPr>
                          <w:ilvl w:val="0"/>
                          <w:numId w:val="44"/>
                        </w:numPr>
                        <w:spacing w:before="120" w:after="120" w:line="240" w:lineRule="auto"/>
                        <w:contextualSpacing w:val="0"/>
                        <w:rPr>
                          <w:sz w:val="20"/>
                          <w:szCs w:val="20"/>
                          <w:lang w:eastAsia="en-GB"/>
                        </w:rPr>
                      </w:pPr>
                      <w:r w:rsidRPr="004A64B0">
                        <w:rPr>
                          <w:sz w:val="20"/>
                          <w:szCs w:val="20"/>
                        </w:rPr>
                        <w:t>a program of induction into social work practice placements is provided from commencement of the course</w:t>
                      </w:r>
                    </w:p>
                    <w:p w14:paraId="585A71D5" w14:textId="77777777" w:rsidR="004A64B0" w:rsidRPr="004A64B0" w:rsidRDefault="004A64B0" w:rsidP="007563F5">
                      <w:pPr>
                        <w:pStyle w:val="ListParagraph"/>
                        <w:numPr>
                          <w:ilvl w:val="0"/>
                          <w:numId w:val="44"/>
                        </w:numPr>
                        <w:spacing w:before="120" w:after="120" w:line="240" w:lineRule="auto"/>
                        <w:contextualSpacing w:val="0"/>
                        <w:rPr>
                          <w:sz w:val="20"/>
                          <w:szCs w:val="20"/>
                        </w:rPr>
                      </w:pPr>
                      <w:r w:rsidRPr="004A64B0">
                        <w:rPr>
                          <w:sz w:val="20"/>
                          <w:szCs w:val="20"/>
                        </w:rPr>
                        <w:t xml:space="preserve">prerequisites are completed prior to placement or in place prior for placement units </w:t>
                      </w:r>
                    </w:p>
                    <w:p w14:paraId="20CDCB40" w14:textId="77777777" w:rsidR="004A64B0" w:rsidRPr="004A64B0" w:rsidRDefault="004A64B0" w:rsidP="007563F5">
                      <w:pPr>
                        <w:pStyle w:val="ListParagraph"/>
                        <w:numPr>
                          <w:ilvl w:val="0"/>
                          <w:numId w:val="44"/>
                        </w:numPr>
                        <w:spacing w:before="120" w:after="120" w:line="240" w:lineRule="auto"/>
                        <w:contextualSpacing w:val="0"/>
                        <w:rPr>
                          <w:sz w:val="20"/>
                          <w:szCs w:val="20"/>
                        </w:rPr>
                      </w:pPr>
                      <w:r w:rsidRPr="004A64B0">
                        <w:rPr>
                          <w:sz w:val="20"/>
                          <w:szCs w:val="20"/>
                        </w:rPr>
                        <w:t>placement preparatory days and briefings are:</w:t>
                      </w:r>
                    </w:p>
                    <w:p w14:paraId="11FB2C0C" w14:textId="77777777" w:rsidR="004A64B0" w:rsidRPr="004A64B0" w:rsidRDefault="004A64B0" w:rsidP="007563F5">
                      <w:pPr>
                        <w:pStyle w:val="ListParagraph"/>
                        <w:numPr>
                          <w:ilvl w:val="0"/>
                          <w:numId w:val="45"/>
                        </w:numPr>
                        <w:spacing w:before="120" w:after="120" w:line="240" w:lineRule="auto"/>
                        <w:contextualSpacing w:val="0"/>
                        <w:rPr>
                          <w:sz w:val="20"/>
                          <w:szCs w:val="20"/>
                        </w:rPr>
                      </w:pPr>
                      <w:r w:rsidRPr="004A64B0">
                        <w:rPr>
                          <w:sz w:val="20"/>
                          <w:szCs w:val="20"/>
                        </w:rPr>
                        <w:t xml:space="preserve">held prior to the start of each placement  </w:t>
                      </w:r>
                    </w:p>
                    <w:p w14:paraId="6BD57B02" w14:textId="77777777" w:rsidR="004A64B0" w:rsidRPr="004A64B0" w:rsidRDefault="004A64B0" w:rsidP="007563F5">
                      <w:pPr>
                        <w:pStyle w:val="ListParagraph"/>
                        <w:numPr>
                          <w:ilvl w:val="0"/>
                          <w:numId w:val="45"/>
                        </w:numPr>
                        <w:spacing w:before="120" w:after="120" w:line="240" w:lineRule="auto"/>
                        <w:contextualSpacing w:val="0"/>
                        <w:rPr>
                          <w:sz w:val="20"/>
                          <w:szCs w:val="20"/>
                        </w:rPr>
                      </w:pPr>
                      <w:r w:rsidRPr="004A64B0">
                        <w:rPr>
                          <w:sz w:val="20"/>
                          <w:szCs w:val="20"/>
                        </w:rPr>
                        <w:t xml:space="preserve">additional to integration seminars  </w:t>
                      </w:r>
                    </w:p>
                    <w:p w14:paraId="77DCF3D5" w14:textId="77777777" w:rsidR="004A64B0" w:rsidRPr="004A64B0" w:rsidRDefault="004A64B0" w:rsidP="007563F5">
                      <w:pPr>
                        <w:pStyle w:val="ListParagraph"/>
                        <w:numPr>
                          <w:ilvl w:val="0"/>
                          <w:numId w:val="45"/>
                        </w:numPr>
                        <w:spacing w:before="120" w:after="120" w:line="240" w:lineRule="auto"/>
                        <w:contextualSpacing w:val="0"/>
                        <w:rPr>
                          <w:sz w:val="20"/>
                          <w:szCs w:val="20"/>
                        </w:rPr>
                      </w:pPr>
                      <w:r w:rsidRPr="004A64B0">
                        <w:rPr>
                          <w:sz w:val="20"/>
                          <w:szCs w:val="20"/>
                        </w:rPr>
                        <w:t xml:space="preserve">not included in the 1000 placement hours.  </w:t>
                      </w:r>
                    </w:p>
                    <w:p w14:paraId="7283392C" w14:textId="77777777" w:rsidR="004A64B0" w:rsidRPr="004A64B0" w:rsidRDefault="004A64B0" w:rsidP="007563F5">
                      <w:pPr>
                        <w:pStyle w:val="ListParagraph"/>
                        <w:numPr>
                          <w:ilvl w:val="0"/>
                          <w:numId w:val="44"/>
                        </w:numPr>
                        <w:spacing w:before="120" w:after="120" w:line="240" w:lineRule="auto"/>
                        <w:contextualSpacing w:val="0"/>
                        <w:rPr>
                          <w:sz w:val="20"/>
                          <w:szCs w:val="20"/>
                        </w:rPr>
                      </w:pPr>
                      <w:r w:rsidRPr="004A64B0">
                        <w:rPr>
                          <w:sz w:val="20"/>
                          <w:szCs w:val="20"/>
                        </w:rPr>
                        <w:t>students are provided with opportunities for face-to-face engagement in placement preparation</w:t>
                      </w:r>
                    </w:p>
                    <w:p w14:paraId="2F35447F" w14:textId="77777777" w:rsidR="004A64B0" w:rsidRPr="004A64B0" w:rsidRDefault="004A64B0" w:rsidP="007563F5">
                      <w:pPr>
                        <w:pStyle w:val="ListParagraph"/>
                        <w:numPr>
                          <w:ilvl w:val="0"/>
                          <w:numId w:val="44"/>
                        </w:numPr>
                        <w:spacing w:before="120" w:after="120" w:line="240" w:lineRule="auto"/>
                        <w:contextualSpacing w:val="0"/>
                        <w:rPr>
                          <w:sz w:val="20"/>
                          <w:szCs w:val="20"/>
                        </w:rPr>
                      </w:pPr>
                      <w:r w:rsidRPr="004A64B0">
                        <w:rPr>
                          <w:sz w:val="20"/>
                          <w:szCs w:val="20"/>
                        </w:rPr>
                        <w:t xml:space="preserve">simulation can be used to enhance the preparation for the initial placement experience </w:t>
                      </w:r>
                    </w:p>
                    <w:p w14:paraId="29918B30" w14:textId="77777777" w:rsidR="004A64B0" w:rsidRPr="004A64B0" w:rsidRDefault="004A64B0" w:rsidP="007563F5">
                      <w:pPr>
                        <w:pStyle w:val="ListParagraph"/>
                        <w:numPr>
                          <w:ilvl w:val="0"/>
                          <w:numId w:val="44"/>
                        </w:numPr>
                        <w:spacing w:before="120" w:after="120" w:line="240" w:lineRule="auto"/>
                        <w:contextualSpacing w:val="0"/>
                        <w:rPr>
                          <w:sz w:val="20"/>
                          <w:szCs w:val="20"/>
                        </w:rPr>
                      </w:pPr>
                      <w:r w:rsidRPr="004A64B0">
                        <w:rPr>
                          <w:sz w:val="20"/>
                          <w:szCs w:val="20"/>
                        </w:rPr>
                        <w:t>simulation of placement settings is used to:</w:t>
                      </w:r>
                    </w:p>
                    <w:p w14:paraId="4F957C1D" w14:textId="77777777" w:rsidR="004A64B0" w:rsidRPr="004A64B0" w:rsidRDefault="004A64B0" w:rsidP="007563F5">
                      <w:pPr>
                        <w:pStyle w:val="ListParagraph"/>
                        <w:numPr>
                          <w:ilvl w:val="0"/>
                          <w:numId w:val="46"/>
                        </w:numPr>
                        <w:spacing w:before="120" w:after="120" w:line="240" w:lineRule="auto"/>
                        <w:contextualSpacing w:val="0"/>
                        <w:rPr>
                          <w:sz w:val="20"/>
                          <w:szCs w:val="20"/>
                        </w:rPr>
                      </w:pPr>
                      <w:r w:rsidRPr="004A64B0">
                        <w:rPr>
                          <w:sz w:val="20"/>
                          <w:szCs w:val="20"/>
                        </w:rPr>
                        <w:t>provide a safe practice environment for students</w:t>
                      </w:r>
                    </w:p>
                    <w:p w14:paraId="34C74FE9" w14:textId="77777777" w:rsidR="004A64B0" w:rsidRPr="004A64B0" w:rsidRDefault="004A64B0" w:rsidP="007563F5">
                      <w:pPr>
                        <w:pStyle w:val="ListParagraph"/>
                        <w:numPr>
                          <w:ilvl w:val="0"/>
                          <w:numId w:val="46"/>
                        </w:numPr>
                        <w:spacing w:before="120" w:after="120" w:line="240" w:lineRule="auto"/>
                        <w:contextualSpacing w:val="0"/>
                        <w:rPr>
                          <w:sz w:val="20"/>
                          <w:szCs w:val="20"/>
                        </w:rPr>
                      </w:pPr>
                      <w:r w:rsidRPr="004A64B0">
                        <w:rPr>
                          <w:sz w:val="20"/>
                          <w:szCs w:val="20"/>
                        </w:rPr>
                        <w:t>practise situations that are potentially difficult and personally challenging.</w:t>
                      </w:r>
                    </w:p>
                    <w:p w14:paraId="5F4BB256" w14:textId="77777777" w:rsidR="004A64B0" w:rsidRPr="007F4262" w:rsidRDefault="004A64B0" w:rsidP="00802B7B">
                      <w:pPr>
                        <w:rPr>
                          <w:rFonts w:cs="Calibri"/>
                          <w:b/>
                          <w:bCs/>
                          <w:sz w:val="20"/>
                          <w:szCs w:val="18"/>
                          <w:u w:val="single"/>
                        </w:rPr>
                      </w:pPr>
                    </w:p>
                  </w:txbxContent>
                </v:textbox>
                <w10:wrap type="square"/>
              </v:shape>
            </w:pict>
          </mc:Fallback>
        </mc:AlternateContent>
      </w:r>
      <w:r w:rsidR="00802B7B" w:rsidRPr="002E1E44">
        <w:rPr>
          <w:rFonts w:cs="Calibri"/>
          <w:b/>
          <w:sz w:val="24"/>
        </w:rPr>
        <w:t xml:space="preserve"> </w:t>
      </w:r>
      <w:r w:rsidR="00802B7B" w:rsidRPr="002E1E44">
        <w:rPr>
          <w:rFonts w:cs="Calibri"/>
          <w:b/>
          <w:szCs w:val="20"/>
        </w:rPr>
        <w:t>The structure, developmental cycle and range of authentic practice-based learning activities are integrated with all elements of the overall program</w:t>
      </w:r>
      <w:r>
        <w:rPr>
          <w:rFonts w:cs="Calibri"/>
          <w:b/>
          <w:szCs w:val="20"/>
        </w:rPr>
        <w:t>.</w:t>
      </w:r>
    </w:p>
    <w:p w14:paraId="7D19A764" w14:textId="30FA3F0C" w:rsidR="00562BBE" w:rsidRPr="0048598B" w:rsidRDefault="00A813F0" w:rsidP="004A64B0">
      <w:pPr>
        <w:tabs>
          <w:tab w:val="left" w:pos="0"/>
        </w:tabs>
        <w:rPr>
          <w:sz w:val="18"/>
          <w:szCs w:val="18"/>
        </w:rPr>
      </w:pPr>
      <w:r>
        <w:rPr>
          <w:rFonts w:ascii="Arial" w:hAnsi="Arial" w:cs="Arial"/>
          <w:sz w:val="18"/>
          <w:szCs w:val="18"/>
        </w:rPr>
        <w:br/>
      </w:r>
      <w:r w:rsidR="00802B7B" w:rsidRPr="0048598B">
        <w:rPr>
          <w:sz w:val="20"/>
          <w:szCs w:val="20"/>
        </w:rPr>
        <w:t>Please complete the following table to demonstrate your alignment with the Standard.</w:t>
      </w:r>
      <w:r w:rsidR="00802B7B">
        <w:br/>
      </w:r>
    </w:p>
    <w:tbl>
      <w:tblPr>
        <w:tblStyle w:val="TableGrid"/>
        <w:tblW w:w="0" w:type="auto"/>
        <w:tblLook w:val="04A0" w:firstRow="1" w:lastRow="0" w:firstColumn="1" w:lastColumn="0" w:noHBand="0" w:noVBand="1"/>
      </w:tblPr>
      <w:tblGrid>
        <w:gridCol w:w="9016"/>
      </w:tblGrid>
      <w:tr w:rsidR="00562BBE" w14:paraId="5DC6E24A" w14:textId="77777777" w:rsidTr="00A613F9">
        <w:tc>
          <w:tcPr>
            <w:tcW w:w="9016" w:type="dxa"/>
            <w:shd w:val="clear" w:color="auto" w:fill="DDE1E9"/>
          </w:tcPr>
          <w:p w14:paraId="5C37A522" w14:textId="2C272E86" w:rsidR="00562BBE" w:rsidRDefault="00562BBE" w:rsidP="00A613F9">
            <w:pPr>
              <w:rPr>
                <w:b/>
                <w:bCs/>
                <w:sz w:val="20"/>
                <w:szCs w:val="20"/>
              </w:rPr>
            </w:pPr>
            <w:r>
              <w:rPr>
                <w:b/>
                <w:bCs/>
                <w:sz w:val="20"/>
                <w:szCs w:val="20"/>
              </w:rPr>
              <w:t>Standard 4: Criterion 6: Induction and preparation for placements</w:t>
            </w:r>
          </w:p>
        </w:tc>
      </w:tr>
      <w:tr w:rsidR="00562BBE" w14:paraId="17FA24A9" w14:textId="77777777" w:rsidTr="00A613F9">
        <w:tc>
          <w:tcPr>
            <w:tcW w:w="9016" w:type="dxa"/>
            <w:shd w:val="clear" w:color="auto" w:fill="DDE1E9"/>
          </w:tcPr>
          <w:p w14:paraId="31E42207" w14:textId="77777777" w:rsidR="00562BBE" w:rsidRPr="0015206F" w:rsidRDefault="00562BBE" w:rsidP="00A613F9">
            <w:pPr>
              <w:rPr>
                <w:b/>
                <w:bCs/>
                <w:sz w:val="20"/>
                <w:szCs w:val="20"/>
              </w:rPr>
            </w:pPr>
            <w:r>
              <w:rPr>
                <w:b/>
                <w:bCs/>
                <w:sz w:val="20"/>
                <w:szCs w:val="20"/>
              </w:rPr>
              <w:t>Narrative to describe and demonstrate how the Provider meets this criterion</w:t>
            </w:r>
          </w:p>
        </w:tc>
      </w:tr>
      <w:tr w:rsidR="00562BBE" w14:paraId="0AB3B223" w14:textId="77777777" w:rsidTr="00A613F9">
        <w:tc>
          <w:tcPr>
            <w:tcW w:w="9016" w:type="dxa"/>
          </w:tcPr>
          <w:p w14:paraId="725D311F" w14:textId="77777777" w:rsidR="00562BBE" w:rsidRDefault="00562BBE" w:rsidP="00A613F9">
            <w:pPr>
              <w:rPr>
                <w:sz w:val="20"/>
                <w:szCs w:val="20"/>
                <w:u w:val="single"/>
              </w:rPr>
            </w:pPr>
          </w:p>
          <w:p w14:paraId="7C326845" w14:textId="77777777" w:rsidR="00562BBE" w:rsidRDefault="00562BBE" w:rsidP="00A613F9">
            <w:pPr>
              <w:rPr>
                <w:sz w:val="20"/>
                <w:szCs w:val="20"/>
                <w:u w:val="single"/>
              </w:rPr>
            </w:pPr>
          </w:p>
          <w:p w14:paraId="34D72291" w14:textId="77777777" w:rsidR="00562BBE" w:rsidRDefault="00562BBE" w:rsidP="00A613F9">
            <w:pPr>
              <w:rPr>
                <w:sz w:val="20"/>
                <w:szCs w:val="20"/>
                <w:u w:val="single"/>
              </w:rPr>
            </w:pPr>
          </w:p>
          <w:p w14:paraId="3C55E620" w14:textId="77777777" w:rsidR="00562BBE" w:rsidRDefault="00562BBE" w:rsidP="00A613F9">
            <w:pPr>
              <w:rPr>
                <w:sz w:val="20"/>
                <w:szCs w:val="20"/>
                <w:u w:val="single"/>
              </w:rPr>
            </w:pPr>
          </w:p>
          <w:p w14:paraId="466A1E1C" w14:textId="77777777" w:rsidR="00562BBE" w:rsidRDefault="00562BBE" w:rsidP="00A613F9">
            <w:pPr>
              <w:rPr>
                <w:sz w:val="20"/>
                <w:szCs w:val="20"/>
                <w:u w:val="single"/>
              </w:rPr>
            </w:pPr>
          </w:p>
          <w:p w14:paraId="7011F2C2" w14:textId="77777777" w:rsidR="00562BBE" w:rsidRDefault="00562BBE" w:rsidP="00A613F9">
            <w:pPr>
              <w:rPr>
                <w:sz w:val="20"/>
                <w:szCs w:val="20"/>
                <w:u w:val="single"/>
              </w:rPr>
            </w:pPr>
          </w:p>
          <w:p w14:paraId="7B9AED77" w14:textId="77777777" w:rsidR="00562BBE" w:rsidRDefault="00562BBE" w:rsidP="00A613F9">
            <w:pPr>
              <w:rPr>
                <w:sz w:val="20"/>
                <w:szCs w:val="20"/>
                <w:u w:val="single"/>
              </w:rPr>
            </w:pPr>
          </w:p>
          <w:p w14:paraId="0194EB24" w14:textId="77777777" w:rsidR="00562BBE" w:rsidRDefault="00562BBE" w:rsidP="00A613F9">
            <w:pPr>
              <w:rPr>
                <w:sz w:val="20"/>
                <w:szCs w:val="20"/>
                <w:u w:val="single"/>
              </w:rPr>
            </w:pPr>
          </w:p>
          <w:p w14:paraId="490D6FC3" w14:textId="77777777" w:rsidR="00562BBE" w:rsidRDefault="00562BBE" w:rsidP="00A613F9">
            <w:pPr>
              <w:rPr>
                <w:sz w:val="20"/>
                <w:szCs w:val="20"/>
                <w:u w:val="single"/>
              </w:rPr>
            </w:pPr>
          </w:p>
          <w:p w14:paraId="238561B6" w14:textId="77777777" w:rsidR="00562BBE" w:rsidRDefault="00562BBE" w:rsidP="00A613F9">
            <w:pPr>
              <w:rPr>
                <w:sz w:val="20"/>
                <w:szCs w:val="20"/>
                <w:u w:val="single"/>
              </w:rPr>
            </w:pPr>
          </w:p>
          <w:p w14:paraId="4F024833" w14:textId="77777777" w:rsidR="00562BBE" w:rsidRDefault="00562BBE" w:rsidP="00A613F9">
            <w:pPr>
              <w:rPr>
                <w:sz w:val="20"/>
                <w:szCs w:val="20"/>
                <w:u w:val="single"/>
              </w:rPr>
            </w:pPr>
          </w:p>
          <w:p w14:paraId="2598B880" w14:textId="77777777" w:rsidR="00562BBE" w:rsidRDefault="00562BBE" w:rsidP="00A613F9">
            <w:pPr>
              <w:rPr>
                <w:sz w:val="20"/>
                <w:szCs w:val="20"/>
                <w:u w:val="single"/>
              </w:rPr>
            </w:pPr>
          </w:p>
          <w:p w14:paraId="6EEAD685" w14:textId="77777777" w:rsidR="00562BBE" w:rsidRDefault="00562BBE" w:rsidP="00A613F9">
            <w:pPr>
              <w:rPr>
                <w:sz w:val="20"/>
                <w:szCs w:val="20"/>
                <w:u w:val="single"/>
              </w:rPr>
            </w:pPr>
          </w:p>
          <w:p w14:paraId="4234AC38" w14:textId="77777777" w:rsidR="00562BBE" w:rsidRDefault="00562BBE" w:rsidP="00A613F9">
            <w:pPr>
              <w:rPr>
                <w:sz w:val="20"/>
                <w:szCs w:val="20"/>
                <w:u w:val="single"/>
              </w:rPr>
            </w:pPr>
          </w:p>
          <w:p w14:paraId="79BFBC94" w14:textId="77777777" w:rsidR="00562BBE" w:rsidRDefault="00562BBE" w:rsidP="00A613F9">
            <w:pPr>
              <w:rPr>
                <w:sz w:val="20"/>
                <w:szCs w:val="20"/>
                <w:u w:val="single"/>
              </w:rPr>
            </w:pPr>
          </w:p>
          <w:p w14:paraId="4BB26A9B" w14:textId="77777777" w:rsidR="00562BBE" w:rsidRDefault="00562BBE" w:rsidP="00A613F9">
            <w:pPr>
              <w:rPr>
                <w:sz w:val="20"/>
                <w:szCs w:val="20"/>
                <w:u w:val="single"/>
              </w:rPr>
            </w:pPr>
          </w:p>
          <w:p w14:paraId="16B0AB6E" w14:textId="77777777" w:rsidR="00562BBE" w:rsidRDefault="00562BBE" w:rsidP="00A613F9">
            <w:pPr>
              <w:rPr>
                <w:sz w:val="20"/>
                <w:szCs w:val="20"/>
              </w:rPr>
            </w:pPr>
          </w:p>
          <w:p w14:paraId="12AD5CC0" w14:textId="77777777" w:rsidR="00562BBE" w:rsidRDefault="00562BBE" w:rsidP="00A613F9">
            <w:pPr>
              <w:rPr>
                <w:sz w:val="20"/>
                <w:szCs w:val="20"/>
              </w:rPr>
            </w:pPr>
          </w:p>
          <w:p w14:paraId="1FCBF7A9" w14:textId="77777777" w:rsidR="00562BBE" w:rsidRDefault="00562BBE" w:rsidP="00A613F9">
            <w:pPr>
              <w:rPr>
                <w:sz w:val="20"/>
                <w:szCs w:val="20"/>
              </w:rPr>
            </w:pPr>
          </w:p>
          <w:p w14:paraId="6EE8D3ED" w14:textId="77777777" w:rsidR="00562BBE" w:rsidRDefault="00562BBE" w:rsidP="00A613F9">
            <w:pPr>
              <w:rPr>
                <w:sz w:val="20"/>
                <w:szCs w:val="20"/>
              </w:rPr>
            </w:pPr>
          </w:p>
          <w:p w14:paraId="75171A83" w14:textId="77777777" w:rsidR="00562BBE" w:rsidRDefault="00562BBE" w:rsidP="00A613F9">
            <w:pPr>
              <w:rPr>
                <w:sz w:val="20"/>
                <w:szCs w:val="20"/>
              </w:rPr>
            </w:pPr>
          </w:p>
          <w:p w14:paraId="126117B1" w14:textId="77777777" w:rsidR="00562BBE" w:rsidRDefault="00562BBE" w:rsidP="00A613F9">
            <w:pPr>
              <w:rPr>
                <w:sz w:val="20"/>
                <w:szCs w:val="20"/>
              </w:rPr>
            </w:pPr>
          </w:p>
          <w:p w14:paraId="31D69DC5" w14:textId="77777777" w:rsidR="00562BBE" w:rsidRDefault="00562BBE" w:rsidP="00A613F9">
            <w:pPr>
              <w:rPr>
                <w:sz w:val="20"/>
                <w:szCs w:val="20"/>
              </w:rPr>
            </w:pPr>
          </w:p>
          <w:p w14:paraId="116F5873" w14:textId="77777777" w:rsidR="00562BBE" w:rsidRDefault="00562BBE" w:rsidP="00A613F9">
            <w:pPr>
              <w:rPr>
                <w:sz w:val="20"/>
                <w:szCs w:val="20"/>
              </w:rPr>
            </w:pPr>
          </w:p>
          <w:p w14:paraId="77A0EAFF" w14:textId="77777777" w:rsidR="00562BBE" w:rsidRDefault="00562BBE" w:rsidP="00A613F9">
            <w:pPr>
              <w:rPr>
                <w:sz w:val="20"/>
                <w:szCs w:val="20"/>
              </w:rPr>
            </w:pPr>
          </w:p>
          <w:p w14:paraId="736433D1" w14:textId="77777777" w:rsidR="00562BBE" w:rsidRDefault="00562BBE" w:rsidP="00A613F9">
            <w:pPr>
              <w:rPr>
                <w:sz w:val="20"/>
                <w:szCs w:val="20"/>
              </w:rPr>
            </w:pPr>
          </w:p>
          <w:p w14:paraId="6624CA71" w14:textId="77777777" w:rsidR="00562BBE" w:rsidRDefault="00562BBE" w:rsidP="00A613F9">
            <w:pPr>
              <w:rPr>
                <w:sz w:val="20"/>
                <w:szCs w:val="20"/>
              </w:rPr>
            </w:pPr>
          </w:p>
          <w:p w14:paraId="2C773216" w14:textId="77777777" w:rsidR="00562BBE" w:rsidRDefault="00562BBE" w:rsidP="00A613F9">
            <w:pPr>
              <w:rPr>
                <w:sz w:val="20"/>
                <w:szCs w:val="20"/>
              </w:rPr>
            </w:pPr>
          </w:p>
          <w:p w14:paraId="73C93215" w14:textId="77777777" w:rsidR="00562BBE" w:rsidRDefault="00562BBE" w:rsidP="00A613F9">
            <w:pPr>
              <w:rPr>
                <w:sz w:val="20"/>
                <w:szCs w:val="20"/>
              </w:rPr>
            </w:pPr>
          </w:p>
          <w:p w14:paraId="08934366" w14:textId="77777777" w:rsidR="00562BBE" w:rsidRDefault="00562BBE" w:rsidP="00A613F9">
            <w:pPr>
              <w:rPr>
                <w:sz w:val="20"/>
                <w:szCs w:val="20"/>
              </w:rPr>
            </w:pPr>
          </w:p>
          <w:p w14:paraId="148D4599" w14:textId="77777777" w:rsidR="00562BBE" w:rsidRDefault="00562BBE" w:rsidP="00A613F9">
            <w:pPr>
              <w:rPr>
                <w:sz w:val="20"/>
                <w:szCs w:val="20"/>
              </w:rPr>
            </w:pPr>
          </w:p>
        </w:tc>
      </w:tr>
      <w:tr w:rsidR="00562BBE" w14:paraId="79D7D78A" w14:textId="77777777" w:rsidTr="00A613F9">
        <w:tc>
          <w:tcPr>
            <w:tcW w:w="9016" w:type="dxa"/>
            <w:shd w:val="clear" w:color="auto" w:fill="DDE1E9"/>
          </w:tcPr>
          <w:p w14:paraId="2AC59AFE" w14:textId="77777777" w:rsidR="00562BBE" w:rsidRDefault="00562BBE" w:rsidP="00A613F9">
            <w:pPr>
              <w:rPr>
                <w:sz w:val="20"/>
                <w:szCs w:val="20"/>
                <w:u w:val="single"/>
              </w:rPr>
            </w:pPr>
            <w:r>
              <w:rPr>
                <w:b/>
                <w:bCs/>
                <w:sz w:val="20"/>
                <w:szCs w:val="20"/>
              </w:rPr>
              <w:lastRenderedPageBreak/>
              <w:t>Supporting Document links or appendices</w:t>
            </w:r>
          </w:p>
        </w:tc>
      </w:tr>
      <w:tr w:rsidR="00562BBE" w14:paraId="1731C5C2" w14:textId="77777777" w:rsidTr="00A613F9">
        <w:tc>
          <w:tcPr>
            <w:tcW w:w="9016" w:type="dxa"/>
          </w:tcPr>
          <w:p w14:paraId="6874BE18" w14:textId="77777777" w:rsidR="00562BBE" w:rsidRDefault="00562BBE" w:rsidP="00A613F9">
            <w:pPr>
              <w:rPr>
                <w:b/>
                <w:bCs/>
                <w:sz w:val="20"/>
                <w:szCs w:val="20"/>
              </w:rPr>
            </w:pPr>
          </w:p>
          <w:p w14:paraId="513484C5" w14:textId="77777777" w:rsidR="004A64B0" w:rsidRDefault="004A64B0" w:rsidP="00A613F9">
            <w:pPr>
              <w:rPr>
                <w:b/>
                <w:bCs/>
                <w:sz w:val="20"/>
                <w:szCs w:val="20"/>
              </w:rPr>
            </w:pPr>
          </w:p>
          <w:p w14:paraId="46EE9297" w14:textId="77777777" w:rsidR="004A64B0" w:rsidRDefault="004A64B0" w:rsidP="00A613F9">
            <w:pPr>
              <w:rPr>
                <w:b/>
                <w:bCs/>
                <w:sz w:val="20"/>
                <w:szCs w:val="20"/>
              </w:rPr>
            </w:pPr>
          </w:p>
          <w:p w14:paraId="7EB41624" w14:textId="77777777" w:rsidR="004A64B0" w:rsidRDefault="004A64B0" w:rsidP="00A613F9">
            <w:pPr>
              <w:rPr>
                <w:b/>
                <w:bCs/>
                <w:sz w:val="20"/>
                <w:szCs w:val="20"/>
              </w:rPr>
            </w:pPr>
          </w:p>
          <w:p w14:paraId="02EF2F5C" w14:textId="77777777" w:rsidR="004A64B0" w:rsidRDefault="004A64B0" w:rsidP="00A613F9">
            <w:pPr>
              <w:rPr>
                <w:b/>
                <w:bCs/>
                <w:sz w:val="20"/>
                <w:szCs w:val="20"/>
              </w:rPr>
            </w:pPr>
          </w:p>
          <w:p w14:paraId="5592E94A" w14:textId="77777777" w:rsidR="004A64B0" w:rsidRDefault="004A64B0" w:rsidP="00A613F9">
            <w:pPr>
              <w:rPr>
                <w:b/>
                <w:bCs/>
                <w:sz w:val="20"/>
                <w:szCs w:val="20"/>
              </w:rPr>
            </w:pPr>
          </w:p>
          <w:p w14:paraId="005C8EEA" w14:textId="77777777" w:rsidR="004A64B0" w:rsidRDefault="004A64B0" w:rsidP="00A613F9">
            <w:pPr>
              <w:rPr>
                <w:b/>
                <w:bCs/>
                <w:sz w:val="20"/>
                <w:szCs w:val="20"/>
              </w:rPr>
            </w:pPr>
          </w:p>
          <w:p w14:paraId="61AD8D63" w14:textId="77777777" w:rsidR="00562BBE" w:rsidRDefault="00562BBE" w:rsidP="00A613F9">
            <w:pPr>
              <w:rPr>
                <w:b/>
                <w:bCs/>
                <w:sz w:val="20"/>
                <w:szCs w:val="20"/>
              </w:rPr>
            </w:pPr>
          </w:p>
          <w:p w14:paraId="5A15F3AB" w14:textId="77777777" w:rsidR="00562BBE" w:rsidRDefault="00562BBE" w:rsidP="00A613F9">
            <w:pPr>
              <w:rPr>
                <w:b/>
                <w:bCs/>
                <w:sz w:val="20"/>
                <w:szCs w:val="20"/>
              </w:rPr>
            </w:pPr>
          </w:p>
        </w:tc>
      </w:tr>
      <w:tr w:rsidR="00562BBE" w14:paraId="1E7F2507" w14:textId="77777777" w:rsidTr="00A613F9">
        <w:tc>
          <w:tcPr>
            <w:tcW w:w="9016" w:type="dxa"/>
            <w:shd w:val="clear" w:color="auto" w:fill="DDE1E9"/>
          </w:tcPr>
          <w:p w14:paraId="6B7C66C3" w14:textId="2EB4FA0C" w:rsidR="00562BBE" w:rsidRPr="0073784A" w:rsidRDefault="00562BBE"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562BBE" w14:paraId="22921904" w14:textId="77777777" w:rsidTr="00A613F9">
        <w:tc>
          <w:tcPr>
            <w:tcW w:w="9016" w:type="dxa"/>
            <w:shd w:val="clear" w:color="auto" w:fill="DDE1E9"/>
          </w:tcPr>
          <w:p w14:paraId="0EBC3D76" w14:textId="77777777" w:rsidR="00562BBE" w:rsidRDefault="00562BBE" w:rsidP="00A613F9"/>
          <w:p w14:paraId="668E8905" w14:textId="77777777" w:rsidR="00562BBE" w:rsidRDefault="00562BBE" w:rsidP="00A613F9"/>
          <w:p w14:paraId="052B64A7" w14:textId="77777777" w:rsidR="00562BBE" w:rsidRDefault="00562BBE" w:rsidP="00A613F9"/>
          <w:p w14:paraId="6CC11A5B" w14:textId="77777777" w:rsidR="00562BBE" w:rsidRDefault="00562BBE" w:rsidP="00A613F9"/>
          <w:p w14:paraId="471CFE08" w14:textId="77777777" w:rsidR="00562BBE" w:rsidRDefault="00562BBE" w:rsidP="00A613F9"/>
          <w:p w14:paraId="21A5EB4A" w14:textId="77777777" w:rsidR="004A64B0" w:rsidRDefault="004A64B0" w:rsidP="00A613F9"/>
          <w:p w14:paraId="3E64C7B5" w14:textId="77777777" w:rsidR="004A64B0" w:rsidRDefault="004A64B0" w:rsidP="00A613F9"/>
          <w:p w14:paraId="4590428B" w14:textId="77777777" w:rsidR="004A64B0" w:rsidRDefault="004A64B0" w:rsidP="00A613F9"/>
          <w:p w14:paraId="556C62CA" w14:textId="77777777" w:rsidR="004A64B0" w:rsidRDefault="004A64B0" w:rsidP="00A613F9"/>
          <w:p w14:paraId="1675FE3E" w14:textId="77777777" w:rsidR="004A64B0" w:rsidRDefault="004A64B0" w:rsidP="00A613F9"/>
          <w:p w14:paraId="776CBFB8" w14:textId="77777777" w:rsidR="004A64B0" w:rsidRDefault="004A64B0" w:rsidP="00A613F9"/>
          <w:p w14:paraId="0D47F901" w14:textId="77777777" w:rsidR="004A64B0" w:rsidRDefault="004A64B0" w:rsidP="00A613F9"/>
          <w:p w14:paraId="3E4A652E" w14:textId="77777777" w:rsidR="00562BBE" w:rsidRDefault="00562BBE" w:rsidP="00A613F9"/>
          <w:p w14:paraId="47185B3F" w14:textId="77777777" w:rsidR="00562BBE" w:rsidRDefault="00562BBE" w:rsidP="00A613F9"/>
          <w:p w14:paraId="0C7148F2" w14:textId="77777777" w:rsidR="00562BBE" w:rsidRDefault="00562BBE" w:rsidP="00A613F9"/>
          <w:p w14:paraId="71082335" w14:textId="77777777" w:rsidR="00562BBE" w:rsidRDefault="00562BBE" w:rsidP="00A613F9"/>
          <w:p w14:paraId="603BAA67" w14:textId="77777777" w:rsidR="00562BBE" w:rsidRDefault="00562BBE" w:rsidP="00A613F9"/>
          <w:p w14:paraId="6C051EE3" w14:textId="77777777" w:rsidR="00562BBE" w:rsidRDefault="00562BBE" w:rsidP="00A613F9"/>
          <w:p w14:paraId="1B7ED2C5" w14:textId="77777777" w:rsidR="00562BBE" w:rsidRDefault="00562BBE" w:rsidP="00A613F9"/>
          <w:p w14:paraId="6B687D0C" w14:textId="77777777" w:rsidR="00562BBE" w:rsidRDefault="00562BBE" w:rsidP="00A613F9"/>
        </w:tc>
      </w:tr>
    </w:tbl>
    <w:p w14:paraId="0EF737EC" w14:textId="2B1FC6C8" w:rsidR="00802B7B" w:rsidRPr="0048598B" w:rsidRDefault="00802B7B" w:rsidP="00802B7B">
      <w:pPr>
        <w:rPr>
          <w:sz w:val="18"/>
          <w:szCs w:val="18"/>
        </w:rPr>
      </w:pPr>
    </w:p>
    <w:p w14:paraId="399CA076" w14:textId="77777777" w:rsidR="0019121B" w:rsidRPr="00D56497" w:rsidRDefault="0019121B" w:rsidP="0019121B">
      <w:pPr>
        <w:pStyle w:val="Heading4"/>
        <w:rPr>
          <w:b/>
          <w:bCs/>
          <w:i w:val="0"/>
          <w:iCs w:val="0"/>
        </w:rPr>
      </w:pPr>
      <w:r w:rsidRPr="00D56497">
        <w:rPr>
          <w:b/>
          <w:bCs/>
          <w:i w:val="0"/>
          <w:iCs w:val="0"/>
        </w:rPr>
        <w:lastRenderedPageBreak/>
        <w:t>Standard 4: Practice education</w:t>
      </w:r>
    </w:p>
    <w:p w14:paraId="48C49A78" w14:textId="6E8B9034" w:rsidR="0019121B" w:rsidRPr="00A813F0" w:rsidRDefault="0019121B" w:rsidP="0019121B">
      <w:pPr>
        <w:rPr>
          <w:rFonts w:cs="Calibri"/>
          <w:b/>
          <w:szCs w:val="20"/>
        </w:rPr>
      </w:pPr>
      <w:r w:rsidRPr="006B250C">
        <w:rPr>
          <w:b/>
          <w:bCs/>
          <w:noProof/>
        </w:rPr>
        <mc:AlternateContent>
          <mc:Choice Requires="wps">
            <w:drawing>
              <wp:anchor distT="45720" distB="45720" distL="114300" distR="114300" simplePos="0" relativeHeight="251749376" behindDoc="0" locked="0" layoutInCell="1" allowOverlap="1" wp14:anchorId="4E487AD4" wp14:editId="318F257C">
                <wp:simplePos x="0" y="0"/>
                <wp:positionH relativeFrom="column">
                  <wp:posOffset>38100</wp:posOffset>
                </wp:positionH>
                <wp:positionV relativeFrom="paragraph">
                  <wp:posOffset>438150</wp:posOffset>
                </wp:positionV>
                <wp:extent cx="5610225" cy="2047875"/>
                <wp:effectExtent l="0" t="0" r="28575" b="28575"/>
                <wp:wrapSquare wrapText="bothSides"/>
                <wp:docPr id="1358332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047875"/>
                        </a:xfrm>
                        <a:prstGeom prst="rect">
                          <a:avLst/>
                        </a:prstGeom>
                        <a:solidFill>
                          <a:srgbClr val="DDE1E9"/>
                        </a:solidFill>
                        <a:ln w="9525">
                          <a:solidFill>
                            <a:srgbClr val="000000"/>
                          </a:solidFill>
                          <a:miter lim="800000"/>
                          <a:headEnd/>
                          <a:tailEnd/>
                        </a:ln>
                      </wps:spPr>
                      <wps:txbx>
                        <w:txbxContent>
                          <w:p w14:paraId="295386D7" w14:textId="6812D19E" w:rsidR="0019121B" w:rsidRDefault="0019121B" w:rsidP="0019121B">
                            <w:pPr>
                              <w:rPr>
                                <w:rFonts w:cs="Calibri"/>
                                <w:b/>
                                <w:bCs/>
                                <w:sz w:val="20"/>
                                <w:szCs w:val="18"/>
                                <w:u w:val="single"/>
                              </w:rPr>
                            </w:pPr>
                            <w:r w:rsidRPr="00A97DA3">
                              <w:rPr>
                                <w:rFonts w:cs="Calibri"/>
                                <w:b/>
                                <w:bCs/>
                                <w:sz w:val="20"/>
                                <w:szCs w:val="18"/>
                                <w:u w:val="single"/>
                              </w:rPr>
                              <w:t xml:space="preserve">Criterion </w:t>
                            </w:r>
                            <w:r w:rsidR="00306F6E" w:rsidRPr="00A97DA3">
                              <w:rPr>
                                <w:rFonts w:cs="Calibri"/>
                                <w:b/>
                                <w:bCs/>
                                <w:sz w:val="20"/>
                                <w:szCs w:val="18"/>
                                <w:u w:val="single"/>
                              </w:rPr>
                              <w:t>7</w:t>
                            </w:r>
                            <w:r w:rsidRPr="00A97DA3">
                              <w:rPr>
                                <w:rFonts w:cs="Calibri"/>
                                <w:b/>
                                <w:bCs/>
                                <w:sz w:val="20"/>
                                <w:szCs w:val="18"/>
                                <w:u w:val="single"/>
                              </w:rPr>
                              <w:t xml:space="preserve">: </w:t>
                            </w:r>
                            <w:r w:rsidR="00306F6E" w:rsidRPr="00A97DA3">
                              <w:rPr>
                                <w:rFonts w:cs="Calibri"/>
                                <w:b/>
                                <w:bCs/>
                                <w:sz w:val="20"/>
                                <w:szCs w:val="18"/>
                                <w:u w:val="single"/>
                              </w:rPr>
                              <w:t>Placement supervision</w:t>
                            </w:r>
                          </w:p>
                          <w:p w14:paraId="08DFF55A" w14:textId="77777777" w:rsidR="004A64B0" w:rsidRPr="004A64B0" w:rsidRDefault="004A64B0" w:rsidP="004A64B0">
                            <w:pPr>
                              <w:rPr>
                                <w:rFonts w:cs="Calibri"/>
                                <w:sz w:val="20"/>
                                <w:szCs w:val="20"/>
                              </w:rPr>
                            </w:pPr>
                            <w:r w:rsidRPr="004A64B0">
                              <w:rPr>
                                <w:rFonts w:cs="Calibri"/>
                                <w:sz w:val="20"/>
                                <w:szCs w:val="20"/>
                              </w:rPr>
                              <w:t xml:space="preserve">Providers are able to demonstrate that: </w:t>
                            </w:r>
                          </w:p>
                          <w:p w14:paraId="12D444E1" w14:textId="77777777" w:rsidR="004A64B0" w:rsidRPr="004A64B0" w:rsidRDefault="004A64B0" w:rsidP="007563F5">
                            <w:pPr>
                              <w:pStyle w:val="ListParagraph"/>
                              <w:numPr>
                                <w:ilvl w:val="0"/>
                                <w:numId w:val="47"/>
                              </w:numPr>
                              <w:spacing w:before="120" w:after="120" w:line="240" w:lineRule="auto"/>
                              <w:contextualSpacing w:val="0"/>
                              <w:rPr>
                                <w:sz w:val="20"/>
                                <w:szCs w:val="20"/>
                              </w:rPr>
                            </w:pPr>
                            <w:r w:rsidRPr="004A64B0">
                              <w:rPr>
                                <w:sz w:val="20"/>
                                <w:szCs w:val="20"/>
                              </w:rPr>
                              <w:t>all student placement activity is conducted under individual and/or group supervision with clear role statements provided</w:t>
                            </w:r>
                          </w:p>
                          <w:p w14:paraId="746334A4" w14:textId="77777777" w:rsidR="004A64B0" w:rsidRPr="004A64B0" w:rsidRDefault="004A64B0" w:rsidP="007563F5">
                            <w:pPr>
                              <w:pStyle w:val="ListParagraph"/>
                              <w:numPr>
                                <w:ilvl w:val="0"/>
                                <w:numId w:val="47"/>
                              </w:numPr>
                              <w:spacing w:before="120" w:after="120" w:line="240" w:lineRule="auto"/>
                              <w:contextualSpacing w:val="0"/>
                              <w:rPr>
                                <w:sz w:val="20"/>
                                <w:szCs w:val="20"/>
                              </w:rPr>
                            </w:pPr>
                            <w:r w:rsidRPr="004A64B0">
                              <w:rPr>
                                <w:sz w:val="20"/>
                                <w:szCs w:val="20"/>
                              </w:rPr>
                              <w:t xml:space="preserve">where the Practice Educator is not on site there must be a task supervisor/ manager on site and these roles will work together   </w:t>
                            </w:r>
                          </w:p>
                          <w:p w14:paraId="1CE76DAB" w14:textId="77777777" w:rsidR="004A64B0" w:rsidRPr="004A64B0" w:rsidRDefault="004A64B0" w:rsidP="007563F5">
                            <w:pPr>
                              <w:pStyle w:val="ListParagraph"/>
                              <w:numPr>
                                <w:ilvl w:val="0"/>
                                <w:numId w:val="47"/>
                              </w:numPr>
                              <w:spacing w:before="120" w:after="120" w:line="240" w:lineRule="auto"/>
                              <w:contextualSpacing w:val="0"/>
                              <w:rPr>
                                <w:sz w:val="20"/>
                                <w:szCs w:val="20"/>
                              </w:rPr>
                            </w:pPr>
                            <w:r w:rsidRPr="004A64B0">
                              <w:rPr>
                                <w:sz w:val="20"/>
                                <w:szCs w:val="20"/>
                              </w:rPr>
                              <w:t xml:space="preserve">assessment of student learning is informed by ongoing and direct observation of student practice throughout the placement  </w:t>
                            </w:r>
                          </w:p>
                          <w:p w14:paraId="7566F6C9" w14:textId="77777777" w:rsidR="004A64B0" w:rsidRPr="004A64B0" w:rsidRDefault="004A64B0" w:rsidP="007563F5">
                            <w:pPr>
                              <w:pStyle w:val="ListParagraph"/>
                              <w:numPr>
                                <w:ilvl w:val="0"/>
                                <w:numId w:val="47"/>
                              </w:numPr>
                              <w:spacing w:before="120" w:after="120" w:line="240" w:lineRule="auto"/>
                              <w:contextualSpacing w:val="0"/>
                              <w:rPr>
                                <w:sz w:val="20"/>
                                <w:szCs w:val="20"/>
                              </w:rPr>
                            </w:pPr>
                            <w:r w:rsidRPr="004A64B0">
                              <w:rPr>
                                <w:sz w:val="20"/>
                                <w:szCs w:val="20"/>
                              </w:rPr>
                              <w:t>Practice Educators are provided with induction and training.</w:t>
                            </w:r>
                          </w:p>
                          <w:p w14:paraId="45FCA8AE" w14:textId="77777777" w:rsidR="004A64B0" w:rsidRPr="00A97DA3" w:rsidRDefault="004A64B0" w:rsidP="0019121B">
                            <w:pPr>
                              <w:rPr>
                                <w:rFonts w:cs="Calibri"/>
                                <w:b/>
                                <w:bCs/>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87AD4" id="_x0000_s1045" type="#_x0000_t202" style="position:absolute;margin-left:3pt;margin-top:34.5pt;width:441.75pt;height:161.2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" fillcolor="#dde1e9">
                <v:textbox>
                  <w:txbxContent>
                    <w:p w14:paraId="295386D7" w14:textId="6812D19E" w:rsidR="0019121B" w:rsidRDefault="0019121B" w:rsidP="0019121B">
                      <w:pPr>
                        <w:rPr>
                          <w:rFonts w:cs="Calibri"/>
                          <w:b/>
                          <w:bCs/>
                          <w:sz w:val="20"/>
                          <w:szCs w:val="18"/>
                          <w:u w:val="single"/>
                        </w:rPr>
                      </w:pPr>
                      <w:r w:rsidRPr="00A97DA3">
                        <w:rPr>
                          <w:rFonts w:cs="Calibri"/>
                          <w:b/>
                          <w:bCs/>
                          <w:sz w:val="20"/>
                          <w:szCs w:val="18"/>
                          <w:u w:val="single"/>
                        </w:rPr>
                        <w:t xml:space="preserve">Criterion </w:t>
                      </w:r>
                      <w:r w:rsidR="00306F6E" w:rsidRPr="00A97DA3">
                        <w:rPr>
                          <w:rFonts w:cs="Calibri"/>
                          <w:b/>
                          <w:bCs/>
                          <w:sz w:val="20"/>
                          <w:szCs w:val="18"/>
                          <w:u w:val="single"/>
                        </w:rPr>
                        <w:t>7</w:t>
                      </w:r>
                      <w:r w:rsidRPr="00A97DA3">
                        <w:rPr>
                          <w:rFonts w:cs="Calibri"/>
                          <w:b/>
                          <w:bCs/>
                          <w:sz w:val="20"/>
                          <w:szCs w:val="18"/>
                          <w:u w:val="single"/>
                        </w:rPr>
                        <w:t xml:space="preserve">: </w:t>
                      </w:r>
                      <w:r w:rsidR="00306F6E" w:rsidRPr="00A97DA3">
                        <w:rPr>
                          <w:rFonts w:cs="Calibri"/>
                          <w:b/>
                          <w:bCs/>
                          <w:sz w:val="20"/>
                          <w:szCs w:val="18"/>
                          <w:u w:val="single"/>
                        </w:rPr>
                        <w:t>Placement supervision</w:t>
                      </w:r>
                    </w:p>
                    <w:p w14:paraId="08DFF55A" w14:textId="77777777" w:rsidR="004A64B0" w:rsidRPr="004A64B0" w:rsidRDefault="004A64B0" w:rsidP="004A64B0">
                      <w:pPr>
                        <w:rPr>
                          <w:rFonts w:cs="Calibri"/>
                          <w:sz w:val="20"/>
                          <w:szCs w:val="20"/>
                        </w:rPr>
                      </w:pPr>
                      <w:r w:rsidRPr="004A64B0">
                        <w:rPr>
                          <w:rFonts w:cs="Calibri"/>
                          <w:sz w:val="20"/>
                          <w:szCs w:val="20"/>
                        </w:rPr>
                        <w:t xml:space="preserve">Providers are able to demonstrate that: </w:t>
                      </w:r>
                    </w:p>
                    <w:p w14:paraId="12D444E1" w14:textId="77777777" w:rsidR="004A64B0" w:rsidRPr="004A64B0" w:rsidRDefault="004A64B0" w:rsidP="007563F5">
                      <w:pPr>
                        <w:pStyle w:val="ListParagraph"/>
                        <w:numPr>
                          <w:ilvl w:val="0"/>
                          <w:numId w:val="47"/>
                        </w:numPr>
                        <w:spacing w:before="120" w:after="120" w:line="240" w:lineRule="auto"/>
                        <w:contextualSpacing w:val="0"/>
                        <w:rPr>
                          <w:sz w:val="20"/>
                          <w:szCs w:val="20"/>
                        </w:rPr>
                      </w:pPr>
                      <w:r w:rsidRPr="004A64B0">
                        <w:rPr>
                          <w:sz w:val="20"/>
                          <w:szCs w:val="20"/>
                        </w:rPr>
                        <w:t>all student placement activity is conducted under individual and/or group supervision with clear role statements provided</w:t>
                      </w:r>
                    </w:p>
                    <w:p w14:paraId="746334A4" w14:textId="77777777" w:rsidR="004A64B0" w:rsidRPr="004A64B0" w:rsidRDefault="004A64B0" w:rsidP="007563F5">
                      <w:pPr>
                        <w:pStyle w:val="ListParagraph"/>
                        <w:numPr>
                          <w:ilvl w:val="0"/>
                          <w:numId w:val="47"/>
                        </w:numPr>
                        <w:spacing w:before="120" w:after="120" w:line="240" w:lineRule="auto"/>
                        <w:contextualSpacing w:val="0"/>
                        <w:rPr>
                          <w:sz w:val="20"/>
                          <w:szCs w:val="20"/>
                        </w:rPr>
                      </w:pPr>
                      <w:r w:rsidRPr="004A64B0">
                        <w:rPr>
                          <w:sz w:val="20"/>
                          <w:szCs w:val="20"/>
                        </w:rPr>
                        <w:t xml:space="preserve">where the Practice Educator is not on site there must be a task supervisor/ manager on site and these roles will work together   </w:t>
                      </w:r>
                    </w:p>
                    <w:p w14:paraId="1CE76DAB" w14:textId="77777777" w:rsidR="004A64B0" w:rsidRPr="004A64B0" w:rsidRDefault="004A64B0" w:rsidP="007563F5">
                      <w:pPr>
                        <w:pStyle w:val="ListParagraph"/>
                        <w:numPr>
                          <w:ilvl w:val="0"/>
                          <w:numId w:val="47"/>
                        </w:numPr>
                        <w:spacing w:before="120" w:after="120" w:line="240" w:lineRule="auto"/>
                        <w:contextualSpacing w:val="0"/>
                        <w:rPr>
                          <w:sz w:val="20"/>
                          <w:szCs w:val="20"/>
                        </w:rPr>
                      </w:pPr>
                      <w:r w:rsidRPr="004A64B0">
                        <w:rPr>
                          <w:sz w:val="20"/>
                          <w:szCs w:val="20"/>
                        </w:rPr>
                        <w:t xml:space="preserve">assessment of student learning is informed by ongoing and direct observation of student practice throughout the placement  </w:t>
                      </w:r>
                    </w:p>
                    <w:p w14:paraId="7566F6C9" w14:textId="77777777" w:rsidR="004A64B0" w:rsidRPr="004A64B0" w:rsidRDefault="004A64B0" w:rsidP="007563F5">
                      <w:pPr>
                        <w:pStyle w:val="ListParagraph"/>
                        <w:numPr>
                          <w:ilvl w:val="0"/>
                          <w:numId w:val="47"/>
                        </w:numPr>
                        <w:spacing w:before="120" w:after="120" w:line="240" w:lineRule="auto"/>
                        <w:contextualSpacing w:val="0"/>
                        <w:rPr>
                          <w:sz w:val="20"/>
                          <w:szCs w:val="20"/>
                        </w:rPr>
                      </w:pPr>
                      <w:r w:rsidRPr="004A64B0">
                        <w:rPr>
                          <w:sz w:val="20"/>
                          <w:szCs w:val="20"/>
                        </w:rPr>
                        <w:t>Practice Educators are provided with induction and training.</w:t>
                      </w:r>
                    </w:p>
                    <w:p w14:paraId="45FCA8AE" w14:textId="77777777" w:rsidR="004A64B0" w:rsidRPr="00A97DA3" w:rsidRDefault="004A64B0" w:rsidP="0019121B">
                      <w:pPr>
                        <w:rPr>
                          <w:rFonts w:cs="Calibri"/>
                          <w:b/>
                          <w:bCs/>
                          <w:sz w:val="20"/>
                          <w:szCs w:val="18"/>
                          <w:u w:val="single"/>
                        </w:rPr>
                      </w:pPr>
                    </w:p>
                  </w:txbxContent>
                </v:textbox>
                <w10:wrap type="square"/>
              </v:shape>
            </w:pict>
          </mc:Fallback>
        </mc:AlternateContent>
      </w:r>
      <w:r w:rsidRPr="002E1E44">
        <w:rPr>
          <w:rFonts w:cs="Calibri"/>
          <w:b/>
          <w:sz w:val="24"/>
        </w:rPr>
        <w:t xml:space="preserve"> </w:t>
      </w:r>
      <w:r w:rsidRPr="002E1E44">
        <w:rPr>
          <w:rFonts w:cs="Calibri"/>
          <w:b/>
          <w:szCs w:val="20"/>
        </w:rPr>
        <w:t>The structure, developmental cycle and range of authentic practice-based learning activities are integrated with all elements of the overall program</w:t>
      </w:r>
      <w:r>
        <w:rPr>
          <w:rFonts w:cs="Calibri"/>
          <w:b/>
          <w:szCs w:val="20"/>
        </w:rPr>
        <w:t>.</w:t>
      </w:r>
    </w:p>
    <w:p w14:paraId="45F8B17F" w14:textId="60A3899D" w:rsidR="00562BBE" w:rsidRPr="0048598B" w:rsidRDefault="0019121B" w:rsidP="004A64B0">
      <w:pPr>
        <w:tabs>
          <w:tab w:val="left" w:pos="0"/>
        </w:tabs>
        <w:rPr>
          <w:sz w:val="18"/>
          <w:szCs w:val="18"/>
        </w:rPr>
      </w:pPr>
      <w:r w:rsidRPr="005D6E9F">
        <w:rPr>
          <w:rFonts w:cs="Arial"/>
          <w:sz w:val="20"/>
          <w:szCs w:val="20"/>
        </w:rPr>
        <w:br/>
      </w: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562BBE" w14:paraId="4D7003B9" w14:textId="77777777" w:rsidTr="00A613F9">
        <w:tc>
          <w:tcPr>
            <w:tcW w:w="9016" w:type="dxa"/>
            <w:shd w:val="clear" w:color="auto" w:fill="DDE1E9"/>
          </w:tcPr>
          <w:p w14:paraId="70BE3E7C" w14:textId="4B4A0884" w:rsidR="00562BBE" w:rsidRDefault="00562BBE" w:rsidP="00A613F9">
            <w:pPr>
              <w:rPr>
                <w:b/>
                <w:bCs/>
                <w:sz w:val="20"/>
                <w:szCs w:val="20"/>
              </w:rPr>
            </w:pPr>
            <w:r>
              <w:rPr>
                <w:b/>
                <w:bCs/>
                <w:sz w:val="20"/>
                <w:szCs w:val="20"/>
              </w:rPr>
              <w:t>Standard 4: Criterion 7: Placement supervision</w:t>
            </w:r>
          </w:p>
        </w:tc>
      </w:tr>
      <w:tr w:rsidR="00562BBE" w14:paraId="395D3054" w14:textId="77777777" w:rsidTr="00A613F9">
        <w:tc>
          <w:tcPr>
            <w:tcW w:w="9016" w:type="dxa"/>
            <w:shd w:val="clear" w:color="auto" w:fill="DDE1E9"/>
          </w:tcPr>
          <w:p w14:paraId="5D4BA09B" w14:textId="77777777" w:rsidR="00562BBE" w:rsidRPr="0015206F" w:rsidRDefault="00562BBE" w:rsidP="00A613F9">
            <w:pPr>
              <w:rPr>
                <w:b/>
                <w:bCs/>
                <w:sz w:val="20"/>
                <w:szCs w:val="20"/>
              </w:rPr>
            </w:pPr>
            <w:r>
              <w:rPr>
                <w:b/>
                <w:bCs/>
                <w:sz w:val="20"/>
                <w:szCs w:val="20"/>
              </w:rPr>
              <w:t>Narrative to describe and demonstrate how the Provider meets this criterion</w:t>
            </w:r>
          </w:p>
        </w:tc>
      </w:tr>
      <w:tr w:rsidR="00562BBE" w14:paraId="6AF26293" w14:textId="77777777" w:rsidTr="00A613F9">
        <w:tc>
          <w:tcPr>
            <w:tcW w:w="9016" w:type="dxa"/>
          </w:tcPr>
          <w:p w14:paraId="4713CE12" w14:textId="77777777" w:rsidR="00562BBE" w:rsidRDefault="00562BBE" w:rsidP="00A613F9">
            <w:pPr>
              <w:rPr>
                <w:sz w:val="20"/>
                <w:szCs w:val="20"/>
                <w:u w:val="single"/>
              </w:rPr>
            </w:pPr>
          </w:p>
          <w:p w14:paraId="5DD57449" w14:textId="77777777" w:rsidR="00562BBE" w:rsidRDefault="00562BBE" w:rsidP="00A613F9">
            <w:pPr>
              <w:rPr>
                <w:sz w:val="20"/>
                <w:szCs w:val="20"/>
                <w:u w:val="single"/>
              </w:rPr>
            </w:pPr>
          </w:p>
          <w:p w14:paraId="60DAF600" w14:textId="77777777" w:rsidR="00562BBE" w:rsidRDefault="00562BBE" w:rsidP="00A613F9">
            <w:pPr>
              <w:rPr>
                <w:sz w:val="20"/>
                <w:szCs w:val="20"/>
                <w:u w:val="single"/>
              </w:rPr>
            </w:pPr>
          </w:p>
          <w:p w14:paraId="4B1C43E7" w14:textId="77777777" w:rsidR="00562BBE" w:rsidRDefault="00562BBE" w:rsidP="00A613F9">
            <w:pPr>
              <w:rPr>
                <w:sz w:val="20"/>
                <w:szCs w:val="20"/>
                <w:u w:val="single"/>
              </w:rPr>
            </w:pPr>
          </w:p>
          <w:p w14:paraId="1665CFF5" w14:textId="77777777" w:rsidR="00562BBE" w:rsidRDefault="00562BBE" w:rsidP="00A613F9">
            <w:pPr>
              <w:rPr>
                <w:sz w:val="20"/>
                <w:szCs w:val="20"/>
                <w:u w:val="single"/>
              </w:rPr>
            </w:pPr>
          </w:p>
          <w:p w14:paraId="5AE7B814" w14:textId="77777777" w:rsidR="00562BBE" w:rsidRDefault="00562BBE" w:rsidP="00A613F9">
            <w:pPr>
              <w:rPr>
                <w:sz w:val="20"/>
                <w:szCs w:val="20"/>
                <w:u w:val="single"/>
              </w:rPr>
            </w:pPr>
          </w:p>
          <w:p w14:paraId="068DBB73" w14:textId="77777777" w:rsidR="00562BBE" w:rsidRDefault="00562BBE" w:rsidP="00A613F9">
            <w:pPr>
              <w:rPr>
                <w:sz w:val="20"/>
                <w:szCs w:val="20"/>
                <w:u w:val="single"/>
              </w:rPr>
            </w:pPr>
          </w:p>
          <w:p w14:paraId="065CD8A3" w14:textId="77777777" w:rsidR="00562BBE" w:rsidRDefault="00562BBE" w:rsidP="00A613F9">
            <w:pPr>
              <w:rPr>
                <w:sz w:val="20"/>
                <w:szCs w:val="20"/>
                <w:u w:val="single"/>
              </w:rPr>
            </w:pPr>
          </w:p>
          <w:p w14:paraId="32EF9EFC" w14:textId="77777777" w:rsidR="00562BBE" w:rsidRDefault="00562BBE" w:rsidP="00A613F9">
            <w:pPr>
              <w:rPr>
                <w:sz w:val="20"/>
                <w:szCs w:val="20"/>
                <w:u w:val="single"/>
              </w:rPr>
            </w:pPr>
          </w:p>
          <w:p w14:paraId="2DB3051C" w14:textId="77777777" w:rsidR="00562BBE" w:rsidRDefault="00562BBE" w:rsidP="00A613F9">
            <w:pPr>
              <w:rPr>
                <w:sz w:val="20"/>
                <w:szCs w:val="20"/>
                <w:u w:val="single"/>
              </w:rPr>
            </w:pPr>
          </w:p>
          <w:p w14:paraId="47D7DBA9" w14:textId="77777777" w:rsidR="00562BBE" w:rsidRDefault="00562BBE" w:rsidP="00A613F9">
            <w:pPr>
              <w:rPr>
                <w:sz w:val="20"/>
                <w:szCs w:val="20"/>
                <w:u w:val="single"/>
              </w:rPr>
            </w:pPr>
          </w:p>
          <w:p w14:paraId="3F12D017" w14:textId="77777777" w:rsidR="00562BBE" w:rsidRDefault="00562BBE" w:rsidP="00A613F9">
            <w:pPr>
              <w:rPr>
                <w:sz w:val="20"/>
                <w:szCs w:val="20"/>
                <w:u w:val="single"/>
              </w:rPr>
            </w:pPr>
          </w:p>
          <w:p w14:paraId="4FC5D932" w14:textId="77777777" w:rsidR="00562BBE" w:rsidRDefault="00562BBE" w:rsidP="00A613F9">
            <w:pPr>
              <w:rPr>
                <w:sz w:val="20"/>
                <w:szCs w:val="20"/>
                <w:u w:val="single"/>
              </w:rPr>
            </w:pPr>
          </w:p>
          <w:p w14:paraId="742A4102" w14:textId="77777777" w:rsidR="00562BBE" w:rsidRDefault="00562BBE" w:rsidP="00A613F9">
            <w:pPr>
              <w:rPr>
                <w:sz w:val="20"/>
                <w:szCs w:val="20"/>
                <w:u w:val="single"/>
              </w:rPr>
            </w:pPr>
          </w:p>
          <w:p w14:paraId="140CCE82" w14:textId="77777777" w:rsidR="00562BBE" w:rsidRDefault="00562BBE" w:rsidP="00A613F9">
            <w:pPr>
              <w:rPr>
                <w:sz w:val="20"/>
                <w:szCs w:val="20"/>
                <w:u w:val="single"/>
              </w:rPr>
            </w:pPr>
          </w:p>
          <w:p w14:paraId="4A5B108A" w14:textId="77777777" w:rsidR="00562BBE" w:rsidRDefault="00562BBE" w:rsidP="00A613F9">
            <w:pPr>
              <w:rPr>
                <w:sz w:val="20"/>
                <w:szCs w:val="20"/>
                <w:u w:val="single"/>
              </w:rPr>
            </w:pPr>
          </w:p>
          <w:p w14:paraId="22966AA2" w14:textId="77777777" w:rsidR="00562BBE" w:rsidRDefault="00562BBE" w:rsidP="00A613F9">
            <w:pPr>
              <w:rPr>
                <w:sz w:val="20"/>
                <w:szCs w:val="20"/>
              </w:rPr>
            </w:pPr>
          </w:p>
          <w:p w14:paraId="7F857CEC" w14:textId="77777777" w:rsidR="00562BBE" w:rsidRDefault="00562BBE" w:rsidP="00A613F9">
            <w:pPr>
              <w:rPr>
                <w:sz w:val="20"/>
                <w:szCs w:val="20"/>
              </w:rPr>
            </w:pPr>
          </w:p>
          <w:p w14:paraId="3F167327" w14:textId="77777777" w:rsidR="00562BBE" w:rsidRDefault="00562BBE" w:rsidP="00A613F9">
            <w:pPr>
              <w:rPr>
                <w:sz w:val="20"/>
                <w:szCs w:val="20"/>
              </w:rPr>
            </w:pPr>
          </w:p>
          <w:p w14:paraId="5B4C7E1A" w14:textId="77777777" w:rsidR="00562BBE" w:rsidRDefault="00562BBE" w:rsidP="00A613F9">
            <w:pPr>
              <w:rPr>
                <w:sz w:val="20"/>
                <w:szCs w:val="20"/>
              </w:rPr>
            </w:pPr>
          </w:p>
          <w:p w14:paraId="208E8A9B" w14:textId="77777777" w:rsidR="00562BBE" w:rsidRDefault="00562BBE" w:rsidP="00A613F9">
            <w:pPr>
              <w:rPr>
                <w:sz w:val="20"/>
                <w:szCs w:val="20"/>
              </w:rPr>
            </w:pPr>
          </w:p>
          <w:p w14:paraId="17682A03" w14:textId="77777777" w:rsidR="00562BBE" w:rsidRDefault="00562BBE" w:rsidP="00A613F9">
            <w:pPr>
              <w:rPr>
                <w:sz w:val="20"/>
                <w:szCs w:val="20"/>
              </w:rPr>
            </w:pPr>
          </w:p>
          <w:p w14:paraId="1220766E" w14:textId="77777777" w:rsidR="00562BBE" w:rsidRDefault="00562BBE" w:rsidP="00A613F9">
            <w:pPr>
              <w:rPr>
                <w:sz w:val="20"/>
                <w:szCs w:val="20"/>
              </w:rPr>
            </w:pPr>
          </w:p>
          <w:p w14:paraId="026C1C6D" w14:textId="77777777" w:rsidR="00562BBE" w:rsidRDefault="00562BBE" w:rsidP="00A613F9">
            <w:pPr>
              <w:rPr>
                <w:sz w:val="20"/>
                <w:szCs w:val="20"/>
              </w:rPr>
            </w:pPr>
          </w:p>
          <w:p w14:paraId="088B397F" w14:textId="77777777" w:rsidR="00562BBE" w:rsidRDefault="00562BBE" w:rsidP="00A613F9">
            <w:pPr>
              <w:rPr>
                <w:sz w:val="20"/>
                <w:szCs w:val="20"/>
              </w:rPr>
            </w:pPr>
          </w:p>
          <w:p w14:paraId="51E8018B" w14:textId="77777777" w:rsidR="004A64B0" w:rsidRDefault="004A64B0" w:rsidP="00A613F9">
            <w:pPr>
              <w:rPr>
                <w:sz w:val="20"/>
                <w:szCs w:val="20"/>
              </w:rPr>
            </w:pPr>
          </w:p>
          <w:p w14:paraId="4CE495DA" w14:textId="77777777" w:rsidR="004A64B0" w:rsidRDefault="004A64B0" w:rsidP="00A613F9">
            <w:pPr>
              <w:rPr>
                <w:sz w:val="20"/>
                <w:szCs w:val="20"/>
              </w:rPr>
            </w:pPr>
          </w:p>
          <w:p w14:paraId="602983F2" w14:textId="77777777" w:rsidR="00562BBE" w:rsidRDefault="00562BBE" w:rsidP="00A613F9">
            <w:pPr>
              <w:rPr>
                <w:sz w:val="20"/>
                <w:szCs w:val="20"/>
              </w:rPr>
            </w:pPr>
          </w:p>
          <w:p w14:paraId="33B7BE56" w14:textId="77777777" w:rsidR="00562BBE" w:rsidRDefault="00562BBE" w:rsidP="00A613F9">
            <w:pPr>
              <w:rPr>
                <w:sz w:val="20"/>
                <w:szCs w:val="20"/>
              </w:rPr>
            </w:pPr>
          </w:p>
          <w:p w14:paraId="2B0DB539" w14:textId="77777777" w:rsidR="00562BBE" w:rsidRDefault="00562BBE" w:rsidP="00A613F9">
            <w:pPr>
              <w:rPr>
                <w:sz w:val="20"/>
                <w:szCs w:val="20"/>
              </w:rPr>
            </w:pPr>
          </w:p>
          <w:p w14:paraId="47EE063A" w14:textId="77777777" w:rsidR="00562BBE" w:rsidRDefault="00562BBE" w:rsidP="00A613F9">
            <w:pPr>
              <w:rPr>
                <w:sz w:val="20"/>
                <w:szCs w:val="20"/>
              </w:rPr>
            </w:pPr>
          </w:p>
          <w:p w14:paraId="1171B398" w14:textId="77777777" w:rsidR="00562BBE" w:rsidRDefault="00562BBE" w:rsidP="00A613F9">
            <w:pPr>
              <w:rPr>
                <w:sz w:val="20"/>
                <w:szCs w:val="20"/>
              </w:rPr>
            </w:pPr>
          </w:p>
          <w:p w14:paraId="52037D7F" w14:textId="77777777" w:rsidR="00562BBE" w:rsidRDefault="00562BBE" w:rsidP="00A613F9">
            <w:pPr>
              <w:rPr>
                <w:sz w:val="20"/>
                <w:szCs w:val="20"/>
              </w:rPr>
            </w:pPr>
          </w:p>
        </w:tc>
      </w:tr>
      <w:tr w:rsidR="00562BBE" w14:paraId="329648CC" w14:textId="77777777" w:rsidTr="00A613F9">
        <w:tc>
          <w:tcPr>
            <w:tcW w:w="9016" w:type="dxa"/>
            <w:shd w:val="clear" w:color="auto" w:fill="DDE1E9"/>
          </w:tcPr>
          <w:p w14:paraId="6FBCA1C0" w14:textId="77777777" w:rsidR="00562BBE" w:rsidRDefault="00562BBE" w:rsidP="00A613F9">
            <w:pPr>
              <w:rPr>
                <w:sz w:val="20"/>
                <w:szCs w:val="20"/>
                <w:u w:val="single"/>
              </w:rPr>
            </w:pPr>
            <w:r>
              <w:rPr>
                <w:b/>
                <w:bCs/>
                <w:sz w:val="20"/>
                <w:szCs w:val="20"/>
              </w:rPr>
              <w:lastRenderedPageBreak/>
              <w:t>Supporting Document links or appendices</w:t>
            </w:r>
          </w:p>
        </w:tc>
      </w:tr>
      <w:tr w:rsidR="00562BBE" w14:paraId="22BF12E3" w14:textId="77777777" w:rsidTr="00A613F9">
        <w:tc>
          <w:tcPr>
            <w:tcW w:w="9016" w:type="dxa"/>
          </w:tcPr>
          <w:p w14:paraId="4A73924D" w14:textId="77777777" w:rsidR="00562BBE" w:rsidRDefault="00562BBE" w:rsidP="00A613F9">
            <w:pPr>
              <w:rPr>
                <w:b/>
                <w:bCs/>
                <w:sz w:val="20"/>
                <w:szCs w:val="20"/>
              </w:rPr>
            </w:pPr>
          </w:p>
          <w:p w14:paraId="4EC065CB" w14:textId="77777777" w:rsidR="00562BBE" w:rsidRDefault="00562BBE" w:rsidP="00A613F9">
            <w:pPr>
              <w:rPr>
                <w:b/>
                <w:bCs/>
                <w:sz w:val="20"/>
                <w:szCs w:val="20"/>
              </w:rPr>
            </w:pPr>
          </w:p>
          <w:p w14:paraId="0C41F13E" w14:textId="77777777" w:rsidR="00562BBE" w:rsidRDefault="00562BBE" w:rsidP="00A613F9">
            <w:pPr>
              <w:rPr>
                <w:b/>
                <w:bCs/>
                <w:sz w:val="20"/>
                <w:szCs w:val="20"/>
              </w:rPr>
            </w:pPr>
          </w:p>
          <w:p w14:paraId="53828FE5" w14:textId="77777777" w:rsidR="004A64B0" w:rsidRDefault="004A64B0" w:rsidP="00A613F9">
            <w:pPr>
              <w:rPr>
                <w:b/>
                <w:bCs/>
                <w:sz w:val="20"/>
                <w:szCs w:val="20"/>
              </w:rPr>
            </w:pPr>
          </w:p>
          <w:p w14:paraId="23A1D3D2" w14:textId="77777777" w:rsidR="004A64B0" w:rsidRDefault="004A64B0" w:rsidP="00A613F9">
            <w:pPr>
              <w:rPr>
                <w:b/>
                <w:bCs/>
                <w:sz w:val="20"/>
                <w:szCs w:val="20"/>
              </w:rPr>
            </w:pPr>
          </w:p>
          <w:p w14:paraId="68E63571" w14:textId="77777777" w:rsidR="004A64B0" w:rsidRDefault="004A64B0" w:rsidP="00A613F9">
            <w:pPr>
              <w:rPr>
                <w:b/>
                <w:bCs/>
                <w:sz w:val="20"/>
                <w:szCs w:val="20"/>
              </w:rPr>
            </w:pPr>
          </w:p>
          <w:p w14:paraId="404EA1F2" w14:textId="77777777" w:rsidR="004A64B0" w:rsidRDefault="004A64B0" w:rsidP="00A613F9">
            <w:pPr>
              <w:rPr>
                <w:b/>
                <w:bCs/>
                <w:sz w:val="20"/>
                <w:szCs w:val="20"/>
              </w:rPr>
            </w:pPr>
          </w:p>
          <w:p w14:paraId="6EA0FE87" w14:textId="77777777" w:rsidR="004A64B0" w:rsidRDefault="004A64B0" w:rsidP="00A613F9">
            <w:pPr>
              <w:rPr>
                <w:b/>
                <w:bCs/>
                <w:sz w:val="20"/>
                <w:szCs w:val="20"/>
              </w:rPr>
            </w:pPr>
          </w:p>
          <w:p w14:paraId="1A715255" w14:textId="77777777" w:rsidR="004A64B0" w:rsidRDefault="004A64B0" w:rsidP="00A613F9">
            <w:pPr>
              <w:rPr>
                <w:b/>
                <w:bCs/>
                <w:sz w:val="20"/>
                <w:szCs w:val="20"/>
              </w:rPr>
            </w:pPr>
          </w:p>
          <w:p w14:paraId="460E0412" w14:textId="77777777" w:rsidR="004A64B0" w:rsidRDefault="004A64B0" w:rsidP="00A613F9">
            <w:pPr>
              <w:rPr>
                <w:b/>
                <w:bCs/>
                <w:sz w:val="20"/>
                <w:szCs w:val="20"/>
              </w:rPr>
            </w:pPr>
          </w:p>
        </w:tc>
      </w:tr>
      <w:tr w:rsidR="00562BBE" w14:paraId="3462A107" w14:textId="77777777" w:rsidTr="00A613F9">
        <w:tc>
          <w:tcPr>
            <w:tcW w:w="9016" w:type="dxa"/>
            <w:shd w:val="clear" w:color="auto" w:fill="DDE1E9"/>
          </w:tcPr>
          <w:p w14:paraId="17445AF8" w14:textId="67201774" w:rsidR="00562BBE" w:rsidRPr="0073784A" w:rsidRDefault="00562BBE"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562BBE" w14:paraId="60012827" w14:textId="77777777" w:rsidTr="00A613F9">
        <w:tc>
          <w:tcPr>
            <w:tcW w:w="9016" w:type="dxa"/>
            <w:shd w:val="clear" w:color="auto" w:fill="DDE1E9"/>
          </w:tcPr>
          <w:p w14:paraId="46C86794" w14:textId="77777777" w:rsidR="00562BBE" w:rsidRDefault="00562BBE" w:rsidP="00A613F9"/>
          <w:p w14:paraId="113A7109" w14:textId="77777777" w:rsidR="00562BBE" w:rsidRDefault="00562BBE" w:rsidP="00A613F9"/>
          <w:p w14:paraId="0A0F18B3" w14:textId="77777777" w:rsidR="00562BBE" w:rsidRDefault="00562BBE" w:rsidP="00A613F9"/>
          <w:p w14:paraId="003347E0" w14:textId="77777777" w:rsidR="00562BBE" w:rsidRDefault="00562BBE" w:rsidP="00A613F9"/>
          <w:p w14:paraId="4A58FC5E" w14:textId="77777777" w:rsidR="00562BBE" w:rsidRDefault="00562BBE" w:rsidP="00A613F9"/>
          <w:p w14:paraId="5616943C" w14:textId="77777777" w:rsidR="004A64B0" w:rsidRDefault="004A64B0" w:rsidP="00A613F9"/>
          <w:p w14:paraId="6297445F" w14:textId="77777777" w:rsidR="004A64B0" w:rsidRDefault="004A64B0" w:rsidP="00A613F9"/>
          <w:p w14:paraId="4E162EDF" w14:textId="77777777" w:rsidR="004A64B0" w:rsidRDefault="004A64B0" w:rsidP="00A613F9"/>
          <w:p w14:paraId="5B68A3E0" w14:textId="77777777" w:rsidR="004A64B0" w:rsidRDefault="004A64B0" w:rsidP="00A613F9"/>
          <w:p w14:paraId="00811319" w14:textId="77777777" w:rsidR="004A64B0" w:rsidRDefault="004A64B0" w:rsidP="00A613F9"/>
          <w:p w14:paraId="3D6C7FE0" w14:textId="77777777" w:rsidR="004A64B0" w:rsidRDefault="004A64B0" w:rsidP="00A613F9"/>
          <w:p w14:paraId="52D6917E" w14:textId="77777777" w:rsidR="00562BBE" w:rsidRDefault="00562BBE" w:rsidP="00A613F9"/>
          <w:p w14:paraId="0C9873DB" w14:textId="77777777" w:rsidR="00562BBE" w:rsidRDefault="00562BBE" w:rsidP="00A613F9"/>
          <w:p w14:paraId="4FA14D4F" w14:textId="77777777" w:rsidR="00562BBE" w:rsidRDefault="00562BBE" w:rsidP="00A613F9"/>
          <w:p w14:paraId="7A1FA4BD" w14:textId="77777777" w:rsidR="00562BBE" w:rsidRDefault="00562BBE" w:rsidP="00A613F9"/>
          <w:p w14:paraId="2AFFED15" w14:textId="77777777" w:rsidR="00562BBE" w:rsidRDefault="00562BBE" w:rsidP="00A613F9"/>
          <w:p w14:paraId="37371360" w14:textId="77777777" w:rsidR="00562BBE" w:rsidRDefault="00562BBE" w:rsidP="00A613F9"/>
          <w:p w14:paraId="56EF0E0F" w14:textId="77777777" w:rsidR="00562BBE" w:rsidRDefault="00562BBE" w:rsidP="00A613F9"/>
          <w:p w14:paraId="2BFB3A87" w14:textId="77777777" w:rsidR="00562BBE" w:rsidRDefault="00562BBE" w:rsidP="00A613F9"/>
        </w:tc>
      </w:tr>
    </w:tbl>
    <w:p w14:paraId="1C04AE47" w14:textId="174ED2C6" w:rsidR="0019121B" w:rsidRPr="0048598B" w:rsidRDefault="0019121B" w:rsidP="0019121B">
      <w:pPr>
        <w:rPr>
          <w:sz w:val="18"/>
          <w:szCs w:val="18"/>
        </w:rPr>
      </w:pPr>
    </w:p>
    <w:p w14:paraId="71AFFDB4" w14:textId="77777777" w:rsidR="004A64B0" w:rsidRDefault="004A64B0">
      <w:pPr>
        <w:rPr>
          <w:rFonts w:eastAsiaTheme="majorEastAsia" w:cstheme="majorBidi"/>
          <w:b/>
          <w:bCs/>
          <w:color w:val="0F4761" w:themeColor="accent1" w:themeShade="BF"/>
        </w:rPr>
      </w:pPr>
      <w:r>
        <w:rPr>
          <w:b/>
          <w:bCs/>
          <w:i/>
          <w:iCs/>
        </w:rPr>
        <w:br w:type="page"/>
      </w:r>
    </w:p>
    <w:p w14:paraId="6BDFDC72" w14:textId="06728048" w:rsidR="00A14B99" w:rsidRPr="00D56497" w:rsidRDefault="00A14B99" w:rsidP="00ED4462">
      <w:pPr>
        <w:pStyle w:val="Heading4"/>
        <w:rPr>
          <w:b/>
          <w:bCs/>
          <w:i w:val="0"/>
          <w:iCs w:val="0"/>
        </w:rPr>
      </w:pPr>
      <w:r w:rsidRPr="00D56497">
        <w:rPr>
          <w:b/>
          <w:bCs/>
          <w:i w:val="0"/>
          <w:iCs w:val="0"/>
        </w:rPr>
        <w:lastRenderedPageBreak/>
        <w:t>Standard 4: Practice education</w:t>
      </w:r>
    </w:p>
    <w:p w14:paraId="0618FB1A" w14:textId="6BA775B0" w:rsidR="00A14B99" w:rsidRPr="00173EB2" w:rsidRDefault="00A14B99" w:rsidP="00A14B99">
      <w:pPr>
        <w:rPr>
          <w:rFonts w:cs="Calibri"/>
          <w:b/>
          <w:sz w:val="24"/>
        </w:rPr>
      </w:pPr>
      <w:r w:rsidRPr="006B250C">
        <w:rPr>
          <w:b/>
          <w:bCs/>
          <w:noProof/>
        </w:rPr>
        <mc:AlternateContent>
          <mc:Choice Requires="wps">
            <w:drawing>
              <wp:anchor distT="45720" distB="45720" distL="114300" distR="114300" simplePos="0" relativeHeight="251708416" behindDoc="0" locked="0" layoutInCell="1" allowOverlap="1" wp14:anchorId="3D002A7E" wp14:editId="66524E90">
                <wp:simplePos x="0" y="0"/>
                <wp:positionH relativeFrom="column">
                  <wp:posOffset>38100</wp:posOffset>
                </wp:positionH>
                <wp:positionV relativeFrom="paragraph">
                  <wp:posOffset>409575</wp:posOffset>
                </wp:positionV>
                <wp:extent cx="5610225" cy="3209925"/>
                <wp:effectExtent l="0" t="0" r="28575" b="28575"/>
                <wp:wrapSquare wrapText="bothSides"/>
                <wp:docPr id="1356481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209925"/>
                        </a:xfrm>
                        <a:prstGeom prst="rect">
                          <a:avLst/>
                        </a:prstGeom>
                        <a:solidFill>
                          <a:srgbClr val="DDE1E9">
                            <a:alpha val="50000"/>
                          </a:srgbClr>
                        </a:solidFill>
                        <a:ln w="9525">
                          <a:solidFill>
                            <a:srgbClr val="000000"/>
                          </a:solidFill>
                          <a:miter lim="800000"/>
                          <a:headEnd/>
                          <a:tailEnd/>
                        </a:ln>
                      </wps:spPr>
                      <wps:txbx>
                        <w:txbxContent>
                          <w:p w14:paraId="0858E9C6" w14:textId="717BF4E0" w:rsidR="00A14B99" w:rsidRDefault="00A14B99" w:rsidP="00A14B99">
                            <w:pPr>
                              <w:rPr>
                                <w:rFonts w:cs="Calibri"/>
                                <w:b/>
                                <w:bCs/>
                                <w:sz w:val="20"/>
                                <w:szCs w:val="18"/>
                                <w:u w:val="single"/>
                              </w:rPr>
                            </w:pPr>
                            <w:r w:rsidRPr="00A97DA3">
                              <w:rPr>
                                <w:rFonts w:cs="Calibri"/>
                                <w:b/>
                                <w:bCs/>
                                <w:sz w:val="20"/>
                                <w:szCs w:val="18"/>
                                <w:u w:val="single"/>
                              </w:rPr>
                              <w:t xml:space="preserve">Criterion </w:t>
                            </w:r>
                            <w:r w:rsidR="00306F6E" w:rsidRPr="00A97DA3">
                              <w:rPr>
                                <w:rFonts w:cs="Calibri"/>
                                <w:b/>
                                <w:bCs/>
                                <w:sz w:val="20"/>
                                <w:szCs w:val="18"/>
                                <w:u w:val="single"/>
                              </w:rPr>
                              <w:t>8</w:t>
                            </w:r>
                            <w:r w:rsidRPr="00A97DA3">
                              <w:rPr>
                                <w:rFonts w:cs="Calibri"/>
                                <w:b/>
                                <w:bCs/>
                                <w:sz w:val="20"/>
                                <w:szCs w:val="18"/>
                                <w:u w:val="single"/>
                              </w:rPr>
                              <w:t>: Work experience as Recognition of Prior Learning</w:t>
                            </w:r>
                            <w:r w:rsidR="00306F6E" w:rsidRPr="00A97DA3">
                              <w:rPr>
                                <w:rFonts w:cs="Calibri"/>
                                <w:b/>
                                <w:bCs/>
                                <w:sz w:val="20"/>
                                <w:szCs w:val="18"/>
                                <w:u w:val="single"/>
                              </w:rPr>
                              <w:t xml:space="preserve"> (RPL) for placements</w:t>
                            </w:r>
                            <w:r w:rsidRPr="00A97DA3">
                              <w:rPr>
                                <w:rFonts w:cs="Calibri"/>
                                <w:b/>
                                <w:bCs/>
                                <w:sz w:val="20"/>
                                <w:szCs w:val="18"/>
                                <w:u w:val="single"/>
                              </w:rPr>
                              <w:t xml:space="preserve"> </w:t>
                            </w:r>
                          </w:p>
                          <w:p w14:paraId="4B1237E2" w14:textId="77777777" w:rsidR="004A64B0" w:rsidRPr="004A64B0" w:rsidRDefault="004A64B0" w:rsidP="004A64B0">
                            <w:pPr>
                              <w:rPr>
                                <w:rFonts w:cs="Calibri"/>
                                <w:sz w:val="20"/>
                                <w:szCs w:val="20"/>
                              </w:rPr>
                            </w:pPr>
                            <w:r w:rsidRPr="004A64B0">
                              <w:rPr>
                                <w:rFonts w:cs="Calibri"/>
                                <w:sz w:val="20"/>
                                <w:szCs w:val="20"/>
                              </w:rPr>
                              <w:t xml:space="preserve">Providers are able to demonstrate that: </w:t>
                            </w:r>
                          </w:p>
                          <w:p w14:paraId="14F6C394"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 xml:space="preserve">students given credit for work experience can engage with the learning required and achieve the program learning outcomes </w:t>
                            </w:r>
                          </w:p>
                          <w:p w14:paraId="59B9BC83"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 xml:space="preserve">RPL for work experience is only used for part or all of the first placement </w:t>
                            </w:r>
                          </w:p>
                          <w:p w14:paraId="4581CCD3"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 xml:space="preserve">RPL is only granted for applicants who have worked for at least the equivalent of three full-time years in a field of practice that clearly aligns with social work settings  </w:t>
                            </w:r>
                          </w:p>
                          <w:p w14:paraId="1F9B8F53"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students given credit for RPL can demonstrate a level of knowledge, competencies and skills consistent with those expected of a social work student at the end of first placement</w:t>
                            </w:r>
                          </w:p>
                          <w:p w14:paraId="2DD6205F"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at least the final year of the work experience for which RPL is claimed is within five years of applying for RPL</w:t>
                            </w:r>
                          </w:p>
                          <w:p w14:paraId="0AA49F5A"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all students approved for RPL undertake a final placement with direct supervision by a qualified social worker</w:t>
                            </w:r>
                          </w:p>
                          <w:p w14:paraId="6881F411"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assessment of applications for RPL is the responsibility of the social work academic lead of the Academic Organisation Unit.</w:t>
                            </w:r>
                          </w:p>
                          <w:p w14:paraId="47380485" w14:textId="77777777" w:rsidR="004A64B0" w:rsidRPr="00A97DA3" w:rsidRDefault="004A64B0" w:rsidP="00A14B99">
                            <w:pPr>
                              <w:rPr>
                                <w:rFonts w:cs="Calibri"/>
                                <w:b/>
                                <w:bCs/>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02A7E" id="_x0000_s1046" type="#_x0000_t202" style="position:absolute;margin-left:3pt;margin-top:32.25pt;width:441.75pt;height:252.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" fillcolor="#dde1e9">
                <v:fill opacity="32896f"/>
                <v:textbox>
                  <w:txbxContent>
                    <w:p w14:paraId="0858E9C6" w14:textId="717BF4E0" w:rsidR="00A14B99" w:rsidRDefault="00A14B99" w:rsidP="00A14B99">
                      <w:pPr>
                        <w:rPr>
                          <w:rFonts w:cs="Calibri"/>
                          <w:b/>
                          <w:bCs/>
                          <w:sz w:val="20"/>
                          <w:szCs w:val="18"/>
                          <w:u w:val="single"/>
                        </w:rPr>
                      </w:pPr>
                      <w:r w:rsidRPr="00A97DA3">
                        <w:rPr>
                          <w:rFonts w:cs="Calibri"/>
                          <w:b/>
                          <w:bCs/>
                          <w:sz w:val="20"/>
                          <w:szCs w:val="18"/>
                          <w:u w:val="single"/>
                        </w:rPr>
                        <w:t xml:space="preserve">Criterion </w:t>
                      </w:r>
                      <w:r w:rsidR="00306F6E" w:rsidRPr="00A97DA3">
                        <w:rPr>
                          <w:rFonts w:cs="Calibri"/>
                          <w:b/>
                          <w:bCs/>
                          <w:sz w:val="20"/>
                          <w:szCs w:val="18"/>
                          <w:u w:val="single"/>
                        </w:rPr>
                        <w:t>8</w:t>
                      </w:r>
                      <w:r w:rsidRPr="00A97DA3">
                        <w:rPr>
                          <w:rFonts w:cs="Calibri"/>
                          <w:b/>
                          <w:bCs/>
                          <w:sz w:val="20"/>
                          <w:szCs w:val="18"/>
                          <w:u w:val="single"/>
                        </w:rPr>
                        <w:t>: Work experience as Recognition of Prior Learning</w:t>
                      </w:r>
                      <w:r w:rsidR="00306F6E" w:rsidRPr="00A97DA3">
                        <w:rPr>
                          <w:rFonts w:cs="Calibri"/>
                          <w:b/>
                          <w:bCs/>
                          <w:sz w:val="20"/>
                          <w:szCs w:val="18"/>
                          <w:u w:val="single"/>
                        </w:rPr>
                        <w:t xml:space="preserve"> (RPL) for placements</w:t>
                      </w:r>
                      <w:r w:rsidRPr="00A97DA3">
                        <w:rPr>
                          <w:rFonts w:cs="Calibri"/>
                          <w:b/>
                          <w:bCs/>
                          <w:sz w:val="20"/>
                          <w:szCs w:val="18"/>
                          <w:u w:val="single"/>
                        </w:rPr>
                        <w:t xml:space="preserve"> </w:t>
                      </w:r>
                    </w:p>
                    <w:p w14:paraId="4B1237E2" w14:textId="77777777" w:rsidR="004A64B0" w:rsidRPr="004A64B0" w:rsidRDefault="004A64B0" w:rsidP="004A64B0">
                      <w:pPr>
                        <w:rPr>
                          <w:rFonts w:cs="Calibri"/>
                          <w:sz w:val="20"/>
                          <w:szCs w:val="20"/>
                        </w:rPr>
                      </w:pPr>
                      <w:r w:rsidRPr="004A64B0">
                        <w:rPr>
                          <w:rFonts w:cs="Calibri"/>
                          <w:sz w:val="20"/>
                          <w:szCs w:val="20"/>
                        </w:rPr>
                        <w:t xml:space="preserve">Providers are able to demonstrate that: </w:t>
                      </w:r>
                    </w:p>
                    <w:p w14:paraId="14F6C394"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 xml:space="preserve">students given credit for work experience can engage with the learning required and achieve the program learning outcomes </w:t>
                      </w:r>
                    </w:p>
                    <w:p w14:paraId="59B9BC83"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 xml:space="preserve">RPL for work experience is only used for part or all of the first placement </w:t>
                      </w:r>
                    </w:p>
                    <w:p w14:paraId="4581CCD3"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 xml:space="preserve">RPL is only granted for applicants who have worked for at least the equivalent of three full-time years in a field of practice that clearly aligns with social work settings  </w:t>
                      </w:r>
                    </w:p>
                    <w:p w14:paraId="1F9B8F53"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students given credit for RPL can demonstrate a level of knowledge, competencies and skills consistent with those expected of a social work student at the end of first placement</w:t>
                      </w:r>
                    </w:p>
                    <w:p w14:paraId="2DD6205F"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at least the final year of the work experience for which RPL is claimed is within five years of applying for RPL</w:t>
                      </w:r>
                    </w:p>
                    <w:p w14:paraId="0AA49F5A"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all students approved for RPL undertake a final placement with direct supervision by a qualified social worker</w:t>
                      </w:r>
                    </w:p>
                    <w:p w14:paraId="6881F411" w14:textId="77777777" w:rsidR="004A64B0" w:rsidRPr="004A64B0" w:rsidRDefault="004A64B0" w:rsidP="007563F5">
                      <w:pPr>
                        <w:pStyle w:val="ListParagraph"/>
                        <w:numPr>
                          <w:ilvl w:val="0"/>
                          <w:numId w:val="48"/>
                        </w:numPr>
                        <w:spacing w:before="120" w:after="120" w:line="240" w:lineRule="auto"/>
                        <w:contextualSpacing w:val="0"/>
                        <w:rPr>
                          <w:sz w:val="20"/>
                          <w:szCs w:val="20"/>
                        </w:rPr>
                      </w:pPr>
                      <w:r w:rsidRPr="004A64B0">
                        <w:rPr>
                          <w:sz w:val="20"/>
                          <w:szCs w:val="20"/>
                        </w:rPr>
                        <w:t>assessment of applications for RPL is the responsibility of the social work academic lead of the Academic Organisation Unit.</w:t>
                      </w:r>
                    </w:p>
                    <w:p w14:paraId="47380485" w14:textId="77777777" w:rsidR="004A64B0" w:rsidRPr="00A97DA3" w:rsidRDefault="004A64B0" w:rsidP="00A14B99">
                      <w:pPr>
                        <w:rPr>
                          <w:rFonts w:cs="Calibri"/>
                          <w:b/>
                          <w:bCs/>
                          <w:sz w:val="20"/>
                          <w:szCs w:val="18"/>
                          <w:u w:val="single"/>
                        </w:rPr>
                      </w:pPr>
                    </w:p>
                  </w:txbxContent>
                </v:textbox>
                <w10:wrap type="square"/>
              </v:shape>
            </w:pict>
          </mc:Fallback>
        </mc:AlternateContent>
      </w:r>
      <w:r w:rsidRPr="002E1E44">
        <w:rPr>
          <w:rFonts w:cs="Calibri"/>
          <w:b/>
          <w:sz w:val="24"/>
        </w:rPr>
        <w:t xml:space="preserve"> </w:t>
      </w:r>
      <w:r w:rsidRPr="002E1E44">
        <w:rPr>
          <w:rFonts w:cs="Calibri"/>
          <w:b/>
          <w:szCs w:val="20"/>
        </w:rPr>
        <w:t>The structure, developmental cycle and range of authentic practice-based learning activities are integrated with all elements of the overall</w:t>
      </w:r>
      <w:r w:rsidR="00A950E0">
        <w:rPr>
          <w:rFonts w:cs="Calibri"/>
          <w:b/>
          <w:szCs w:val="20"/>
        </w:rPr>
        <w:t xml:space="preserve"> program</w:t>
      </w:r>
      <w:r w:rsidRPr="002E1E44">
        <w:rPr>
          <w:rFonts w:cs="Calibri"/>
          <w:b/>
          <w:szCs w:val="20"/>
        </w:rPr>
        <w:t>.</w:t>
      </w:r>
    </w:p>
    <w:p w14:paraId="1C38720C" w14:textId="07A4E166" w:rsidR="00306F6E" w:rsidRDefault="00306F6E">
      <w:pPr>
        <w:rPr>
          <w:rFonts w:ascii="Arial" w:hAnsi="Arial" w:cs="Arial"/>
          <w:sz w:val="20"/>
          <w:szCs w:val="20"/>
        </w:rPr>
      </w:pPr>
    </w:p>
    <w:p w14:paraId="374CDC22" w14:textId="77777777" w:rsidR="00562BBE" w:rsidRPr="0048598B" w:rsidRDefault="00A14B99" w:rsidP="00A14B99">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562BBE" w14:paraId="69524393" w14:textId="77777777" w:rsidTr="00A613F9">
        <w:tc>
          <w:tcPr>
            <w:tcW w:w="9016" w:type="dxa"/>
            <w:shd w:val="clear" w:color="auto" w:fill="DDE1E9"/>
          </w:tcPr>
          <w:p w14:paraId="1AA5E516" w14:textId="1A1BF23E" w:rsidR="00562BBE" w:rsidRDefault="00562BBE" w:rsidP="00A613F9">
            <w:pPr>
              <w:rPr>
                <w:b/>
                <w:bCs/>
                <w:sz w:val="20"/>
                <w:szCs w:val="20"/>
              </w:rPr>
            </w:pPr>
            <w:r>
              <w:rPr>
                <w:b/>
                <w:bCs/>
                <w:sz w:val="20"/>
                <w:szCs w:val="20"/>
              </w:rPr>
              <w:t>Standard 4: Criterion 8: Work experience as Recognition of Prior Learning (RPL) for placements</w:t>
            </w:r>
          </w:p>
        </w:tc>
      </w:tr>
      <w:tr w:rsidR="00562BBE" w14:paraId="0ED0AD37" w14:textId="77777777" w:rsidTr="00A613F9">
        <w:tc>
          <w:tcPr>
            <w:tcW w:w="9016" w:type="dxa"/>
            <w:shd w:val="clear" w:color="auto" w:fill="DDE1E9"/>
          </w:tcPr>
          <w:p w14:paraId="13F73C4A" w14:textId="77777777" w:rsidR="00562BBE" w:rsidRPr="0015206F" w:rsidRDefault="00562BBE" w:rsidP="00A613F9">
            <w:pPr>
              <w:rPr>
                <w:b/>
                <w:bCs/>
                <w:sz w:val="20"/>
                <w:szCs w:val="20"/>
              </w:rPr>
            </w:pPr>
            <w:r>
              <w:rPr>
                <w:b/>
                <w:bCs/>
                <w:sz w:val="20"/>
                <w:szCs w:val="20"/>
              </w:rPr>
              <w:t>Narrative to describe and demonstrate how the Provider meets this criterion</w:t>
            </w:r>
          </w:p>
        </w:tc>
      </w:tr>
      <w:tr w:rsidR="00562BBE" w14:paraId="66111914" w14:textId="77777777" w:rsidTr="00A613F9">
        <w:tc>
          <w:tcPr>
            <w:tcW w:w="9016" w:type="dxa"/>
          </w:tcPr>
          <w:p w14:paraId="7691D1A5" w14:textId="77777777" w:rsidR="00562BBE" w:rsidRDefault="00562BBE" w:rsidP="00A613F9">
            <w:pPr>
              <w:rPr>
                <w:sz w:val="20"/>
                <w:szCs w:val="20"/>
                <w:u w:val="single"/>
              </w:rPr>
            </w:pPr>
          </w:p>
          <w:p w14:paraId="5324AFC2" w14:textId="77777777" w:rsidR="00562BBE" w:rsidRDefault="00562BBE" w:rsidP="00A613F9">
            <w:pPr>
              <w:rPr>
                <w:sz w:val="20"/>
                <w:szCs w:val="20"/>
                <w:u w:val="single"/>
              </w:rPr>
            </w:pPr>
          </w:p>
          <w:p w14:paraId="41779964" w14:textId="77777777" w:rsidR="00562BBE" w:rsidRDefault="00562BBE" w:rsidP="00A613F9">
            <w:pPr>
              <w:rPr>
                <w:sz w:val="20"/>
                <w:szCs w:val="20"/>
                <w:u w:val="single"/>
              </w:rPr>
            </w:pPr>
          </w:p>
          <w:p w14:paraId="24446B18" w14:textId="77777777" w:rsidR="00562BBE" w:rsidRDefault="00562BBE" w:rsidP="00A613F9">
            <w:pPr>
              <w:rPr>
                <w:sz w:val="20"/>
                <w:szCs w:val="20"/>
                <w:u w:val="single"/>
              </w:rPr>
            </w:pPr>
          </w:p>
          <w:p w14:paraId="6FCD426B" w14:textId="77777777" w:rsidR="00562BBE" w:rsidRDefault="00562BBE" w:rsidP="00A613F9">
            <w:pPr>
              <w:rPr>
                <w:sz w:val="20"/>
                <w:szCs w:val="20"/>
                <w:u w:val="single"/>
              </w:rPr>
            </w:pPr>
          </w:p>
          <w:p w14:paraId="307A06BF" w14:textId="77777777" w:rsidR="00562BBE" w:rsidRDefault="00562BBE" w:rsidP="00A613F9">
            <w:pPr>
              <w:rPr>
                <w:sz w:val="20"/>
                <w:szCs w:val="20"/>
                <w:u w:val="single"/>
              </w:rPr>
            </w:pPr>
          </w:p>
          <w:p w14:paraId="54619B3C" w14:textId="77777777" w:rsidR="00562BBE" w:rsidRDefault="00562BBE" w:rsidP="00A613F9">
            <w:pPr>
              <w:rPr>
                <w:sz w:val="20"/>
                <w:szCs w:val="20"/>
                <w:u w:val="single"/>
              </w:rPr>
            </w:pPr>
          </w:p>
          <w:p w14:paraId="3F8D426F" w14:textId="77777777" w:rsidR="00562BBE" w:rsidRDefault="00562BBE" w:rsidP="00A613F9">
            <w:pPr>
              <w:rPr>
                <w:sz w:val="20"/>
                <w:szCs w:val="20"/>
                <w:u w:val="single"/>
              </w:rPr>
            </w:pPr>
          </w:p>
          <w:p w14:paraId="293A7CE9" w14:textId="77777777" w:rsidR="00562BBE" w:rsidRDefault="00562BBE" w:rsidP="00A613F9">
            <w:pPr>
              <w:rPr>
                <w:sz w:val="20"/>
                <w:szCs w:val="20"/>
                <w:u w:val="single"/>
              </w:rPr>
            </w:pPr>
          </w:p>
          <w:p w14:paraId="43D6AF4A" w14:textId="77777777" w:rsidR="00562BBE" w:rsidRDefault="00562BBE" w:rsidP="00A613F9">
            <w:pPr>
              <w:rPr>
                <w:sz w:val="20"/>
                <w:szCs w:val="20"/>
                <w:u w:val="single"/>
              </w:rPr>
            </w:pPr>
          </w:p>
          <w:p w14:paraId="1E0F9003" w14:textId="77777777" w:rsidR="00562BBE" w:rsidRDefault="00562BBE" w:rsidP="00A613F9">
            <w:pPr>
              <w:rPr>
                <w:sz w:val="20"/>
                <w:szCs w:val="20"/>
                <w:u w:val="single"/>
              </w:rPr>
            </w:pPr>
          </w:p>
          <w:p w14:paraId="56148CAB" w14:textId="77777777" w:rsidR="00562BBE" w:rsidRDefault="00562BBE" w:rsidP="00A613F9">
            <w:pPr>
              <w:rPr>
                <w:sz w:val="20"/>
                <w:szCs w:val="20"/>
                <w:u w:val="single"/>
              </w:rPr>
            </w:pPr>
          </w:p>
          <w:p w14:paraId="6D656432" w14:textId="77777777" w:rsidR="00562BBE" w:rsidRDefault="00562BBE" w:rsidP="00A613F9">
            <w:pPr>
              <w:rPr>
                <w:sz w:val="20"/>
                <w:szCs w:val="20"/>
                <w:u w:val="single"/>
              </w:rPr>
            </w:pPr>
          </w:p>
          <w:p w14:paraId="65C1B777" w14:textId="77777777" w:rsidR="00562BBE" w:rsidRDefault="00562BBE" w:rsidP="00A613F9">
            <w:pPr>
              <w:rPr>
                <w:sz w:val="20"/>
                <w:szCs w:val="20"/>
                <w:u w:val="single"/>
              </w:rPr>
            </w:pPr>
          </w:p>
          <w:p w14:paraId="53A8403F" w14:textId="77777777" w:rsidR="00562BBE" w:rsidRDefault="00562BBE" w:rsidP="00A613F9">
            <w:pPr>
              <w:rPr>
                <w:sz w:val="20"/>
                <w:szCs w:val="20"/>
                <w:u w:val="single"/>
              </w:rPr>
            </w:pPr>
          </w:p>
          <w:p w14:paraId="78B59FED" w14:textId="77777777" w:rsidR="00562BBE" w:rsidRDefault="00562BBE" w:rsidP="00A613F9">
            <w:pPr>
              <w:rPr>
                <w:sz w:val="20"/>
                <w:szCs w:val="20"/>
                <w:u w:val="single"/>
              </w:rPr>
            </w:pPr>
          </w:p>
          <w:p w14:paraId="6AC54EA4" w14:textId="77777777" w:rsidR="00562BBE" w:rsidRDefault="00562BBE" w:rsidP="00A613F9">
            <w:pPr>
              <w:rPr>
                <w:sz w:val="20"/>
                <w:szCs w:val="20"/>
              </w:rPr>
            </w:pPr>
          </w:p>
          <w:p w14:paraId="2E66DA0C" w14:textId="77777777" w:rsidR="00562BBE" w:rsidRDefault="00562BBE" w:rsidP="00A613F9">
            <w:pPr>
              <w:rPr>
                <w:sz w:val="20"/>
                <w:szCs w:val="20"/>
              </w:rPr>
            </w:pPr>
          </w:p>
          <w:p w14:paraId="3AC7CA90" w14:textId="77777777" w:rsidR="00562BBE" w:rsidRDefault="00562BBE" w:rsidP="00A613F9">
            <w:pPr>
              <w:rPr>
                <w:sz w:val="20"/>
                <w:szCs w:val="20"/>
              </w:rPr>
            </w:pPr>
          </w:p>
          <w:p w14:paraId="1DB2C5BD" w14:textId="77777777" w:rsidR="00562BBE" w:rsidRDefault="00562BBE" w:rsidP="00A613F9">
            <w:pPr>
              <w:rPr>
                <w:sz w:val="20"/>
                <w:szCs w:val="20"/>
              </w:rPr>
            </w:pPr>
          </w:p>
          <w:p w14:paraId="6E58ABD0" w14:textId="77777777" w:rsidR="00562BBE" w:rsidRDefault="00562BBE" w:rsidP="00A613F9">
            <w:pPr>
              <w:rPr>
                <w:sz w:val="20"/>
                <w:szCs w:val="20"/>
              </w:rPr>
            </w:pPr>
          </w:p>
          <w:p w14:paraId="5AC447B1" w14:textId="77777777" w:rsidR="00562BBE" w:rsidRDefault="00562BBE" w:rsidP="00A613F9">
            <w:pPr>
              <w:rPr>
                <w:sz w:val="20"/>
                <w:szCs w:val="20"/>
              </w:rPr>
            </w:pPr>
          </w:p>
          <w:p w14:paraId="36FF3854" w14:textId="77777777" w:rsidR="00562BBE" w:rsidRDefault="00562BBE" w:rsidP="00A613F9">
            <w:pPr>
              <w:rPr>
                <w:sz w:val="20"/>
                <w:szCs w:val="20"/>
              </w:rPr>
            </w:pPr>
          </w:p>
          <w:p w14:paraId="1B4BCCE6" w14:textId="77777777" w:rsidR="00562BBE" w:rsidRDefault="00562BBE" w:rsidP="00A613F9">
            <w:pPr>
              <w:rPr>
                <w:sz w:val="20"/>
                <w:szCs w:val="20"/>
              </w:rPr>
            </w:pPr>
          </w:p>
          <w:p w14:paraId="42011908" w14:textId="77777777" w:rsidR="00CC4C18" w:rsidRDefault="00CC4C18" w:rsidP="00A613F9">
            <w:pPr>
              <w:rPr>
                <w:sz w:val="20"/>
                <w:szCs w:val="20"/>
              </w:rPr>
            </w:pPr>
          </w:p>
          <w:p w14:paraId="507F957C" w14:textId="77777777" w:rsidR="00CC4C18" w:rsidRDefault="00CC4C18" w:rsidP="00A613F9">
            <w:pPr>
              <w:rPr>
                <w:sz w:val="20"/>
                <w:szCs w:val="20"/>
              </w:rPr>
            </w:pPr>
          </w:p>
          <w:p w14:paraId="46005711" w14:textId="77777777" w:rsidR="00562BBE" w:rsidRDefault="00562BBE" w:rsidP="00A613F9">
            <w:pPr>
              <w:rPr>
                <w:sz w:val="20"/>
                <w:szCs w:val="20"/>
              </w:rPr>
            </w:pPr>
          </w:p>
          <w:p w14:paraId="1618F3E8" w14:textId="77777777" w:rsidR="00562BBE" w:rsidRDefault="00562BBE" w:rsidP="00A613F9">
            <w:pPr>
              <w:rPr>
                <w:sz w:val="20"/>
                <w:szCs w:val="20"/>
              </w:rPr>
            </w:pPr>
          </w:p>
          <w:p w14:paraId="5651BEC2" w14:textId="77777777" w:rsidR="00562BBE" w:rsidRDefault="00562BBE" w:rsidP="00A613F9">
            <w:pPr>
              <w:rPr>
                <w:sz w:val="20"/>
                <w:szCs w:val="20"/>
              </w:rPr>
            </w:pPr>
          </w:p>
          <w:p w14:paraId="190FEA27" w14:textId="77777777" w:rsidR="00562BBE" w:rsidRDefault="00562BBE" w:rsidP="00A613F9">
            <w:pPr>
              <w:rPr>
                <w:sz w:val="20"/>
                <w:szCs w:val="20"/>
              </w:rPr>
            </w:pPr>
          </w:p>
          <w:p w14:paraId="12968D32" w14:textId="77777777" w:rsidR="00562BBE" w:rsidRDefault="00562BBE" w:rsidP="00A613F9">
            <w:pPr>
              <w:rPr>
                <w:sz w:val="20"/>
                <w:szCs w:val="20"/>
              </w:rPr>
            </w:pPr>
          </w:p>
          <w:p w14:paraId="34B38564" w14:textId="77777777" w:rsidR="00562BBE" w:rsidRDefault="00562BBE" w:rsidP="00A613F9">
            <w:pPr>
              <w:rPr>
                <w:sz w:val="20"/>
                <w:szCs w:val="20"/>
              </w:rPr>
            </w:pPr>
          </w:p>
        </w:tc>
      </w:tr>
      <w:tr w:rsidR="00562BBE" w14:paraId="37964931" w14:textId="77777777" w:rsidTr="00A613F9">
        <w:tc>
          <w:tcPr>
            <w:tcW w:w="9016" w:type="dxa"/>
            <w:shd w:val="clear" w:color="auto" w:fill="DDE1E9"/>
          </w:tcPr>
          <w:p w14:paraId="38FC069B" w14:textId="77777777" w:rsidR="00562BBE" w:rsidRDefault="00562BBE" w:rsidP="00A613F9">
            <w:pPr>
              <w:rPr>
                <w:sz w:val="20"/>
                <w:szCs w:val="20"/>
                <w:u w:val="single"/>
              </w:rPr>
            </w:pPr>
            <w:r>
              <w:rPr>
                <w:b/>
                <w:bCs/>
                <w:sz w:val="20"/>
                <w:szCs w:val="20"/>
              </w:rPr>
              <w:lastRenderedPageBreak/>
              <w:t>Supporting Document links or appendices</w:t>
            </w:r>
          </w:p>
        </w:tc>
      </w:tr>
      <w:tr w:rsidR="00562BBE" w14:paraId="4D6CAE8E" w14:textId="77777777" w:rsidTr="00A613F9">
        <w:tc>
          <w:tcPr>
            <w:tcW w:w="9016" w:type="dxa"/>
          </w:tcPr>
          <w:p w14:paraId="1B82B153" w14:textId="77777777" w:rsidR="00562BBE" w:rsidRDefault="00562BBE" w:rsidP="00A613F9">
            <w:pPr>
              <w:rPr>
                <w:b/>
                <w:bCs/>
                <w:sz w:val="20"/>
                <w:szCs w:val="20"/>
              </w:rPr>
            </w:pPr>
          </w:p>
          <w:p w14:paraId="7FD96C6E" w14:textId="77777777" w:rsidR="00562BBE" w:rsidRDefault="00562BBE" w:rsidP="00A613F9">
            <w:pPr>
              <w:rPr>
                <w:b/>
                <w:bCs/>
                <w:sz w:val="20"/>
                <w:szCs w:val="20"/>
              </w:rPr>
            </w:pPr>
          </w:p>
          <w:p w14:paraId="336DA2DB" w14:textId="77777777" w:rsidR="00562BBE" w:rsidRDefault="00562BBE" w:rsidP="00A613F9">
            <w:pPr>
              <w:rPr>
                <w:b/>
                <w:bCs/>
                <w:sz w:val="20"/>
                <w:szCs w:val="20"/>
              </w:rPr>
            </w:pPr>
          </w:p>
          <w:p w14:paraId="72DD1F0D" w14:textId="77777777" w:rsidR="00CC4C18" w:rsidRDefault="00CC4C18" w:rsidP="00A613F9">
            <w:pPr>
              <w:rPr>
                <w:b/>
                <w:bCs/>
                <w:sz w:val="20"/>
                <w:szCs w:val="20"/>
              </w:rPr>
            </w:pPr>
          </w:p>
          <w:p w14:paraId="34F13A8A" w14:textId="77777777" w:rsidR="00CC4C18" w:rsidRDefault="00CC4C18" w:rsidP="00A613F9">
            <w:pPr>
              <w:rPr>
                <w:b/>
                <w:bCs/>
                <w:sz w:val="20"/>
                <w:szCs w:val="20"/>
              </w:rPr>
            </w:pPr>
          </w:p>
          <w:p w14:paraId="5E976328" w14:textId="77777777" w:rsidR="00CC4C18" w:rsidRDefault="00CC4C18" w:rsidP="00A613F9">
            <w:pPr>
              <w:rPr>
                <w:b/>
                <w:bCs/>
                <w:sz w:val="20"/>
                <w:szCs w:val="20"/>
              </w:rPr>
            </w:pPr>
          </w:p>
          <w:p w14:paraId="22D7A29C" w14:textId="77777777" w:rsidR="00CC4C18" w:rsidRDefault="00CC4C18" w:rsidP="00A613F9">
            <w:pPr>
              <w:rPr>
                <w:b/>
                <w:bCs/>
                <w:sz w:val="20"/>
                <w:szCs w:val="20"/>
              </w:rPr>
            </w:pPr>
          </w:p>
          <w:p w14:paraId="5321A967" w14:textId="77777777" w:rsidR="00CC4C18" w:rsidRDefault="00CC4C18" w:rsidP="00A613F9">
            <w:pPr>
              <w:rPr>
                <w:b/>
                <w:bCs/>
                <w:sz w:val="20"/>
                <w:szCs w:val="20"/>
              </w:rPr>
            </w:pPr>
          </w:p>
        </w:tc>
      </w:tr>
      <w:tr w:rsidR="00562BBE" w14:paraId="6327C041" w14:textId="77777777" w:rsidTr="00A613F9">
        <w:tc>
          <w:tcPr>
            <w:tcW w:w="9016" w:type="dxa"/>
            <w:shd w:val="clear" w:color="auto" w:fill="DDE1E9"/>
          </w:tcPr>
          <w:p w14:paraId="5D716B21" w14:textId="45985BC9" w:rsidR="00562BBE" w:rsidRPr="0073784A" w:rsidRDefault="00562BBE"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562BBE" w14:paraId="54327C09" w14:textId="77777777" w:rsidTr="00A613F9">
        <w:tc>
          <w:tcPr>
            <w:tcW w:w="9016" w:type="dxa"/>
            <w:shd w:val="clear" w:color="auto" w:fill="DDE1E9"/>
          </w:tcPr>
          <w:p w14:paraId="070773B4" w14:textId="77777777" w:rsidR="00562BBE" w:rsidRDefault="00562BBE" w:rsidP="00A613F9"/>
          <w:p w14:paraId="43EE7E0F" w14:textId="77777777" w:rsidR="00562BBE" w:rsidRDefault="00562BBE" w:rsidP="00A613F9"/>
          <w:p w14:paraId="2F66CBBC" w14:textId="77777777" w:rsidR="00562BBE" w:rsidRDefault="00562BBE" w:rsidP="00A613F9"/>
          <w:p w14:paraId="15A2AD50" w14:textId="77777777" w:rsidR="00562BBE" w:rsidRDefault="00562BBE" w:rsidP="00A613F9"/>
          <w:p w14:paraId="1CDF8A84" w14:textId="77777777" w:rsidR="00562BBE" w:rsidRDefault="00562BBE" w:rsidP="00A613F9"/>
          <w:p w14:paraId="46D1A320" w14:textId="77777777" w:rsidR="00562BBE" w:rsidRDefault="00562BBE" w:rsidP="00A613F9"/>
          <w:p w14:paraId="3F0AEE19" w14:textId="77777777" w:rsidR="00CC4C18" w:rsidRDefault="00CC4C18" w:rsidP="00A613F9"/>
          <w:p w14:paraId="07662431" w14:textId="77777777" w:rsidR="00CC4C18" w:rsidRDefault="00CC4C18" w:rsidP="00A613F9"/>
          <w:p w14:paraId="7C3855F3" w14:textId="77777777" w:rsidR="00CC4C18" w:rsidRDefault="00CC4C18" w:rsidP="00A613F9"/>
          <w:p w14:paraId="58D3A192" w14:textId="77777777" w:rsidR="00CC4C18" w:rsidRDefault="00CC4C18" w:rsidP="00A613F9"/>
          <w:p w14:paraId="3C79815D" w14:textId="77777777" w:rsidR="00CC4C18" w:rsidRDefault="00CC4C18" w:rsidP="00A613F9"/>
          <w:p w14:paraId="736BCCCD" w14:textId="77777777" w:rsidR="00562BBE" w:rsidRDefault="00562BBE" w:rsidP="00A613F9"/>
          <w:p w14:paraId="099CCDEF" w14:textId="77777777" w:rsidR="00562BBE" w:rsidRDefault="00562BBE" w:rsidP="00A613F9"/>
          <w:p w14:paraId="5F950E3B" w14:textId="77777777" w:rsidR="00562BBE" w:rsidRDefault="00562BBE" w:rsidP="00A613F9"/>
          <w:p w14:paraId="744FE76A" w14:textId="77777777" w:rsidR="00562BBE" w:rsidRDefault="00562BBE" w:rsidP="00A613F9"/>
          <w:p w14:paraId="386DC29F" w14:textId="77777777" w:rsidR="00562BBE" w:rsidRDefault="00562BBE" w:rsidP="00A613F9"/>
          <w:p w14:paraId="65D02401" w14:textId="77777777" w:rsidR="00562BBE" w:rsidRDefault="00562BBE" w:rsidP="00A613F9"/>
          <w:p w14:paraId="7D0216D2" w14:textId="77777777" w:rsidR="00562BBE" w:rsidRDefault="00562BBE" w:rsidP="00A613F9"/>
        </w:tc>
      </w:tr>
    </w:tbl>
    <w:p w14:paraId="7495906C" w14:textId="3DEB7163" w:rsidR="00CC4C18" w:rsidRDefault="00CC4C18" w:rsidP="00A14B99">
      <w:pPr>
        <w:rPr>
          <w:sz w:val="18"/>
          <w:szCs w:val="18"/>
        </w:rPr>
      </w:pPr>
    </w:p>
    <w:p w14:paraId="0C69BFF4" w14:textId="77777777" w:rsidR="00CC4C18" w:rsidRDefault="00CC4C18">
      <w:pPr>
        <w:rPr>
          <w:sz w:val="18"/>
          <w:szCs w:val="18"/>
        </w:rPr>
      </w:pPr>
      <w:r>
        <w:rPr>
          <w:sz w:val="18"/>
          <w:szCs w:val="18"/>
        </w:rPr>
        <w:br w:type="page"/>
      </w:r>
    </w:p>
    <w:p w14:paraId="44C6595E" w14:textId="0DE8E72C" w:rsidR="00A70A43" w:rsidRPr="007B0AF3" w:rsidRDefault="007B0AF3" w:rsidP="0050522B">
      <w:pPr>
        <w:tabs>
          <w:tab w:val="left" w:pos="0"/>
        </w:tabs>
        <w:rPr>
          <w:sz w:val="10"/>
          <w:szCs w:val="10"/>
        </w:rPr>
      </w:pPr>
      <w:r w:rsidRPr="007B0AF3">
        <w:rPr>
          <w:color w:val="00688F"/>
          <w:sz w:val="28"/>
          <w:szCs w:val="28"/>
        </w:rPr>
        <w:lastRenderedPageBreak/>
        <w:t>Domain 2: Alignment of Theory and practice</w:t>
      </w:r>
      <w:r w:rsidR="0050522B" w:rsidRPr="007B0AF3">
        <w:br/>
      </w:r>
    </w:p>
    <w:p w14:paraId="31D44E46" w14:textId="3B19001E" w:rsidR="0050522B" w:rsidRPr="00A70A43" w:rsidRDefault="00A70A43" w:rsidP="00A70A43">
      <w:pPr>
        <w:pStyle w:val="Heading3"/>
        <w:rPr>
          <w:color w:val="00688F"/>
          <w:sz w:val="14"/>
          <w:szCs w:val="14"/>
        </w:rPr>
      </w:pPr>
      <w:bookmarkStart w:id="41" w:name="_Toc187069490"/>
      <w:r w:rsidRPr="00A70A43">
        <w:t>Standard 5: Assessment</w:t>
      </w:r>
      <w:bookmarkEnd w:id="41"/>
      <w:r w:rsidR="0050522B" w:rsidRPr="00A70A43">
        <w:br/>
      </w:r>
    </w:p>
    <w:p w14:paraId="6538C378" w14:textId="063F4356" w:rsidR="005B2204" w:rsidRPr="00C5363B" w:rsidRDefault="0050522B" w:rsidP="00C5363B">
      <w:pPr>
        <w:rPr>
          <w:rFonts w:cs="Calibri"/>
          <w:b/>
          <w:sz w:val="24"/>
        </w:rPr>
      </w:pPr>
      <w:r w:rsidRPr="006B250C">
        <w:rPr>
          <w:b/>
          <w:bCs/>
          <w:noProof/>
        </w:rPr>
        <mc:AlternateContent>
          <mc:Choice Requires="wps">
            <w:drawing>
              <wp:anchor distT="45720" distB="45720" distL="114300" distR="114300" simplePos="0" relativeHeight="251712512" behindDoc="0" locked="0" layoutInCell="1" allowOverlap="1" wp14:anchorId="6F3F4249" wp14:editId="0B81EC43">
                <wp:simplePos x="0" y="0"/>
                <wp:positionH relativeFrom="column">
                  <wp:posOffset>38100</wp:posOffset>
                </wp:positionH>
                <wp:positionV relativeFrom="paragraph">
                  <wp:posOffset>626110</wp:posOffset>
                </wp:positionV>
                <wp:extent cx="5610225" cy="4495800"/>
                <wp:effectExtent l="0" t="0" r="28575" b="19050"/>
                <wp:wrapSquare wrapText="bothSides"/>
                <wp:docPr id="2118735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495800"/>
                        </a:xfrm>
                        <a:prstGeom prst="rect">
                          <a:avLst/>
                        </a:prstGeom>
                        <a:solidFill>
                          <a:srgbClr val="DDE1E9">
                            <a:alpha val="50000"/>
                          </a:srgbClr>
                        </a:solidFill>
                        <a:ln w="9525">
                          <a:solidFill>
                            <a:srgbClr val="000000"/>
                          </a:solidFill>
                          <a:miter lim="800000"/>
                          <a:headEnd/>
                          <a:tailEnd/>
                        </a:ln>
                      </wps:spPr>
                      <wps:txbx>
                        <w:txbxContent>
                          <w:p w14:paraId="46ABC79E" w14:textId="138C5116" w:rsidR="0050522B" w:rsidRDefault="0050522B" w:rsidP="0050522B">
                            <w:pPr>
                              <w:rPr>
                                <w:rFonts w:cs="Calibri"/>
                                <w:b/>
                                <w:bCs/>
                                <w:sz w:val="20"/>
                                <w:szCs w:val="18"/>
                                <w:u w:val="single"/>
                              </w:rPr>
                            </w:pPr>
                            <w:r w:rsidRPr="00402837">
                              <w:rPr>
                                <w:rFonts w:cs="Calibri"/>
                                <w:b/>
                                <w:bCs/>
                                <w:sz w:val="20"/>
                                <w:szCs w:val="18"/>
                                <w:u w:val="single"/>
                              </w:rPr>
                              <w:t>Criterion 1: Assessment across the program</w:t>
                            </w:r>
                          </w:p>
                          <w:p w14:paraId="147CDA8D" w14:textId="77777777" w:rsidR="00C5363B" w:rsidRPr="00C5363B" w:rsidRDefault="00C5363B" w:rsidP="00C5363B">
                            <w:pPr>
                              <w:rPr>
                                <w:rFonts w:cs="Calibri"/>
                                <w:sz w:val="20"/>
                                <w:szCs w:val="20"/>
                              </w:rPr>
                            </w:pPr>
                            <w:r w:rsidRPr="00C5363B">
                              <w:rPr>
                                <w:rFonts w:cs="Calibri"/>
                                <w:sz w:val="20"/>
                                <w:szCs w:val="20"/>
                              </w:rPr>
                              <w:t xml:space="preserve">Providers are able to demonstrate that:  </w:t>
                            </w:r>
                          </w:p>
                          <w:p w14:paraId="14D90E7E"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staff assessing students in the program are suitably experienced, prepared for the task and hold a social work qualification recognised for eligibility for membership of the AASW.</w:t>
                            </w:r>
                          </w:p>
                          <w:p w14:paraId="660DC53F"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protocols and guidelines are in place to ensure consistency of processes and criteria across all assessment tasks</w:t>
                            </w:r>
                          </w:p>
                          <w:p w14:paraId="3954FB0C"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 xml:space="preserve">assessment of the attributes required of entry-level practitioners is evident across all aspects of the teaching program  </w:t>
                            </w:r>
                          </w:p>
                          <w:p w14:paraId="0C2FCA30"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assessment tasks require a level of English appropriate to a linguistically demanding professional workplace</w:t>
                            </w:r>
                          </w:p>
                          <w:p w14:paraId="206C4A36"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 xml:space="preserve">students are not able to proceed through the program if they are assessed as not ready for practice at the expected level of performance </w:t>
                            </w:r>
                          </w:p>
                          <w:p w14:paraId="7567CAFD"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 xml:space="preserve">the scope of assessment covers all intended learning and performance outcomes  </w:t>
                            </w:r>
                          </w:p>
                          <w:p w14:paraId="29E32FCB" w14:textId="77777777" w:rsidR="00C5363B" w:rsidRPr="00C5363B" w:rsidRDefault="00C5363B" w:rsidP="007563F5">
                            <w:pPr>
                              <w:pStyle w:val="CommentText"/>
                              <w:numPr>
                                <w:ilvl w:val="0"/>
                                <w:numId w:val="49"/>
                              </w:numPr>
                              <w:spacing w:after="0"/>
                              <w:rPr>
                                <w:rFonts w:cs="Calibri"/>
                              </w:rPr>
                            </w:pPr>
                            <w:r w:rsidRPr="00C5363B">
                              <w:rPr>
                                <w:rFonts w:cs="Calibri"/>
                              </w:rPr>
                              <w:t xml:space="preserve">the forms of assessments should include a range of tasks including direct observation and testing for practical skills </w:t>
                            </w:r>
                          </w:p>
                          <w:p w14:paraId="0BAD372C"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the forms of assessment are robust, fair, reliable and moderated</w:t>
                            </w:r>
                          </w:p>
                          <w:p w14:paraId="0F2A3DD9"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assessment criteria are transparent and universally applied across the cohort</w:t>
                            </w:r>
                          </w:p>
                          <w:p w14:paraId="62935D69"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 xml:space="preserve">there is a steady progression in the complexity and demands of assessment requirements as the course proceeds </w:t>
                            </w:r>
                          </w:p>
                          <w:p w14:paraId="4A736C18"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 xml:space="preserve">final year assessment includes tasks designed to confirm students’ skills, knowledge and readiness for practice.  </w:t>
                            </w:r>
                          </w:p>
                          <w:p w14:paraId="78C7650F" w14:textId="77777777" w:rsidR="00C5363B" w:rsidRPr="00402837" w:rsidRDefault="00C5363B" w:rsidP="0050522B">
                            <w:pPr>
                              <w:rPr>
                                <w:rFonts w:cs="Calibri"/>
                                <w:b/>
                                <w:bCs/>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F4249" id="_x0000_s1047" type="#_x0000_t202" style="position:absolute;margin-left:3pt;margin-top:49.3pt;width:441.75pt;height:354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" fillcolor="#dde1e9">
                <v:fill opacity="32896f"/>
                <v:textbox>
                  <w:txbxContent>
                    <w:p w14:paraId="46ABC79E" w14:textId="138C5116" w:rsidR="0050522B" w:rsidRDefault="0050522B" w:rsidP="0050522B">
                      <w:pPr>
                        <w:rPr>
                          <w:rFonts w:cs="Calibri"/>
                          <w:b/>
                          <w:bCs/>
                          <w:sz w:val="20"/>
                          <w:szCs w:val="18"/>
                          <w:u w:val="single"/>
                        </w:rPr>
                      </w:pPr>
                      <w:r w:rsidRPr="00402837">
                        <w:rPr>
                          <w:rFonts w:cs="Calibri"/>
                          <w:b/>
                          <w:bCs/>
                          <w:sz w:val="20"/>
                          <w:szCs w:val="18"/>
                          <w:u w:val="single"/>
                        </w:rPr>
                        <w:t>Criterion 1: Assessment across the program</w:t>
                      </w:r>
                    </w:p>
                    <w:p w14:paraId="147CDA8D" w14:textId="77777777" w:rsidR="00C5363B" w:rsidRPr="00C5363B" w:rsidRDefault="00C5363B" w:rsidP="00C5363B">
                      <w:pPr>
                        <w:rPr>
                          <w:rFonts w:cs="Calibri"/>
                          <w:sz w:val="20"/>
                          <w:szCs w:val="20"/>
                        </w:rPr>
                      </w:pPr>
                      <w:r w:rsidRPr="00C5363B">
                        <w:rPr>
                          <w:rFonts w:cs="Calibri"/>
                          <w:sz w:val="20"/>
                          <w:szCs w:val="20"/>
                        </w:rPr>
                        <w:t xml:space="preserve">Providers are able to demonstrate that:  </w:t>
                      </w:r>
                    </w:p>
                    <w:p w14:paraId="14D90E7E"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staff assessing students in the program are suitably experienced, prepared for the task and hold a social work qualification recognised for eligibility for membership of the AASW.</w:t>
                      </w:r>
                    </w:p>
                    <w:p w14:paraId="660DC53F"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protocols and guidelines are in place to ensure consistency of processes and criteria across all assessment tasks</w:t>
                      </w:r>
                    </w:p>
                    <w:p w14:paraId="3954FB0C"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 xml:space="preserve">assessment of the attributes required of entry-level practitioners is evident across all aspects of the teaching program  </w:t>
                      </w:r>
                    </w:p>
                    <w:p w14:paraId="0C2FCA30"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assessment tasks require a level of English appropriate to a linguistically demanding professional workplace</w:t>
                      </w:r>
                    </w:p>
                    <w:p w14:paraId="206C4A36"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 xml:space="preserve">students are not able to proceed through the program if they are assessed as not ready for practice at the expected level of performance </w:t>
                      </w:r>
                    </w:p>
                    <w:p w14:paraId="7567CAFD"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 xml:space="preserve">the scope of assessment covers all intended learning and performance outcomes  </w:t>
                      </w:r>
                    </w:p>
                    <w:p w14:paraId="29E32FCB" w14:textId="77777777" w:rsidR="00C5363B" w:rsidRPr="00C5363B" w:rsidRDefault="00C5363B" w:rsidP="007563F5">
                      <w:pPr>
                        <w:pStyle w:val="CommentText"/>
                        <w:numPr>
                          <w:ilvl w:val="0"/>
                          <w:numId w:val="49"/>
                        </w:numPr>
                        <w:spacing w:after="0"/>
                        <w:rPr>
                          <w:rFonts w:cs="Calibri"/>
                        </w:rPr>
                      </w:pPr>
                      <w:r w:rsidRPr="00C5363B">
                        <w:rPr>
                          <w:rFonts w:cs="Calibri"/>
                        </w:rPr>
                        <w:t xml:space="preserve">the forms of assessments should include a range of tasks including direct observation and testing for practical skills </w:t>
                      </w:r>
                    </w:p>
                    <w:p w14:paraId="0BAD372C"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the forms of assessment are robust, fair, reliable and moderated</w:t>
                      </w:r>
                    </w:p>
                    <w:p w14:paraId="0F2A3DD9"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assessment criteria are transparent and universally applied across the cohort</w:t>
                      </w:r>
                    </w:p>
                    <w:p w14:paraId="62935D69"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 xml:space="preserve">there is a steady progression in the complexity and demands of assessment requirements as the course proceeds </w:t>
                      </w:r>
                    </w:p>
                    <w:p w14:paraId="4A736C18" w14:textId="77777777" w:rsidR="00C5363B" w:rsidRPr="00C5363B" w:rsidRDefault="00C5363B" w:rsidP="007563F5">
                      <w:pPr>
                        <w:pStyle w:val="ListParagraph"/>
                        <w:numPr>
                          <w:ilvl w:val="0"/>
                          <w:numId w:val="49"/>
                        </w:numPr>
                        <w:spacing w:before="120" w:after="120" w:line="240" w:lineRule="auto"/>
                        <w:contextualSpacing w:val="0"/>
                        <w:rPr>
                          <w:sz w:val="20"/>
                          <w:szCs w:val="20"/>
                        </w:rPr>
                      </w:pPr>
                      <w:r w:rsidRPr="00C5363B">
                        <w:rPr>
                          <w:sz w:val="20"/>
                          <w:szCs w:val="20"/>
                        </w:rPr>
                        <w:t xml:space="preserve">final year assessment includes tasks designed to confirm students’ skills, knowledge and readiness for practice.  </w:t>
                      </w:r>
                    </w:p>
                    <w:p w14:paraId="78C7650F" w14:textId="77777777" w:rsidR="00C5363B" w:rsidRPr="00402837" w:rsidRDefault="00C5363B" w:rsidP="0050522B">
                      <w:pPr>
                        <w:rPr>
                          <w:rFonts w:cs="Calibri"/>
                          <w:b/>
                          <w:bCs/>
                          <w:sz w:val="20"/>
                          <w:szCs w:val="18"/>
                          <w:u w:val="single"/>
                        </w:rPr>
                      </w:pPr>
                    </w:p>
                  </w:txbxContent>
                </v:textbox>
                <w10:wrap type="square"/>
              </v:shape>
            </w:pict>
          </mc:Fallback>
        </mc:AlternateContent>
      </w:r>
      <w:r>
        <w:rPr>
          <w:rFonts w:cs="Calibri"/>
          <w:b/>
          <w:szCs w:val="20"/>
        </w:rPr>
        <w:t>Assessment strategies and tasks provide clear evidence of the progressive development of</w:t>
      </w:r>
      <w:r w:rsidR="00402837">
        <w:rPr>
          <w:rFonts w:cs="Calibri"/>
          <w:b/>
          <w:szCs w:val="20"/>
        </w:rPr>
        <w:t xml:space="preserve"> knowledge,</w:t>
      </w:r>
      <w:r>
        <w:rPr>
          <w:rFonts w:cs="Calibri"/>
          <w:b/>
          <w:szCs w:val="20"/>
        </w:rPr>
        <w:t xml:space="preserve"> skills, values and understandings of students as they </w:t>
      </w:r>
      <w:r w:rsidR="00507833">
        <w:rPr>
          <w:rFonts w:cs="Calibri"/>
          <w:b/>
          <w:szCs w:val="20"/>
        </w:rPr>
        <w:t>advance</w:t>
      </w:r>
      <w:r>
        <w:rPr>
          <w:rFonts w:cs="Calibri"/>
          <w:b/>
          <w:szCs w:val="20"/>
        </w:rPr>
        <w:t xml:space="preserve"> through the program.</w:t>
      </w:r>
      <w:r w:rsidR="005B2204" w:rsidRPr="00C5363B">
        <w:rPr>
          <w:rFonts w:cs="Arial"/>
          <w:sz w:val="20"/>
          <w:szCs w:val="20"/>
        </w:rPr>
        <w:br/>
      </w:r>
    </w:p>
    <w:p w14:paraId="7BAFC5BA" w14:textId="77777777" w:rsidR="00963734" w:rsidRPr="00541F91" w:rsidRDefault="0050522B" w:rsidP="00541F91">
      <w:pPr>
        <w:tabs>
          <w:tab w:val="left" w:pos="0"/>
        </w:tabs>
        <w:rPr>
          <w:sz w:val="18"/>
          <w:szCs w:val="18"/>
        </w:rPr>
      </w:pPr>
      <w:r w:rsidRPr="00541F91">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963734" w14:paraId="67032880" w14:textId="77777777" w:rsidTr="00A613F9">
        <w:tc>
          <w:tcPr>
            <w:tcW w:w="9016" w:type="dxa"/>
            <w:shd w:val="clear" w:color="auto" w:fill="DDE1E9"/>
          </w:tcPr>
          <w:p w14:paraId="214173C6" w14:textId="527B3DCD" w:rsidR="00963734" w:rsidRDefault="00963734" w:rsidP="00A613F9">
            <w:pPr>
              <w:rPr>
                <w:b/>
                <w:bCs/>
                <w:sz w:val="20"/>
                <w:szCs w:val="20"/>
              </w:rPr>
            </w:pPr>
            <w:r>
              <w:rPr>
                <w:b/>
                <w:bCs/>
                <w:sz w:val="20"/>
                <w:szCs w:val="20"/>
              </w:rPr>
              <w:t xml:space="preserve">Standard </w:t>
            </w:r>
            <w:r w:rsidR="00796296">
              <w:rPr>
                <w:b/>
                <w:bCs/>
                <w:sz w:val="20"/>
                <w:szCs w:val="20"/>
              </w:rPr>
              <w:t>5</w:t>
            </w:r>
            <w:r>
              <w:rPr>
                <w:b/>
                <w:bCs/>
                <w:sz w:val="20"/>
                <w:szCs w:val="20"/>
              </w:rPr>
              <w:t xml:space="preserve">: Criterion 1: </w:t>
            </w:r>
            <w:r w:rsidR="00796296">
              <w:rPr>
                <w:b/>
                <w:bCs/>
                <w:sz w:val="20"/>
                <w:szCs w:val="20"/>
              </w:rPr>
              <w:t>Assessment across the program</w:t>
            </w:r>
          </w:p>
        </w:tc>
      </w:tr>
      <w:tr w:rsidR="00963734" w14:paraId="49F41178" w14:textId="77777777" w:rsidTr="00A613F9">
        <w:tc>
          <w:tcPr>
            <w:tcW w:w="9016" w:type="dxa"/>
            <w:shd w:val="clear" w:color="auto" w:fill="DDE1E9"/>
          </w:tcPr>
          <w:p w14:paraId="7F35B1D4" w14:textId="77777777" w:rsidR="00963734" w:rsidRPr="0015206F" w:rsidRDefault="00963734" w:rsidP="00A613F9">
            <w:pPr>
              <w:rPr>
                <w:b/>
                <w:bCs/>
                <w:sz w:val="20"/>
                <w:szCs w:val="20"/>
              </w:rPr>
            </w:pPr>
            <w:r>
              <w:rPr>
                <w:b/>
                <w:bCs/>
                <w:sz w:val="20"/>
                <w:szCs w:val="20"/>
              </w:rPr>
              <w:t>Narrative to describe and demonstrate how the Provider meets this criterion</w:t>
            </w:r>
          </w:p>
        </w:tc>
      </w:tr>
      <w:tr w:rsidR="00963734" w14:paraId="2C3DC213" w14:textId="77777777" w:rsidTr="00A613F9">
        <w:tc>
          <w:tcPr>
            <w:tcW w:w="9016" w:type="dxa"/>
          </w:tcPr>
          <w:p w14:paraId="334F0163" w14:textId="77777777" w:rsidR="00963734" w:rsidRDefault="00963734" w:rsidP="00A613F9">
            <w:pPr>
              <w:rPr>
                <w:sz w:val="20"/>
                <w:szCs w:val="20"/>
                <w:u w:val="single"/>
              </w:rPr>
            </w:pPr>
          </w:p>
          <w:p w14:paraId="78F4EFCE" w14:textId="77777777" w:rsidR="00963734" w:rsidRDefault="00963734" w:rsidP="00A613F9">
            <w:pPr>
              <w:rPr>
                <w:sz w:val="20"/>
                <w:szCs w:val="20"/>
                <w:u w:val="single"/>
              </w:rPr>
            </w:pPr>
          </w:p>
          <w:p w14:paraId="67A09E8E" w14:textId="77777777" w:rsidR="00963734" w:rsidRDefault="00963734" w:rsidP="00A613F9">
            <w:pPr>
              <w:rPr>
                <w:sz w:val="20"/>
                <w:szCs w:val="20"/>
                <w:u w:val="single"/>
              </w:rPr>
            </w:pPr>
          </w:p>
          <w:p w14:paraId="17EF9D02" w14:textId="77777777" w:rsidR="00963734" w:rsidRDefault="00963734" w:rsidP="00A613F9">
            <w:pPr>
              <w:rPr>
                <w:sz w:val="20"/>
                <w:szCs w:val="20"/>
                <w:u w:val="single"/>
              </w:rPr>
            </w:pPr>
          </w:p>
          <w:p w14:paraId="5E670D06" w14:textId="77777777" w:rsidR="00963734" w:rsidRDefault="00963734" w:rsidP="00A613F9">
            <w:pPr>
              <w:rPr>
                <w:sz w:val="20"/>
                <w:szCs w:val="20"/>
                <w:u w:val="single"/>
              </w:rPr>
            </w:pPr>
          </w:p>
          <w:p w14:paraId="326B7AF8" w14:textId="77777777" w:rsidR="00963734" w:rsidRDefault="00963734" w:rsidP="00A613F9">
            <w:pPr>
              <w:rPr>
                <w:sz w:val="20"/>
                <w:szCs w:val="20"/>
                <w:u w:val="single"/>
              </w:rPr>
            </w:pPr>
          </w:p>
          <w:p w14:paraId="60594320" w14:textId="77777777" w:rsidR="00963734" w:rsidRDefault="00963734" w:rsidP="00A613F9">
            <w:pPr>
              <w:rPr>
                <w:sz w:val="20"/>
                <w:szCs w:val="20"/>
                <w:u w:val="single"/>
              </w:rPr>
            </w:pPr>
          </w:p>
          <w:p w14:paraId="5B7103F5" w14:textId="77777777" w:rsidR="00963734" w:rsidRDefault="00963734" w:rsidP="00A613F9">
            <w:pPr>
              <w:rPr>
                <w:sz w:val="20"/>
                <w:szCs w:val="20"/>
                <w:u w:val="single"/>
              </w:rPr>
            </w:pPr>
          </w:p>
          <w:p w14:paraId="5A8A3ACB" w14:textId="77777777" w:rsidR="00C5363B" w:rsidRDefault="00C5363B" w:rsidP="00A613F9">
            <w:pPr>
              <w:rPr>
                <w:sz w:val="20"/>
                <w:szCs w:val="20"/>
                <w:u w:val="single"/>
              </w:rPr>
            </w:pPr>
          </w:p>
          <w:p w14:paraId="5421913C" w14:textId="77777777" w:rsidR="00C5363B" w:rsidRDefault="00C5363B" w:rsidP="00A613F9">
            <w:pPr>
              <w:rPr>
                <w:sz w:val="20"/>
                <w:szCs w:val="20"/>
                <w:u w:val="single"/>
              </w:rPr>
            </w:pPr>
          </w:p>
          <w:p w14:paraId="3682C616" w14:textId="77777777" w:rsidR="00C5363B" w:rsidRDefault="00C5363B" w:rsidP="00A613F9">
            <w:pPr>
              <w:rPr>
                <w:sz w:val="20"/>
                <w:szCs w:val="20"/>
                <w:u w:val="single"/>
              </w:rPr>
            </w:pPr>
          </w:p>
          <w:p w14:paraId="64AC2EDB" w14:textId="77777777" w:rsidR="00C5363B" w:rsidRDefault="00C5363B" w:rsidP="00A613F9">
            <w:pPr>
              <w:rPr>
                <w:sz w:val="20"/>
                <w:szCs w:val="20"/>
                <w:u w:val="single"/>
              </w:rPr>
            </w:pPr>
          </w:p>
          <w:p w14:paraId="405D53A5" w14:textId="77777777" w:rsidR="00C5363B" w:rsidRDefault="00C5363B" w:rsidP="00A613F9">
            <w:pPr>
              <w:rPr>
                <w:sz w:val="20"/>
                <w:szCs w:val="20"/>
                <w:u w:val="single"/>
              </w:rPr>
            </w:pPr>
          </w:p>
          <w:p w14:paraId="19B1A5F9" w14:textId="77777777" w:rsidR="00963734" w:rsidRDefault="00963734" w:rsidP="00A613F9">
            <w:pPr>
              <w:rPr>
                <w:sz w:val="20"/>
                <w:szCs w:val="20"/>
                <w:u w:val="single"/>
              </w:rPr>
            </w:pPr>
          </w:p>
          <w:p w14:paraId="4F38FE60" w14:textId="77777777" w:rsidR="00963734" w:rsidRDefault="00963734" w:rsidP="00A613F9">
            <w:pPr>
              <w:rPr>
                <w:sz w:val="20"/>
                <w:szCs w:val="20"/>
                <w:u w:val="single"/>
              </w:rPr>
            </w:pPr>
          </w:p>
          <w:p w14:paraId="58837633" w14:textId="77777777" w:rsidR="00963734" w:rsidRDefault="00963734" w:rsidP="00A613F9">
            <w:pPr>
              <w:rPr>
                <w:sz w:val="20"/>
                <w:szCs w:val="20"/>
                <w:u w:val="single"/>
              </w:rPr>
            </w:pPr>
          </w:p>
          <w:p w14:paraId="465A6DC0" w14:textId="77777777" w:rsidR="00963734" w:rsidRDefault="00963734" w:rsidP="00A613F9">
            <w:pPr>
              <w:rPr>
                <w:sz w:val="20"/>
                <w:szCs w:val="20"/>
                <w:u w:val="single"/>
              </w:rPr>
            </w:pPr>
          </w:p>
          <w:p w14:paraId="163135D2" w14:textId="77777777" w:rsidR="00963734" w:rsidRDefault="00963734" w:rsidP="00A613F9">
            <w:pPr>
              <w:rPr>
                <w:sz w:val="20"/>
                <w:szCs w:val="20"/>
                <w:u w:val="single"/>
              </w:rPr>
            </w:pPr>
          </w:p>
          <w:p w14:paraId="78EA6F4F" w14:textId="77777777" w:rsidR="00963734" w:rsidRDefault="00963734" w:rsidP="00A613F9">
            <w:pPr>
              <w:rPr>
                <w:sz w:val="20"/>
                <w:szCs w:val="20"/>
                <w:u w:val="single"/>
              </w:rPr>
            </w:pPr>
          </w:p>
          <w:p w14:paraId="45153905" w14:textId="77777777" w:rsidR="00963734" w:rsidRDefault="00963734" w:rsidP="00A613F9">
            <w:pPr>
              <w:rPr>
                <w:sz w:val="20"/>
                <w:szCs w:val="20"/>
              </w:rPr>
            </w:pPr>
          </w:p>
          <w:p w14:paraId="5A39406B" w14:textId="77777777" w:rsidR="00963734" w:rsidRDefault="00963734" w:rsidP="00A613F9">
            <w:pPr>
              <w:rPr>
                <w:sz w:val="20"/>
                <w:szCs w:val="20"/>
              </w:rPr>
            </w:pPr>
          </w:p>
          <w:p w14:paraId="61692D46" w14:textId="77777777" w:rsidR="00963734" w:rsidRDefault="00963734" w:rsidP="00A613F9">
            <w:pPr>
              <w:rPr>
                <w:sz w:val="20"/>
                <w:szCs w:val="20"/>
              </w:rPr>
            </w:pPr>
          </w:p>
          <w:p w14:paraId="1AFABF8F" w14:textId="77777777" w:rsidR="00963734" w:rsidRDefault="00963734" w:rsidP="00A613F9">
            <w:pPr>
              <w:rPr>
                <w:sz w:val="20"/>
                <w:szCs w:val="20"/>
              </w:rPr>
            </w:pPr>
          </w:p>
          <w:p w14:paraId="20937E5C" w14:textId="77777777" w:rsidR="00963734" w:rsidRDefault="00963734" w:rsidP="00A613F9">
            <w:pPr>
              <w:rPr>
                <w:sz w:val="20"/>
                <w:szCs w:val="20"/>
              </w:rPr>
            </w:pPr>
          </w:p>
          <w:p w14:paraId="556345BE" w14:textId="77777777" w:rsidR="00963734" w:rsidRDefault="00963734" w:rsidP="00A613F9">
            <w:pPr>
              <w:rPr>
                <w:sz w:val="20"/>
                <w:szCs w:val="20"/>
              </w:rPr>
            </w:pPr>
          </w:p>
          <w:p w14:paraId="5C777E50" w14:textId="77777777" w:rsidR="00963734" w:rsidRDefault="00963734" w:rsidP="00A613F9">
            <w:pPr>
              <w:rPr>
                <w:sz w:val="20"/>
                <w:szCs w:val="20"/>
              </w:rPr>
            </w:pPr>
          </w:p>
          <w:p w14:paraId="6F35994D" w14:textId="77777777" w:rsidR="00963734" w:rsidRDefault="00963734" w:rsidP="00A613F9">
            <w:pPr>
              <w:rPr>
                <w:sz w:val="20"/>
                <w:szCs w:val="20"/>
              </w:rPr>
            </w:pPr>
          </w:p>
          <w:p w14:paraId="764721CB" w14:textId="77777777" w:rsidR="00963734" w:rsidRDefault="00963734" w:rsidP="00A613F9">
            <w:pPr>
              <w:rPr>
                <w:sz w:val="20"/>
                <w:szCs w:val="20"/>
              </w:rPr>
            </w:pPr>
          </w:p>
          <w:p w14:paraId="21E86EA5" w14:textId="77777777" w:rsidR="00963734" w:rsidRDefault="00963734" w:rsidP="00A613F9">
            <w:pPr>
              <w:rPr>
                <w:sz w:val="20"/>
                <w:szCs w:val="20"/>
              </w:rPr>
            </w:pPr>
          </w:p>
          <w:p w14:paraId="6CE97A31" w14:textId="77777777" w:rsidR="00963734" w:rsidRDefault="00963734" w:rsidP="00A613F9">
            <w:pPr>
              <w:rPr>
                <w:sz w:val="20"/>
                <w:szCs w:val="20"/>
              </w:rPr>
            </w:pPr>
          </w:p>
          <w:p w14:paraId="5401AA3A" w14:textId="77777777" w:rsidR="00963734" w:rsidRDefault="00963734" w:rsidP="00A613F9">
            <w:pPr>
              <w:rPr>
                <w:sz w:val="20"/>
                <w:szCs w:val="20"/>
              </w:rPr>
            </w:pPr>
          </w:p>
          <w:p w14:paraId="5EEC59CC" w14:textId="77777777" w:rsidR="00963734" w:rsidRDefault="00963734" w:rsidP="00A613F9">
            <w:pPr>
              <w:rPr>
                <w:sz w:val="20"/>
                <w:szCs w:val="20"/>
              </w:rPr>
            </w:pPr>
          </w:p>
        </w:tc>
      </w:tr>
      <w:tr w:rsidR="00963734" w14:paraId="5431A707" w14:textId="77777777" w:rsidTr="00A613F9">
        <w:tc>
          <w:tcPr>
            <w:tcW w:w="9016" w:type="dxa"/>
            <w:shd w:val="clear" w:color="auto" w:fill="DDE1E9"/>
          </w:tcPr>
          <w:p w14:paraId="584B1A02" w14:textId="77777777" w:rsidR="00963734" w:rsidRDefault="00963734" w:rsidP="00A613F9">
            <w:pPr>
              <w:rPr>
                <w:sz w:val="20"/>
                <w:szCs w:val="20"/>
                <w:u w:val="single"/>
              </w:rPr>
            </w:pPr>
            <w:r>
              <w:rPr>
                <w:b/>
                <w:bCs/>
                <w:sz w:val="20"/>
                <w:szCs w:val="20"/>
              </w:rPr>
              <w:lastRenderedPageBreak/>
              <w:t>Supporting Document links or appendices</w:t>
            </w:r>
          </w:p>
        </w:tc>
      </w:tr>
      <w:tr w:rsidR="00963734" w14:paraId="4316924B" w14:textId="77777777" w:rsidTr="00A613F9">
        <w:tc>
          <w:tcPr>
            <w:tcW w:w="9016" w:type="dxa"/>
          </w:tcPr>
          <w:p w14:paraId="0FE18B64" w14:textId="77777777" w:rsidR="00963734" w:rsidRDefault="00963734" w:rsidP="00A613F9">
            <w:pPr>
              <w:rPr>
                <w:b/>
                <w:bCs/>
                <w:sz w:val="20"/>
                <w:szCs w:val="20"/>
              </w:rPr>
            </w:pPr>
          </w:p>
          <w:p w14:paraId="5AAD389E" w14:textId="77777777" w:rsidR="00963734" w:rsidRDefault="00963734" w:rsidP="00A613F9">
            <w:pPr>
              <w:rPr>
                <w:b/>
                <w:bCs/>
                <w:sz w:val="20"/>
                <w:szCs w:val="20"/>
              </w:rPr>
            </w:pPr>
          </w:p>
          <w:p w14:paraId="684A3B29" w14:textId="77777777" w:rsidR="00C5363B" w:rsidRDefault="00C5363B" w:rsidP="00A613F9">
            <w:pPr>
              <w:rPr>
                <w:b/>
                <w:bCs/>
                <w:sz w:val="20"/>
                <w:szCs w:val="20"/>
              </w:rPr>
            </w:pPr>
          </w:p>
          <w:p w14:paraId="7D79F354" w14:textId="77777777" w:rsidR="00C5363B" w:rsidRDefault="00C5363B" w:rsidP="00A613F9">
            <w:pPr>
              <w:rPr>
                <w:b/>
                <w:bCs/>
                <w:sz w:val="20"/>
                <w:szCs w:val="20"/>
              </w:rPr>
            </w:pPr>
          </w:p>
          <w:p w14:paraId="18C23166" w14:textId="77777777" w:rsidR="00C5363B" w:rsidRDefault="00C5363B" w:rsidP="00A613F9">
            <w:pPr>
              <w:rPr>
                <w:b/>
                <w:bCs/>
                <w:sz w:val="20"/>
                <w:szCs w:val="20"/>
              </w:rPr>
            </w:pPr>
          </w:p>
          <w:p w14:paraId="7C9DB271" w14:textId="77777777" w:rsidR="00C5363B" w:rsidRDefault="00C5363B" w:rsidP="00A613F9">
            <w:pPr>
              <w:rPr>
                <w:b/>
                <w:bCs/>
                <w:sz w:val="20"/>
                <w:szCs w:val="20"/>
              </w:rPr>
            </w:pPr>
          </w:p>
          <w:p w14:paraId="23DA6D9B" w14:textId="77777777" w:rsidR="00C5363B" w:rsidRDefault="00C5363B" w:rsidP="00A613F9">
            <w:pPr>
              <w:rPr>
                <w:b/>
                <w:bCs/>
                <w:sz w:val="20"/>
                <w:szCs w:val="20"/>
              </w:rPr>
            </w:pPr>
          </w:p>
          <w:p w14:paraId="0DD0BFF9" w14:textId="77777777" w:rsidR="00C5363B" w:rsidRDefault="00C5363B" w:rsidP="00A613F9">
            <w:pPr>
              <w:rPr>
                <w:b/>
                <w:bCs/>
                <w:sz w:val="20"/>
                <w:szCs w:val="20"/>
              </w:rPr>
            </w:pPr>
          </w:p>
          <w:p w14:paraId="5F12D7DE" w14:textId="77777777" w:rsidR="00C5363B" w:rsidRDefault="00C5363B" w:rsidP="00A613F9">
            <w:pPr>
              <w:rPr>
                <w:b/>
                <w:bCs/>
                <w:sz w:val="20"/>
                <w:szCs w:val="20"/>
              </w:rPr>
            </w:pPr>
          </w:p>
          <w:p w14:paraId="4261F591" w14:textId="77777777" w:rsidR="00963734" w:rsidRDefault="00963734" w:rsidP="00A613F9">
            <w:pPr>
              <w:rPr>
                <w:b/>
                <w:bCs/>
                <w:sz w:val="20"/>
                <w:szCs w:val="20"/>
              </w:rPr>
            </w:pPr>
          </w:p>
        </w:tc>
      </w:tr>
      <w:tr w:rsidR="00963734" w14:paraId="4A9A9C37" w14:textId="77777777" w:rsidTr="00A613F9">
        <w:tc>
          <w:tcPr>
            <w:tcW w:w="9016" w:type="dxa"/>
            <w:shd w:val="clear" w:color="auto" w:fill="DDE1E9"/>
          </w:tcPr>
          <w:p w14:paraId="53F7202F" w14:textId="5E4EA144" w:rsidR="00963734" w:rsidRPr="0073784A" w:rsidRDefault="00963734" w:rsidP="00A613F9">
            <w:pPr>
              <w:rPr>
                <w:b/>
                <w:bCs/>
              </w:rPr>
            </w:pPr>
            <w:r>
              <w:br w:type="page"/>
            </w:r>
            <w:r w:rsidR="00502D50" w:rsidRPr="0073784A">
              <w:rPr>
                <w:b/>
                <w:bCs/>
                <w:sz w:val="20"/>
                <w:szCs w:val="20"/>
              </w:rPr>
              <w:t xml:space="preserve">Evaluation </w:t>
            </w:r>
            <w:r w:rsidR="00502D50">
              <w:rPr>
                <w:b/>
                <w:bCs/>
                <w:sz w:val="20"/>
                <w:szCs w:val="20"/>
              </w:rPr>
              <w:t xml:space="preserve">&amp; notes </w:t>
            </w:r>
            <w:r w:rsidRPr="0073784A">
              <w:rPr>
                <w:b/>
                <w:bCs/>
                <w:sz w:val="20"/>
                <w:szCs w:val="20"/>
              </w:rPr>
              <w:t>of evidence submitted by the Provider (For AASW Accreditation Assessment Panel use only)</w:t>
            </w:r>
          </w:p>
        </w:tc>
      </w:tr>
      <w:tr w:rsidR="00963734" w14:paraId="4D0C8EB4" w14:textId="77777777" w:rsidTr="00A613F9">
        <w:tc>
          <w:tcPr>
            <w:tcW w:w="9016" w:type="dxa"/>
            <w:shd w:val="clear" w:color="auto" w:fill="DDE1E9"/>
          </w:tcPr>
          <w:p w14:paraId="2867CE76" w14:textId="77777777" w:rsidR="00963734" w:rsidRDefault="00963734" w:rsidP="00A613F9"/>
          <w:p w14:paraId="31684E99" w14:textId="77777777" w:rsidR="00963734" w:rsidRDefault="00963734" w:rsidP="00A613F9"/>
          <w:p w14:paraId="099C133C" w14:textId="77777777" w:rsidR="00963734" w:rsidRDefault="00963734" w:rsidP="00A613F9"/>
          <w:p w14:paraId="439A9B7F" w14:textId="77777777" w:rsidR="00963734" w:rsidRDefault="00963734" w:rsidP="00A613F9"/>
          <w:p w14:paraId="771E7634" w14:textId="77777777" w:rsidR="00C5363B" w:rsidRDefault="00C5363B" w:rsidP="00A613F9"/>
          <w:p w14:paraId="4B7E1AB6" w14:textId="77777777" w:rsidR="00C5363B" w:rsidRDefault="00C5363B" w:rsidP="00A613F9"/>
          <w:p w14:paraId="31CFBE79" w14:textId="77777777" w:rsidR="00C5363B" w:rsidRDefault="00C5363B" w:rsidP="00A613F9"/>
          <w:p w14:paraId="15C02FC8" w14:textId="77777777" w:rsidR="00C5363B" w:rsidRDefault="00C5363B" w:rsidP="00A613F9"/>
          <w:p w14:paraId="587B5876" w14:textId="77777777" w:rsidR="00C5363B" w:rsidRDefault="00C5363B" w:rsidP="00A613F9"/>
          <w:p w14:paraId="2DB85781" w14:textId="77777777" w:rsidR="00C5363B" w:rsidRDefault="00C5363B" w:rsidP="00A613F9"/>
          <w:p w14:paraId="1D4C218B" w14:textId="77777777" w:rsidR="00963734" w:rsidRDefault="00963734" w:rsidP="00A613F9"/>
          <w:p w14:paraId="0CAF9323" w14:textId="77777777" w:rsidR="00963734" w:rsidRDefault="00963734" w:rsidP="00A613F9"/>
          <w:p w14:paraId="6A0F92C9" w14:textId="77777777" w:rsidR="00963734" w:rsidRDefault="00963734" w:rsidP="00A613F9"/>
          <w:p w14:paraId="727F0DB8" w14:textId="77777777" w:rsidR="00963734" w:rsidRDefault="00963734" w:rsidP="00A613F9"/>
          <w:p w14:paraId="0F3E50D8" w14:textId="77777777" w:rsidR="00963734" w:rsidRDefault="00963734" w:rsidP="00A613F9"/>
          <w:p w14:paraId="64B031D4" w14:textId="77777777" w:rsidR="00963734" w:rsidRDefault="00963734" w:rsidP="00A613F9"/>
          <w:p w14:paraId="5674772B" w14:textId="77777777" w:rsidR="00963734" w:rsidRDefault="00963734" w:rsidP="00A613F9"/>
        </w:tc>
      </w:tr>
    </w:tbl>
    <w:p w14:paraId="43F6F1D1" w14:textId="585CD04C" w:rsidR="0050522B" w:rsidRDefault="0050522B" w:rsidP="00541F91">
      <w:pPr>
        <w:tabs>
          <w:tab w:val="left" w:pos="0"/>
        </w:tabs>
        <w:rPr>
          <w:sz w:val="18"/>
          <w:szCs w:val="18"/>
        </w:rPr>
      </w:pPr>
    </w:p>
    <w:p w14:paraId="48002F99" w14:textId="77777777" w:rsidR="00C5363B" w:rsidRDefault="00C5363B" w:rsidP="00541F91">
      <w:pPr>
        <w:tabs>
          <w:tab w:val="left" w:pos="0"/>
        </w:tabs>
        <w:rPr>
          <w:sz w:val="18"/>
          <w:szCs w:val="18"/>
        </w:rPr>
      </w:pPr>
    </w:p>
    <w:p w14:paraId="01C63B30" w14:textId="77777777" w:rsidR="00C5363B" w:rsidRPr="00541F91" w:rsidRDefault="00C5363B" w:rsidP="00541F91">
      <w:pPr>
        <w:tabs>
          <w:tab w:val="left" w:pos="0"/>
        </w:tabs>
        <w:rPr>
          <w:sz w:val="18"/>
          <w:szCs w:val="18"/>
        </w:rPr>
      </w:pPr>
    </w:p>
    <w:p w14:paraId="3DD9566F" w14:textId="7277BF4C" w:rsidR="00A83B4D" w:rsidRPr="00E43BE9" w:rsidRDefault="00A83B4D" w:rsidP="00A83B4D">
      <w:pPr>
        <w:tabs>
          <w:tab w:val="left" w:pos="0"/>
        </w:tabs>
        <w:rPr>
          <w:b/>
          <w:bCs/>
          <w:color w:val="00688F"/>
        </w:rPr>
      </w:pPr>
      <w:r w:rsidRPr="00E43BE9">
        <w:rPr>
          <w:b/>
          <w:bCs/>
          <w:color w:val="00688F"/>
        </w:rPr>
        <w:lastRenderedPageBreak/>
        <w:t xml:space="preserve">Standard </w:t>
      </w:r>
      <w:r>
        <w:rPr>
          <w:b/>
          <w:bCs/>
          <w:color w:val="00688F"/>
        </w:rPr>
        <w:t>5</w:t>
      </w:r>
      <w:r w:rsidRPr="00E43BE9">
        <w:rPr>
          <w:b/>
          <w:bCs/>
          <w:color w:val="00688F"/>
        </w:rPr>
        <w:t xml:space="preserve">: </w:t>
      </w:r>
      <w:r>
        <w:rPr>
          <w:b/>
          <w:bCs/>
          <w:color w:val="00688F"/>
        </w:rPr>
        <w:t xml:space="preserve">Assessment </w:t>
      </w:r>
    </w:p>
    <w:p w14:paraId="55D5BE0F" w14:textId="32CBFC99" w:rsidR="00A83B4D" w:rsidRPr="00173EB2" w:rsidRDefault="00A83B4D" w:rsidP="00A83B4D">
      <w:pPr>
        <w:rPr>
          <w:rFonts w:cs="Calibri"/>
          <w:b/>
          <w:sz w:val="24"/>
        </w:rPr>
      </w:pPr>
      <w:r w:rsidRPr="006B250C">
        <w:rPr>
          <w:b/>
          <w:bCs/>
          <w:noProof/>
        </w:rPr>
        <mc:AlternateContent>
          <mc:Choice Requires="wps">
            <w:drawing>
              <wp:anchor distT="45720" distB="45720" distL="114300" distR="114300" simplePos="0" relativeHeight="251714560" behindDoc="0" locked="0" layoutInCell="1" allowOverlap="1" wp14:anchorId="00D39DD9" wp14:editId="248EF711">
                <wp:simplePos x="0" y="0"/>
                <wp:positionH relativeFrom="column">
                  <wp:posOffset>38100</wp:posOffset>
                </wp:positionH>
                <wp:positionV relativeFrom="paragraph">
                  <wp:posOffset>666750</wp:posOffset>
                </wp:positionV>
                <wp:extent cx="5610225" cy="4248150"/>
                <wp:effectExtent l="0" t="0" r="28575" b="19050"/>
                <wp:wrapSquare wrapText="bothSides"/>
                <wp:docPr id="431237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248150"/>
                        </a:xfrm>
                        <a:prstGeom prst="rect">
                          <a:avLst/>
                        </a:prstGeom>
                        <a:solidFill>
                          <a:srgbClr val="DDE1E9">
                            <a:alpha val="50000"/>
                          </a:srgbClr>
                        </a:solidFill>
                        <a:ln w="9525">
                          <a:solidFill>
                            <a:srgbClr val="000000"/>
                          </a:solidFill>
                          <a:miter lim="800000"/>
                          <a:headEnd/>
                          <a:tailEnd/>
                        </a:ln>
                      </wps:spPr>
                      <wps:txbx>
                        <w:txbxContent>
                          <w:p w14:paraId="2796100F" w14:textId="169826CB" w:rsidR="00A83B4D" w:rsidRDefault="00A83B4D" w:rsidP="00A83B4D">
                            <w:pPr>
                              <w:rPr>
                                <w:rFonts w:cs="Calibri"/>
                                <w:b/>
                                <w:bCs/>
                                <w:sz w:val="20"/>
                                <w:szCs w:val="18"/>
                                <w:u w:val="single"/>
                              </w:rPr>
                            </w:pPr>
                            <w:r w:rsidRPr="002B1BDF">
                              <w:rPr>
                                <w:rFonts w:cs="Calibri"/>
                                <w:b/>
                                <w:bCs/>
                                <w:sz w:val="20"/>
                                <w:szCs w:val="18"/>
                                <w:u w:val="single"/>
                              </w:rPr>
                              <w:t xml:space="preserve">Criterion 2: Assessment </w:t>
                            </w:r>
                            <w:r w:rsidR="002C0A98" w:rsidRPr="002B1BDF">
                              <w:rPr>
                                <w:rFonts w:cs="Calibri"/>
                                <w:b/>
                                <w:bCs/>
                                <w:sz w:val="20"/>
                                <w:szCs w:val="18"/>
                                <w:u w:val="single"/>
                              </w:rPr>
                              <w:t>of practice skills</w:t>
                            </w:r>
                          </w:p>
                          <w:p w14:paraId="3A3AAC2C" w14:textId="77777777" w:rsidR="00C5363B" w:rsidRPr="00C5363B" w:rsidRDefault="00C5363B" w:rsidP="00C5363B">
                            <w:pPr>
                              <w:rPr>
                                <w:rFonts w:cs="Calibri"/>
                                <w:sz w:val="20"/>
                                <w:szCs w:val="20"/>
                              </w:rPr>
                            </w:pPr>
                            <w:r w:rsidRPr="00C5363B">
                              <w:rPr>
                                <w:rFonts w:cs="Calibri"/>
                                <w:sz w:val="20"/>
                                <w:szCs w:val="20"/>
                              </w:rPr>
                              <w:t xml:space="preserve">Providers are able to demonstrate that:  </w:t>
                            </w:r>
                          </w:p>
                          <w:p w14:paraId="77EBED25" w14:textId="77777777" w:rsidR="00C5363B" w:rsidRPr="00C5363B" w:rsidRDefault="00C5363B" w:rsidP="007563F5">
                            <w:pPr>
                              <w:pStyle w:val="ListParagraph"/>
                              <w:numPr>
                                <w:ilvl w:val="0"/>
                                <w:numId w:val="50"/>
                              </w:numPr>
                              <w:spacing w:before="120" w:after="120" w:line="240" w:lineRule="auto"/>
                              <w:contextualSpacing w:val="0"/>
                              <w:rPr>
                                <w:sz w:val="20"/>
                                <w:szCs w:val="20"/>
                              </w:rPr>
                            </w:pPr>
                            <w:r w:rsidRPr="00C5363B">
                              <w:rPr>
                                <w:sz w:val="20"/>
                                <w:szCs w:val="20"/>
                              </w:rPr>
                              <w:t>both formative and summative assessment of student practice skills are used to map the development and achievement of:</w:t>
                            </w:r>
                          </w:p>
                          <w:p w14:paraId="30F5AA7D" w14:textId="77777777" w:rsidR="00C5363B" w:rsidRPr="00C5363B" w:rsidRDefault="00C5363B" w:rsidP="007563F5">
                            <w:pPr>
                              <w:pStyle w:val="ListParagraph"/>
                              <w:numPr>
                                <w:ilvl w:val="0"/>
                                <w:numId w:val="51"/>
                              </w:numPr>
                              <w:spacing w:before="120" w:after="120" w:line="240" w:lineRule="auto"/>
                              <w:contextualSpacing w:val="0"/>
                              <w:rPr>
                                <w:sz w:val="20"/>
                                <w:szCs w:val="20"/>
                              </w:rPr>
                            </w:pPr>
                            <w:r w:rsidRPr="00C5363B">
                              <w:rPr>
                                <w:sz w:val="20"/>
                                <w:szCs w:val="20"/>
                              </w:rPr>
                              <w:t xml:space="preserve">competency in biopsychosocial assessment </w:t>
                            </w:r>
                          </w:p>
                          <w:p w14:paraId="5B9A5599" w14:textId="77777777" w:rsidR="00C5363B" w:rsidRPr="00C5363B" w:rsidRDefault="00C5363B" w:rsidP="007563F5">
                            <w:pPr>
                              <w:pStyle w:val="ListParagraph"/>
                              <w:numPr>
                                <w:ilvl w:val="0"/>
                                <w:numId w:val="51"/>
                              </w:numPr>
                              <w:spacing w:before="120" w:after="120" w:line="240" w:lineRule="auto"/>
                              <w:contextualSpacing w:val="0"/>
                              <w:rPr>
                                <w:sz w:val="20"/>
                                <w:szCs w:val="20"/>
                              </w:rPr>
                            </w:pPr>
                            <w:r w:rsidRPr="00C5363B">
                              <w:rPr>
                                <w:sz w:val="20"/>
                                <w:szCs w:val="20"/>
                              </w:rPr>
                              <w:t xml:space="preserve">a theoretical and values base underpinning professional practice </w:t>
                            </w:r>
                          </w:p>
                          <w:p w14:paraId="4AD2C6C4" w14:textId="77777777" w:rsidR="00C5363B" w:rsidRPr="00C5363B" w:rsidRDefault="00C5363B" w:rsidP="007563F5">
                            <w:pPr>
                              <w:pStyle w:val="ListParagraph"/>
                              <w:numPr>
                                <w:ilvl w:val="0"/>
                                <w:numId w:val="51"/>
                              </w:numPr>
                              <w:spacing w:before="120" w:after="120" w:line="240" w:lineRule="auto"/>
                              <w:contextualSpacing w:val="0"/>
                              <w:rPr>
                                <w:sz w:val="20"/>
                                <w:szCs w:val="20"/>
                              </w:rPr>
                            </w:pPr>
                            <w:r w:rsidRPr="00C5363B">
                              <w:rPr>
                                <w:sz w:val="20"/>
                                <w:szCs w:val="20"/>
                              </w:rPr>
                              <w:t>the skills required for clear and concise report writing</w:t>
                            </w:r>
                          </w:p>
                          <w:p w14:paraId="13203488" w14:textId="77777777" w:rsidR="00C5363B" w:rsidRPr="00C5363B" w:rsidRDefault="00C5363B" w:rsidP="007563F5">
                            <w:pPr>
                              <w:pStyle w:val="ListParagraph"/>
                              <w:numPr>
                                <w:ilvl w:val="0"/>
                                <w:numId w:val="51"/>
                              </w:numPr>
                              <w:spacing w:before="120" w:after="120" w:line="240" w:lineRule="auto"/>
                              <w:contextualSpacing w:val="0"/>
                              <w:rPr>
                                <w:sz w:val="20"/>
                                <w:szCs w:val="20"/>
                              </w:rPr>
                            </w:pPr>
                            <w:r w:rsidRPr="00C5363B">
                              <w:rPr>
                                <w:sz w:val="20"/>
                                <w:szCs w:val="20"/>
                              </w:rPr>
                              <w:t xml:space="preserve">multi-disciplinary collaborative competencies </w:t>
                            </w:r>
                          </w:p>
                          <w:p w14:paraId="558C0B63" w14:textId="77777777" w:rsidR="00C5363B" w:rsidRPr="00C5363B" w:rsidRDefault="00C5363B" w:rsidP="007563F5">
                            <w:pPr>
                              <w:pStyle w:val="ListParagraph"/>
                              <w:numPr>
                                <w:ilvl w:val="0"/>
                                <w:numId w:val="51"/>
                              </w:numPr>
                              <w:spacing w:before="120" w:after="120" w:line="240" w:lineRule="auto"/>
                              <w:contextualSpacing w:val="0"/>
                              <w:rPr>
                                <w:sz w:val="20"/>
                                <w:szCs w:val="20"/>
                              </w:rPr>
                            </w:pPr>
                            <w:r w:rsidRPr="00C5363B">
                              <w:rPr>
                                <w:sz w:val="20"/>
                                <w:szCs w:val="20"/>
                              </w:rPr>
                              <w:t>a high level of interpersonal communication skill</w:t>
                            </w:r>
                          </w:p>
                          <w:p w14:paraId="789DC7D4" w14:textId="77777777" w:rsidR="00C5363B" w:rsidRPr="00C5363B" w:rsidRDefault="00C5363B" w:rsidP="007563F5">
                            <w:pPr>
                              <w:pStyle w:val="ListParagraph"/>
                              <w:numPr>
                                <w:ilvl w:val="0"/>
                                <w:numId w:val="51"/>
                              </w:numPr>
                              <w:spacing w:before="120" w:after="120" w:line="240" w:lineRule="auto"/>
                              <w:contextualSpacing w:val="0"/>
                              <w:rPr>
                                <w:sz w:val="20"/>
                                <w:szCs w:val="20"/>
                              </w:rPr>
                            </w:pPr>
                            <w:r w:rsidRPr="00C5363B">
                              <w:rPr>
                                <w:sz w:val="20"/>
                                <w:szCs w:val="20"/>
                              </w:rPr>
                              <w:t xml:space="preserve">the resilience and confidence to manage the demands of the social work workplace. </w:t>
                            </w:r>
                          </w:p>
                          <w:p w14:paraId="5807FB50" w14:textId="77777777" w:rsidR="00C5363B" w:rsidRPr="00C5363B" w:rsidRDefault="00C5363B" w:rsidP="007563F5">
                            <w:pPr>
                              <w:pStyle w:val="ListParagraph"/>
                              <w:numPr>
                                <w:ilvl w:val="0"/>
                                <w:numId w:val="50"/>
                              </w:numPr>
                              <w:spacing w:before="120" w:after="120" w:line="240" w:lineRule="auto"/>
                              <w:contextualSpacing w:val="0"/>
                              <w:rPr>
                                <w:sz w:val="20"/>
                                <w:szCs w:val="20"/>
                              </w:rPr>
                            </w:pPr>
                            <w:r w:rsidRPr="00C5363B">
                              <w:rPr>
                                <w:sz w:val="20"/>
                                <w:szCs w:val="20"/>
                              </w:rPr>
                              <w:t>practice skills are assessed across all contexts including, where appropriate, in the classroom, remote and simulated learning, and the placement experience</w:t>
                            </w:r>
                            <w:r w:rsidRPr="00C5363B">
                              <w:rPr>
                                <w:strike/>
                                <w:sz w:val="20"/>
                                <w:szCs w:val="20"/>
                              </w:rPr>
                              <w:t xml:space="preserve"> </w:t>
                            </w:r>
                          </w:p>
                          <w:p w14:paraId="45410A19" w14:textId="77777777" w:rsidR="00C5363B" w:rsidRPr="00C5363B" w:rsidRDefault="00C5363B" w:rsidP="007563F5">
                            <w:pPr>
                              <w:pStyle w:val="ListParagraph"/>
                              <w:numPr>
                                <w:ilvl w:val="0"/>
                                <w:numId w:val="50"/>
                              </w:numPr>
                              <w:spacing w:before="120" w:after="120" w:line="240" w:lineRule="auto"/>
                              <w:contextualSpacing w:val="0"/>
                              <w:rPr>
                                <w:sz w:val="20"/>
                                <w:szCs w:val="20"/>
                              </w:rPr>
                            </w:pPr>
                            <w:r w:rsidRPr="00C5363B">
                              <w:rPr>
                                <w:sz w:val="20"/>
                                <w:szCs w:val="20"/>
                              </w:rPr>
                              <w:t>students are able to identify and critically assess structural factors impacting on safety and wellbeing of vulnerable people</w:t>
                            </w:r>
                          </w:p>
                          <w:p w14:paraId="6B2D3958" w14:textId="77777777" w:rsidR="00C5363B" w:rsidRPr="00C5363B" w:rsidRDefault="00C5363B" w:rsidP="007563F5">
                            <w:pPr>
                              <w:pStyle w:val="ListParagraph"/>
                              <w:numPr>
                                <w:ilvl w:val="0"/>
                                <w:numId w:val="50"/>
                              </w:numPr>
                              <w:spacing w:before="120" w:after="120" w:line="240" w:lineRule="auto"/>
                              <w:contextualSpacing w:val="0"/>
                              <w:rPr>
                                <w:sz w:val="20"/>
                                <w:szCs w:val="20"/>
                              </w:rPr>
                            </w:pPr>
                            <w:r w:rsidRPr="00C5363B">
                              <w:rPr>
                                <w:sz w:val="20"/>
                                <w:szCs w:val="20"/>
                              </w:rPr>
                              <w:t>students have achieved competency in a variety of modalities of interventions</w:t>
                            </w:r>
                          </w:p>
                          <w:p w14:paraId="40FDE41F" w14:textId="77777777" w:rsidR="00C5363B" w:rsidRPr="00C5363B" w:rsidRDefault="00C5363B" w:rsidP="007563F5">
                            <w:pPr>
                              <w:pStyle w:val="ListParagraph"/>
                              <w:numPr>
                                <w:ilvl w:val="0"/>
                                <w:numId w:val="50"/>
                              </w:numPr>
                              <w:spacing w:before="120" w:after="120" w:line="240" w:lineRule="auto"/>
                              <w:contextualSpacing w:val="0"/>
                              <w:rPr>
                                <w:sz w:val="20"/>
                                <w:szCs w:val="20"/>
                              </w:rPr>
                            </w:pPr>
                            <w:r w:rsidRPr="00C5363B">
                              <w:rPr>
                                <w:sz w:val="20"/>
                                <w:szCs w:val="20"/>
                              </w:rPr>
                              <w:t xml:space="preserve">assessment of practice skills is standardised across the cohort  </w:t>
                            </w:r>
                          </w:p>
                          <w:p w14:paraId="67255C8A" w14:textId="77777777" w:rsidR="00C5363B" w:rsidRPr="00C5363B" w:rsidRDefault="00C5363B" w:rsidP="007563F5">
                            <w:pPr>
                              <w:pStyle w:val="ListParagraph"/>
                              <w:numPr>
                                <w:ilvl w:val="0"/>
                                <w:numId w:val="50"/>
                              </w:numPr>
                              <w:spacing w:before="120" w:after="120" w:line="240" w:lineRule="auto"/>
                              <w:contextualSpacing w:val="0"/>
                              <w:rPr>
                                <w:sz w:val="20"/>
                                <w:szCs w:val="20"/>
                              </w:rPr>
                            </w:pPr>
                            <w:r w:rsidRPr="00C5363B">
                              <w:rPr>
                                <w:sz w:val="20"/>
                                <w:szCs w:val="20"/>
                              </w:rPr>
                              <w:t xml:space="preserve">the design of assessment tasks undertaken in placements is informed by advice and contributions from key stakeholders and workplace organisations. </w:t>
                            </w:r>
                          </w:p>
                          <w:p w14:paraId="0D84C9B4" w14:textId="77777777" w:rsidR="00C5363B" w:rsidRPr="002B1BDF" w:rsidRDefault="00C5363B" w:rsidP="00A83B4D">
                            <w:pPr>
                              <w:rPr>
                                <w:rFonts w:cs="Calibri"/>
                                <w:b/>
                                <w:bCs/>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39DD9" id="_x0000_s1048" type="#_x0000_t202" style="position:absolute;margin-left:3pt;margin-top:52.5pt;width:441.75pt;height:334.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" fillcolor="#dde1e9">
                <v:fill opacity="32896f"/>
                <v:textbox>
                  <w:txbxContent>
                    <w:p w14:paraId="2796100F" w14:textId="169826CB" w:rsidR="00A83B4D" w:rsidRDefault="00A83B4D" w:rsidP="00A83B4D">
                      <w:pPr>
                        <w:rPr>
                          <w:rFonts w:cs="Calibri"/>
                          <w:b/>
                          <w:bCs/>
                          <w:sz w:val="20"/>
                          <w:szCs w:val="18"/>
                          <w:u w:val="single"/>
                        </w:rPr>
                      </w:pPr>
                      <w:r w:rsidRPr="002B1BDF">
                        <w:rPr>
                          <w:rFonts w:cs="Calibri"/>
                          <w:b/>
                          <w:bCs/>
                          <w:sz w:val="20"/>
                          <w:szCs w:val="18"/>
                          <w:u w:val="single"/>
                        </w:rPr>
                        <w:t xml:space="preserve">Criterion 2: Assessment </w:t>
                      </w:r>
                      <w:r w:rsidR="002C0A98" w:rsidRPr="002B1BDF">
                        <w:rPr>
                          <w:rFonts w:cs="Calibri"/>
                          <w:b/>
                          <w:bCs/>
                          <w:sz w:val="20"/>
                          <w:szCs w:val="18"/>
                          <w:u w:val="single"/>
                        </w:rPr>
                        <w:t>of practice skills</w:t>
                      </w:r>
                    </w:p>
                    <w:p w14:paraId="3A3AAC2C" w14:textId="77777777" w:rsidR="00C5363B" w:rsidRPr="00C5363B" w:rsidRDefault="00C5363B" w:rsidP="00C5363B">
                      <w:pPr>
                        <w:rPr>
                          <w:rFonts w:cs="Calibri"/>
                          <w:sz w:val="20"/>
                          <w:szCs w:val="20"/>
                        </w:rPr>
                      </w:pPr>
                      <w:r w:rsidRPr="00C5363B">
                        <w:rPr>
                          <w:rFonts w:cs="Calibri"/>
                          <w:sz w:val="20"/>
                          <w:szCs w:val="20"/>
                        </w:rPr>
                        <w:t xml:space="preserve">Providers are able to demonstrate that:  </w:t>
                      </w:r>
                    </w:p>
                    <w:p w14:paraId="77EBED25" w14:textId="77777777" w:rsidR="00C5363B" w:rsidRPr="00C5363B" w:rsidRDefault="00C5363B" w:rsidP="007563F5">
                      <w:pPr>
                        <w:pStyle w:val="ListParagraph"/>
                        <w:numPr>
                          <w:ilvl w:val="0"/>
                          <w:numId w:val="50"/>
                        </w:numPr>
                        <w:spacing w:before="120" w:after="120" w:line="240" w:lineRule="auto"/>
                        <w:contextualSpacing w:val="0"/>
                        <w:rPr>
                          <w:sz w:val="20"/>
                          <w:szCs w:val="20"/>
                        </w:rPr>
                      </w:pPr>
                      <w:r w:rsidRPr="00C5363B">
                        <w:rPr>
                          <w:sz w:val="20"/>
                          <w:szCs w:val="20"/>
                        </w:rPr>
                        <w:t>both formative and summative assessment of student practice skills are used to map the development and achievement of:</w:t>
                      </w:r>
                    </w:p>
                    <w:p w14:paraId="30F5AA7D" w14:textId="77777777" w:rsidR="00C5363B" w:rsidRPr="00C5363B" w:rsidRDefault="00C5363B" w:rsidP="007563F5">
                      <w:pPr>
                        <w:pStyle w:val="ListParagraph"/>
                        <w:numPr>
                          <w:ilvl w:val="0"/>
                          <w:numId w:val="51"/>
                        </w:numPr>
                        <w:spacing w:before="120" w:after="120" w:line="240" w:lineRule="auto"/>
                        <w:contextualSpacing w:val="0"/>
                        <w:rPr>
                          <w:sz w:val="20"/>
                          <w:szCs w:val="20"/>
                        </w:rPr>
                      </w:pPr>
                      <w:r w:rsidRPr="00C5363B">
                        <w:rPr>
                          <w:sz w:val="20"/>
                          <w:szCs w:val="20"/>
                        </w:rPr>
                        <w:t xml:space="preserve">competency in biopsychosocial assessment </w:t>
                      </w:r>
                    </w:p>
                    <w:p w14:paraId="5B9A5599" w14:textId="77777777" w:rsidR="00C5363B" w:rsidRPr="00C5363B" w:rsidRDefault="00C5363B" w:rsidP="007563F5">
                      <w:pPr>
                        <w:pStyle w:val="ListParagraph"/>
                        <w:numPr>
                          <w:ilvl w:val="0"/>
                          <w:numId w:val="51"/>
                        </w:numPr>
                        <w:spacing w:before="120" w:after="120" w:line="240" w:lineRule="auto"/>
                        <w:contextualSpacing w:val="0"/>
                        <w:rPr>
                          <w:sz w:val="20"/>
                          <w:szCs w:val="20"/>
                        </w:rPr>
                      </w:pPr>
                      <w:r w:rsidRPr="00C5363B">
                        <w:rPr>
                          <w:sz w:val="20"/>
                          <w:szCs w:val="20"/>
                        </w:rPr>
                        <w:t xml:space="preserve">a theoretical and values base underpinning professional practice </w:t>
                      </w:r>
                    </w:p>
                    <w:p w14:paraId="4AD2C6C4" w14:textId="77777777" w:rsidR="00C5363B" w:rsidRPr="00C5363B" w:rsidRDefault="00C5363B" w:rsidP="007563F5">
                      <w:pPr>
                        <w:pStyle w:val="ListParagraph"/>
                        <w:numPr>
                          <w:ilvl w:val="0"/>
                          <w:numId w:val="51"/>
                        </w:numPr>
                        <w:spacing w:before="120" w:after="120" w:line="240" w:lineRule="auto"/>
                        <w:contextualSpacing w:val="0"/>
                        <w:rPr>
                          <w:sz w:val="20"/>
                          <w:szCs w:val="20"/>
                        </w:rPr>
                      </w:pPr>
                      <w:r w:rsidRPr="00C5363B">
                        <w:rPr>
                          <w:sz w:val="20"/>
                          <w:szCs w:val="20"/>
                        </w:rPr>
                        <w:t>the skills required for clear and concise report writing</w:t>
                      </w:r>
                    </w:p>
                    <w:p w14:paraId="13203488" w14:textId="77777777" w:rsidR="00C5363B" w:rsidRPr="00C5363B" w:rsidRDefault="00C5363B" w:rsidP="007563F5">
                      <w:pPr>
                        <w:pStyle w:val="ListParagraph"/>
                        <w:numPr>
                          <w:ilvl w:val="0"/>
                          <w:numId w:val="51"/>
                        </w:numPr>
                        <w:spacing w:before="120" w:after="120" w:line="240" w:lineRule="auto"/>
                        <w:contextualSpacing w:val="0"/>
                        <w:rPr>
                          <w:sz w:val="20"/>
                          <w:szCs w:val="20"/>
                        </w:rPr>
                      </w:pPr>
                      <w:r w:rsidRPr="00C5363B">
                        <w:rPr>
                          <w:sz w:val="20"/>
                          <w:szCs w:val="20"/>
                        </w:rPr>
                        <w:t xml:space="preserve">multi-disciplinary collaborative competencies </w:t>
                      </w:r>
                    </w:p>
                    <w:p w14:paraId="558C0B63" w14:textId="77777777" w:rsidR="00C5363B" w:rsidRPr="00C5363B" w:rsidRDefault="00C5363B" w:rsidP="007563F5">
                      <w:pPr>
                        <w:pStyle w:val="ListParagraph"/>
                        <w:numPr>
                          <w:ilvl w:val="0"/>
                          <w:numId w:val="51"/>
                        </w:numPr>
                        <w:spacing w:before="120" w:after="120" w:line="240" w:lineRule="auto"/>
                        <w:contextualSpacing w:val="0"/>
                        <w:rPr>
                          <w:sz w:val="20"/>
                          <w:szCs w:val="20"/>
                        </w:rPr>
                      </w:pPr>
                      <w:r w:rsidRPr="00C5363B">
                        <w:rPr>
                          <w:sz w:val="20"/>
                          <w:szCs w:val="20"/>
                        </w:rPr>
                        <w:t>a high level of interpersonal communication skill</w:t>
                      </w:r>
                    </w:p>
                    <w:p w14:paraId="789DC7D4" w14:textId="77777777" w:rsidR="00C5363B" w:rsidRPr="00C5363B" w:rsidRDefault="00C5363B" w:rsidP="007563F5">
                      <w:pPr>
                        <w:pStyle w:val="ListParagraph"/>
                        <w:numPr>
                          <w:ilvl w:val="0"/>
                          <w:numId w:val="51"/>
                        </w:numPr>
                        <w:spacing w:before="120" w:after="120" w:line="240" w:lineRule="auto"/>
                        <w:contextualSpacing w:val="0"/>
                        <w:rPr>
                          <w:sz w:val="20"/>
                          <w:szCs w:val="20"/>
                        </w:rPr>
                      </w:pPr>
                      <w:r w:rsidRPr="00C5363B">
                        <w:rPr>
                          <w:sz w:val="20"/>
                          <w:szCs w:val="20"/>
                        </w:rPr>
                        <w:t xml:space="preserve">the resilience and confidence to manage the demands of the social work workplace. </w:t>
                      </w:r>
                    </w:p>
                    <w:p w14:paraId="5807FB50" w14:textId="77777777" w:rsidR="00C5363B" w:rsidRPr="00C5363B" w:rsidRDefault="00C5363B" w:rsidP="007563F5">
                      <w:pPr>
                        <w:pStyle w:val="ListParagraph"/>
                        <w:numPr>
                          <w:ilvl w:val="0"/>
                          <w:numId w:val="50"/>
                        </w:numPr>
                        <w:spacing w:before="120" w:after="120" w:line="240" w:lineRule="auto"/>
                        <w:contextualSpacing w:val="0"/>
                        <w:rPr>
                          <w:sz w:val="20"/>
                          <w:szCs w:val="20"/>
                        </w:rPr>
                      </w:pPr>
                      <w:r w:rsidRPr="00C5363B">
                        <w:rPr>
                          <w:sz w:val="20"/>
                          <w:szCs w:val="20"/>
                        </w:rPr>
                        <w:t>practice skills are assessed across all contexts including, where appropriate, in the classroom, remote and simulated learning, and the placement experience</w:t>
                      </w:r>
                      <w:r w:rsidRPr="00C5363B">
                        <w:rPr>
                          <w:strike/>
                          <w:sz w:val="20"/>
                          <w:szCs w:val="20"/>
                        </w:rPr>
                        <w:t xml:space="preserve"> </w:t>
                      </w:r>
                    </w:p>
                    <w:p w14:paraId="45410A19" w14:textId="77777777" w:rsidR="00C5363B" w:rsidRPr="00C5363B" w:rsidRDefault="00C5363B" w:rsidP="007563F5">
                      <w:pPr>
                        <w:pStyle w:val="ListParagraph"/>
                        <w:numPr>
                          <w:ilvl w:val="0"/>
                          <w:numId w:val="50"/>
                        </w:numPr>
                        <w:spacing w:before="120" w:after="120" w:line="240" w:lineRule="auto"/>
                        <w:contextualSpacing w:val="0"/>
                        <w:rPr>
                          <w:sz w:val="20"/>
                          <w:szCs w:val="20"/>
                        </w:rPr>
                      </w:pPr>
                      <w:r w:rsidRPr="00C5363B">
                        <w:rPr>
                          <w:sz w:val="20"/>
                          <w:szCs w:val="20"/>
                        </w:rPr>
                        <w:t>students are able to identify and critically assess structural factors impacting on safety and wellbeing of vulnerable people</w:t>
                      </w:r>
                    </w:p>
                    <w:p w14:paraId="6B2D3958" w14:textId="77777777" w:rsidR="00C5363B" w:rsidRPr="00C5363B" w:rsidRDefault="00C5363B" w:rsidP="007563F5">
                      <w:pPr>
                        <w:pStyle w:val="ListParagraph"/>
                        <w:numPr>
                          <w:ilvl w:val="0"/>
                          <w:numId w:val="50"/>
                        </w:numPr>
                        <w:spacing w:before="120" w:after="120" w:line="240" w:lineRule="auto"/>
                        <w:contextualSpacing w:val="0"/>
                        <w:rPr>
                          <w:sz w:val="20"/>
                          <w:szCs w:val="20"/>
                        </w:rPr>
                      </w:pPr>
                      <w:r w:rsidRPr="00C5363B">
                        <w:rPr>
                          <w:sz w:val="20"/>
                          <w:szCs w:val="20"/>
                        </w:rPr>
                        <w:t>students have achieved competency in a variety of modalities of interventions</w:t>
                      </w:r>
                    </w:p>
                    <w:p w14:paraId="40FDE41F" w14:textId="77777777" w:rsidR="00C5363B" w:rsidRPr="00C5363B" w:rsidRDefault="00C5363B" w:rsidP="007563F5">
                      <w:pPr>
                        <w:pStyle w:val="ListParagraph"/>
                        <w:numPr>
                          <w:ilvl w:val="0"/>
                          <w:numId w:val="50"/>
                        </w:numPr>
                        <w:spacing w:before="120" w:after="120" w:line="240" w:lineRule="auto"/>
                        <w:contextualSpacing w:val="0"/>
                        <w:rPr>
                          <w:sz w:val="20"/>
                          <w:szCs w:val="20"/>
                        </w:rPr>
                      </w:pPr>
                      <w:r w:rsidRPr="00C5363B">
                        <w:rPr>
                          <w:sz w:val="20"/>
                          <w:szCs w:val="20"/>
                        </w:rPr>
                        <w:t xml:space="preserve">assessment of practice skills is standardised across the cohort  </w:t>
                      </w:r>
                    </w:p>
                    <w:p w14:paraId="67255C8A" w14:textId="77777777" w:rsidR="00C5363B" w:rsidRPr="00C5363B" w:rsidRDefault="00C5363B" w:rsidP="007563F5">
                      <w:pPr>
                        <w:pStyle w:val="ListParagraph"/>
                        <w:numPr>
                          <w:ilvl w:val="0"/>
                          <w:numId w:val="50"/>
                        </w:numPr>
                        <w:spacing w:before="120" w:after="120" w:line="240" w:lineRule="auto"/>
                        <w:contextualSpacing w:val="0"/>
                        <w:rPr>
                          <w:sz w:val="20"/>
                          <w:szCs w:val="20"/>
                        </w:rPr>
                      </w:pPr>
                      <w:r w:rsidRPr="00C5363B">
                        <w:rPr>
                          <w:sz w:val="20"/>
                          <w:szCs w:val="20"/>
                        </w:rPr>
                        <w:t xml:space="preserve">the design of assessment tasks undertaken in placements is informed by advice and contributions from key stakeholders and workplace organisations. </w:t>
                      </w:r>
                    </w:p>
                    <w:p w14:paraId="0D84C9B4" w14:textId="77777777" w:rsidR="00C5363B" w:rsidRPr="002B1BDF" w:rsidRDefault="00C5363B" w:rsidP="00A83B4D">
                      <w:pPr>
                        <w:rPr>
                          <w:rFonts w:cs="Calibri"/>
                          <w:b/>
                          <w:bCs/>
                          <w:sz w:val="20"/>
                          <w:szCs w:val="18"/>
                          <w:u w:val="single"/>
                        </w:rPr>
                      </w:pPr>
                    </w:p>
                  </w:txbxContent>
                </v:textbox>
                <w10:wrap type="square"/>
              </v:shape>
            </w:pict>
          </mc:Fallback>
        </mc:AlternateContent>
      </w:r>
      <w:r w:rsidRPr="002E1E44">
        <w:rPr>
          <w:rFonts w:cs="Calibri"/>
          <w:b/>
          <w:sz w:val="24"/>
        </w:rPr>
        <w:t xml:space="preserve"> </w:t>
      </w:r>
      <w:r>
        <w:rPr>
          <w:rFonts w:cs="Calibri"/>
          <w:b/>
          <w:szCs w:val="20"/>
        </w:rPr>
        <w:t xml:space="preserve">Assessment strategies and tasks provider clear evidence of the progressive development of </w:t>
      </w:r>
      <w:r w:rsidR="00402837">
        <w:rPr>
          <w:rFonts w:cs="Calibri"/>
          <w:b/>
          <w:szCs w:val="20"/>
        </w:rPr>
        <w:t xml:space="preserve">knowledge </w:t>
      </w:r>
      <w:r>
        <w:rPr>
          <w:rFonts w:cs="Calibri"/>
          <w:b/>
          <w:szCs w:val="20"/>
        </w:rPr>
        <w:t xml:space="preserve">skills, values and understandings of students as they </w:t>
      </w:r>
      <w:r w:rsidR="00541F91">
        <w:rPr>
          <w:rFonts w:cs="Calibri"/>
          <w:b/>
          <w:szCs w:val="20"/>
        </w:rPr>
        <w:t>advance</w:t>
      </w:r>
      <w:r>
        <w:rPr>
          <w:rFonts w:cs="Calibri"/>
          <w:b/>
          <w:szCs w:val="20"/>
        </w:rPr>
        <w:t xml:space="preserve"> through the program</w:t>
      </w:r>
      <w:r w:rsidR="00541F91">
        <w:rPr>
          <w:rFonts w:cs="Calibri"/>
          <w:b/>
          <w:szCs w:val="20"/>
        </w:rPr>
        <w:t>.</w:t>
      </w:r>
    </w:p>
    <w:p w14:paraId="34AD4893" w14:textId="77777777" w:rsidR="00796296" w:rsidRPr="0048598B" w:rsidRDefault="00A83B4D" w:rsidP="00A83B4D">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796296" w14:paraId="2488D647" w14:textId="77777777" w:rsidTr="00A613F9">
        <w:tc>
          <w:tcPr>
            <w:tcW w:w="9016" w:type="dxa"/>
            <w:shd w:val="clear" w:color="auto" w:fill="DDE1E9"/>
          </w:tcPr>
          <w:p w14:paraId="76C5FD06" w14:textId="004DD635" w:rsidR="00796296" w:rsidRDefault="00796296" w:rsidP="00A613F9">
            <w:pPr>
              <w:rPr>
                <w:b/>
                <w:bCs/>
                <w:sz w:val="20"/>
                <w:szCs w:val="20"/>
              </w:rPr>
            </w:pPr>
            <w:r>
              <w:rPr>
                <w:b/>
                <w:bCs/>
                <w:sz w:val="20"/>
                <w:szCs w:val="20"/>
              </w:rPr>
              <w:t>Standard 5: Criterion 2: Assessment of practice skills</w:t>
            </w:r>
          </w:p>
        </w:tc>
      </w:tr>
      <w:tr w:rsidR="00796296" w14:paraId="4BC9A8A1" w14:textId="77777777" w:rsidTr="00A613F9">
        <w:tc>
          <w:tcPr>
            <w:tcW w:w="9016" w:type="dxa"/>
            <w:shd w:val="clear" w:color="auto" w:fill="DDE1E9"/>
          </w:tcPr>
          <w:p w14:paraId="30912874" w14:textId="77777777" w:rsidR="00796296" w:rsidRPr="0015206F" w:rsidRDefault="00796296" w:rsidP="00A613F9">
            <w:pPr>
              <w:rPr>
                <w:b/>
                <w:bCs/>
                <w:sz w:val="20"/>
                <w:szCs w:val="20"/>
              </w:rPr>
            </w:pPr>
            <w:r>
              <w:rPr>
                <w:b/>
                <w:bCs/>
                <w:sz w:val="20"/>
                <w:szCs w:val="20"/>
              </w:rPr>
              <w:t>Narrative to describe and demonstrate how the Provider meets this criterion</w:t>
            </w:r>
          </w:p>
        </w:tc>
      </w:tr>
      <w:tr w:rsidR="00796296" w14:paraId="7EFB1464" w14:textId="77777777" w:rsidTr="00A613F9">
        <w:tc>
          <w:tcPr>
            <w:tcW w:w="9016" w:type="dxa"/>
          </w:tcPr>
          <w:p w14:paraId="12571510" w14:textId="77777777" w:rsidR="00796296" w:rsidRDefault="00796296" w:rsidP="00A613F9">
            <w:pPr>
              <w:rPr>
                <w:sz w:val="20"/>
                <w:szCs w:val="20"/>
                <w:u w:val="single"/>
              </w:rPr>
            </w:pPr>
          </w:p>
          <w:p w14:paraId="31CFC1DB" w14:textId="77777777" w:rsidR="00796296" w:rsidRDefault="00796296" w:rsidP="00A613F9">
            <w:pPr>
              <w:rPr>
                <w:sz w:val="20"/>
                <w:szCs w:val="20"/>
                <w:u w:val="single"/>
              </w:rPr>
            </w:pPr>
          </w:p>
          <w:p w14:paraId="0A4CCD7F" w14:textId="77777777" w:rsidR="00796296" w:rsidRDefault="00796296" w:rsidP="00A613F9">
            <w:pPr>
              <w:rPr>
                <w:sz w:val="20"/>
                <w:szCs w:val="20"/>
                <w:u w:val="single"/>
              </w:rPr>
            </w:pPr>
          </w:p>
          <w:p w14:paraId="3F7439EF" w14:textId="77777777" w:rsidR="00796296" w:rsidRDefault="00796296" w:rsidP="00A613F9">
            <w:pPr>
              <w:rPr>
                <w:sz w:val="20"/>
                <w:szCs w:val="20"/>
                <w:u w:val="single"/>
              </w:rPr>
            </w:pPr>
          </w:p>
          <w:p w14:paraId="68DF5386" w14:textId="77777777" w:rsidR="00796296" w:rsidRDefault="00796296" w:rsidP="00A613F9">
            <w:pPr>
              <w:rPr>
                <w:sz w:val="20"/>
                <w:szCs w:val="20"/>
                <w:u w:val="single"/>
              </w:rPr>
            </w:pPr>
          </w:p>
          <w:p w14:paraId="5A942361" w14:textId="77777777" w:rsidR="00796296" w:rsidRDefault="00796296" w:rsidP="00A613F9">
            <w:pPr>
              <w:rPr>
                <w:sz w:val="20"/>
                <w:szCs w:val="20"/>
                <w:u w:val="single"/>
              </w:rPr>
            </w:pPr>
          </w:p>
          <w:p w14:paraId="001E2911" w14:textId="77777777" w:rsidR="00796296" w:rsidRDefault="00796296" w:rsidP="00A613F9">
            <w:pPr>
              <w:rPr>
                <w:sz w:val="20"/>
                <w:szCs w:val="20"/>
                <w:u w:val="single"/>
              </w:rPr>
            </w:pPr>
          </w:p>
          <w:p w14:paraId="201A2913" w14:textId="77777777" w:rsidR="00796296" w:rsidRDefault="00796296" w:rsidP="00A613F9">
            <w:pPr>
              <w:rPr>
                <w:sz w:val="20"/>
                <w:szCs w:val="20"/>
                <w:u w:val="single"/>
              </w:rPr>
            </w:pPr>
          </w:p>
          <w:p w14:paraId="26A684B7" w14:textId="77777777" w:rsidR="00796296" w:rsidRDefault="00796296" w:rsidP="00A613F9">
            <w:pPr>
              <w:rPr>
                <w:sz w:val="20"/>
                <w:szCs w:val="20"/>
                <w:u w:val="single"/>
              </w:rPr>
            </w:pPr>
          </w:p>
          <w:p w14:paraId="5D3E14EE" w14:textId="77777777" w:rsidR="00796296" w:rsidRDefault="00796296" w:rsidP="00A613F9">
            <w:pPr>
              <w:rPr>
                <w:sz w:val="20"/>
                <w:szCs w:val="20"/>
                <w:u w:val="single"/>
              </w:rPr>
            </w:pPr>
          </w:p>
          <w:p w14:paraId="31B5CDFF" w14:textId="77777777" w:rsidR="00796296" w:rsidRDefault="00796296" w:rsidP="00A613F9">
            <w:pPr>
              <w:rPr>
                <w:sz w:val="20"/>
                <w:szCs w:val="20"/>
                <w:u w:val="single"/>
              </w:rPr>
            </w:pPr>
          </w:p>
          <w:p w14:paraId="26AC79D1" w14:textId="77777777" w:rsidR="00796296" w:rsidRDefault="00796296" w:rsidP="00A613F9">
            <w:pPr>
              <w:rPr>
                <w:sz w:val="20"/>
                <w:szCs w:val="20"/>
                <w:u w:val="single"/>
              </w:rPr>
            </w:pPr>
          </w:p>
          <w:p w14:paraId="41CA1A05" w14:textId="77777777" w:rsidR="00796296" w:rsidRDefault="00796296" w:rsidP="00A613F9">
            <w:pPr>
              <w:rPr>
                <w:sz w:val="20"/>
                <w:szCs w:val="20"/>
                <w:u w:val="single"/>
              </w:rPr>
            </w:pPr>
          </w:p>
          <w:p w14:paraId="01551C85" w14:textId="77777777" w:rsidR="00796296" w:rsidRDefault="00796296" w:rsidP="00A613F9">
            <w:pPr>
              <w:rPr>
                <w:sz w:val="20"/>
                <w:szCs w:val="20"/>
                <w:u w:val="single"/>
              </w:rPr>
            </w:pPr>
          </w:p>
          <w:p w14:paraId="3933C09B" w14:textId="77777777" w:rsidR="00796296" w:rsidRDefault="00796296" w:rsidP="00A613F9">
            <w:pPr>
              <w:rPr>
                <w:sz w:val="20"/>
                <w:szCs w:val="20"/>
              </w:rPr>
            </w:pPr>
          </w:p>
          <w:p w14:paraId="1170CD2F" w14:textId="77777777" w:rsidR="00796296" w:rsidRDefault="00796296" w:rsidP="00A613F9">
            <w:pPr>
              <w:rPr>
                <w:sz w:val="20"/>
                <w:szCs w:val="20"/>
              </w:rPr>
            </w:pPr>
          </w:p>
          <w:p w14:paraId="2F7C3EF8" w14:textId="77777777" w:rsidR="00796296" w:rsidRDefault="00796296" w:rsidP="00A613F9">
            <w:pPr>
              <w:rPr>
                <w:sz w:val="20"/>
                <w:szCs w:val="20"/>
              </w:rPr>
            </w:pPr>
          </w:p>
          <w:p w14:paraId="4C888117" w14:textId="77777777" w:rsidR="00796296" w:rsidRDefault="00796296" w:rsidP="00A613F9">
            <w:pPr>
              <w:rPr>
                <w:sz w:val="20"/>
                <w:szCs w:val="20"/>
              </w:rPr>
            </w:pPr>
          </w:p>
          <w:p w14:paraId="2BCD36C2" w14:textId="77777777" w:rsidR="00796296" w:rsidRDefault="00796296" w:rsidP="00A613F9">
            <w:pPr>
              <w:rPr>
                <w:sz w:val="20"/>
                <w:szCs w:val="20"/>
              </w:rPr>
            </w:pPr>
          </w:p>
          <w:p w14:paraId="7ABA7D6D" w14:textId="77777777" w:rsidR="00796296" w:rsidRDefault="00796296" w:rsidP="00A613F9">
            <w:pPr>
              <w:rPr>
                <w:sz w:val="20"/>
                <w:szCs w:val="20"/>
              </w:rPr>
            </w:pPr>
          </w:p>
          <w:p w14:paraId="5F6AAD57" w14:textId="77777777" w:rsidR="00796296" w:rsidRDefault="00796296" w:rsidP="00A613F9">
            <w:pPr>
              <w:rPr>
                <w:sz w:val="20"/>
                <w:szCs w:val="20"/>
              </w:rPr>
            </w:pPr>
          </w:p>
          <w:p w14:paraId="27A109F5" w14:textId="77777777" w:rsidR="00796296" w:rsidRDefault="00796296" w:rsidP="00A613F9">
            <w:pPr>
              <w:rPr>
                <w:sz w:val="20"/>
                <w:szCs w:val="20"/>
              </w:rPr>
            </w:pPr>
          </w:p>
          <w:p w14:paraId="0C61F6A6" w14:textId="77777777" w:rsidR="00796296" w:rsidRDefault="00796296" w:rsidP="00A613F9">
            <w:pPr>
              <w:rPr>
                <w:sz w:val="20"/>
                <w:szCs w:val="20"/>
              </w:rPr>
            </w:pPr>
          </w:p>
          <w:p w14:paraId="21FA4E05" w14:textId="77777777" w:rsidR="00796296" w:rsidRDefault="00796296" w:rsidP="00A613F9">
            <w:pPr>
              <w:rPr>
                <w:sz w:val="20"/>
                <w:szCs w:val="20"/>
              </w:rPr>
            </w:pPr>
          </w:p>
          <w:p w14:paraId="1A9FC31C" w14:textId="77777777" w:rsidR="00796296" w:rsidRDefault="00796296" w:rsidP="00A613F9">
            <w:pPr>
              <w:rPr>
                <w:sz w:val="20"/>
                <w:szCs w:val="20"/>
              </w:rPr>
            </w:pPr>
          </w:p>
          <w:p w14:paraId="1A88CE6E" w14:textId="77777777" w:rsidR="00796296" w:rsidRDefault="00796296" w:rsidP="00A613F9">
            <w:pPr>
              <w:rPr>
                <w:sz w:val="20"/>
                <w:szCs w:val="20"/>
              </w:rPr>
            </w:pPr>
          </w:p>
          <w:p w14:paraId="0D64140D" w14:textId="77777777" w:rsidR="00796296" w:rsidRDefault="00796296" w:rsidP="00A613F9">
            <w:pPr>
              <w:rPr>
                <w:sz w:val="20"/>
                <w:szCs w:val="20"/>
              </w:rPr>
            </w:pPr>
          </w:p>
          <w:p w14:paraId="5361F224" w14:textId="77777777" w:rsidR="00796296" w:rsidRDefault="00796296" w:rsidP="00A613F9">
            <w:pPr>
              <w:rPr>
                <w:sz w:val="20"/>
                <w:szCs w:val="20"/>
              </w:rPr>
            </w:pPr>
          </w:p>
          <w:p w14:paraId="6F932A7D" w14:textId="77777777" w:rsidR="00796296" w:rsidRDefault="00796296" w:rsidP="00A613F9">
            <w:pPr>
              <w:rPr>
                <w:sz w:val="20"/>
                <w:szCs w:val="20"/>
              </w:rPr>
            </w:pPr>
          </w:p>
          <w:p w14:paraId="7BD1EE53" w14:textId="77777777" w:rsidR="00796296" w:rsidRDefault="00796296" w:rsidP="00A613F9">
            <w:pPr>
              <w:rPr>
                <w:sz w:val="20"/>
                <w:szCs w:val="20"/>
              </w:rPr>
            </w:pPr>
          </w:p>
          <w:p w14:paraId="3FB0DC2A" w14:textId="77777777" w:rsidR="00796296" w:rsidRDefault="00796296" w:rsidP="00A613F9">
            <w:pPr>
              <w:rPr>
                <w:sz w:val="20"/>
                <w:szCs w:val="20"/>
              </w:rPr>
            </w:pPr>
          </w:p>
        </w:tc>
      </w:tr>
      <w:tr w:rsidR="00796296" w14:paraId="1755A1D8" w14:textId="77777777" w:rsidTr="00A613F9">
        <w:tc>
          <w:tcPr>
            <w:tcW w:w="9016" w:type="dxa"/>
            <w:shd w:val="clear" w:color="auto" w:fill="DDE1E9"/>
          </w:tcPr>
          <w:p w14:paraId="014A3811" w14:textId="77777777" w:rsidR="00796296" w:rsidRDefault="00796296" w:rsidP="00A613F9">
            <w:pPr>
              <w:rPr>
                <w:sz w:val="20"/>
                <w:szCs w:val="20"/>
                <w:u w:val="single"/>
              </w:rPr>
            </w:pPr>
            <w:r>
              <w:rPr>
                <w:b/>
                <w:bCs/>
                <w:sz w:val="20"/>
                <w:szCs w:val="20"/>
              </w:rPr>
              <w:lastRenderedPageBreak/>
              <w:t>Supporting Document links or appendices</w:t>
            </w:r>
          </w:p>
        </w:tc>
      </w:tr>
      <w:tr w:rsidR="00796296" w14:paraId="3245A760" w14:textId="77777777" w:rsidTr="00A613F9">
        <w:tc>
          <w:tcPr>
            <w:tcW w:w="9016" w:type="dxa"/>
          </w:tcPr>
          <w:p w14:paraId="4B2EA1C1" w14:textId="77777777" w:rsidR="00796296" w:rsidRDefault="00796296" w:rsidP="00A613F9">
            <w:pPr>
              <w:rPr>
                <w:b/>
                <w:bCs/>
                <w:sz w:val="20"/>
                <w:szCs w:val="20"/>
              </w:rPr>
            </w:pPr>
          </w:p>
          <w:p w14:paraId="570036A0" w14:textId="77777777" w:rsidR="00796296" w:rsidRDefault="00796296" w:rsidP="00A613F9">
            <w:pPr>
              <w:rPr>
                <w:b/>
                <w:bCs/>
                <w:sz w:val="20"/>
                <w:szCs w:val="20"/>
              </w:rPr>
            </w:pPr>
          </w:p>
          <w:p w14:paraId="3DD83C81" w14:textId="77777777" w:rsidR="00C5363B" w:rsidRDefault="00C5363B" w:rsidP="00A613F9">
            <w:pPr>
              <w:rPr>
                <w:b/>
                <w:bCs/>
                <w:sz w:val="20"/>
                <w:szCs w:val="20"/>
              </w:rPr>
            </w:pPr>
          </w:p>
          <w:p w14:paraId="30D71E8F" w14:textId="77777777" w:rsidR="00C5363B" w:rsidRDefault="00C5363B" w:rsidP="00A613F9">
            <w:pPr>
              <w:rPr>
                <w:b/>
                <w:bCs/>
                <w:sz w:val="20"/>
                <w:szCs w:val="20"/>
              </w:rPr>
            </w:pPr>
          </w:p>
          <w:p w14:paraId="181E9C9A" w14:textId="77777777" w:rsidR="00C5363B" w:rsidRDefault="00C5363B" w:rsidP="00A613F9">
            <w:pPr>
              <w:rPr>
                <w:b/>
                <w:bCs/>
                <w:sz w:val="20"/>
                <w:szCs w:val="20"/>
              </w:rPr>
            </w:pPr>
          </w:p>
          <w:p w14:paraId="36338CE1" w14:textId="77777777" w:rsidR="00C5363B" w:rsidRDefault="00C5363B" w:rsidP="00A613F9">
            <w:pPr>
              <w:rPr>
                <w:b/>
                <w:bCs/>
                <w:sz w:val="20"/>
                <w:szCs w:val="20"/>
              </w:rPr>
            </w:pPr>
          </w:p>
          <w:p w14:paraId="72BF5716" w14:textId="77777777" w:rsidR="00C5363B" w:rsidRDefault="00C5363B" w:rsidP="00A613F9">
            <w:pPr>
              <w:rPr>
                <w:b/>
                <w:bCs/>
                <w:sz w:val="20"/>
                <w:szCs w:val="20"/>
              </w:rPr>
            </w:pPr>
          </w:p>
          <w:p w14:paraId="1C939F62" w14:textId="77777777" w:rsidR="00C5363B" w:rsidRDefault="00C5363B" w:rsidP="00A613F9">
            <w:pPr>
              <w:rPr>
                <w:b/>
                <w:bCs/>
                <w:sz w:val="20"/>
                <w:szCs w:val="20"/>
              </w:rPr>
            </w:pPr>
          </w:p>
          <w:p w14:paraId="14A8E04A" w14:textId="77777777" w:rsidR="00C5363B" w:rsidRDefault="00C5363B" w:rsidP="00A613F9">
            <w:pPr>
              <w:rPr>
                <w:b/>
                <w:bCs/>
                <w:sz w:val="20"/>
                <w:szCs w:val="20"/>
              </w:rPr>
            </w:pPr>
          </w:p>
          <w:p w14:paraId="3E3C81A0" w14:textId="77777777" w:rsidR="00796296" w:rsidRDefault="00796296" w:rsidP="00A613F9">
            <w:pPr>
              <w:rPr>
                <w:b/>
                <w:bCs/>
                <w:sz w:val="20"/>
                <w:szCs w:val="20"/>
              </w:rPr>
            </w:pPr>
          </w:p>
        </w:tc>
      </w:tr>
      <w:tr w:rsidR="00796296" w14:paraId="7A46E7CD" w14:textId="77777777" w:rsidTr="00A613F9">
        <w:tc>
          <w:tcPr>
            <w:tcW w:w="9016" w:type="dxa"/>
            <w:shd w:val="clear" w:color="auto" w:fill="DDE1E9"/>
          </w:tcPr>
          <w:p w14:paraId="3532D5F5" w14:textId="188C9A7E" w:rsidR="00796296" w:rsidRPr="0073784A" w:rsidRDefault="00796296"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796296" w14:paraId="20008B7C" w14:textId="77777777" w:rsidTr="00A613F9">
        <w:tc>
          <w:tcPr>
            <w:tcW w:w="9016" w:type="dxa"/>
            <w:shd w:val="clear" w:color="auto" w:fill="DDE1E9"/>
          </w:tcPr>
          <w:p w14:paraId="0D378E79" w14:textId="77777777" w:rsidR="00796296" w:rsidRDefault="00796296" w:rsidP="00A613F9"/>
          <w:p w14:paraId="27617A1F" w14:textId="77777777" w:rsidR="00796296" w:rsidRDefault="00796296" w:rsidP="00A613F9"/>
          <w:p w14:paraId="03BDDA0D" w14:textId="77777777" w:rsidR="00C5363B" w:rsidRDefault="00C5363B" w:rsidP="00A613F9"/>
          <w:p w14:paraId="5B57D658" w14:textId="77777777" w:rsidR="00C5363B" w:rsidRDefault="00C5363B" w:rsidP="00A613F9"/>
          <w:p w14:paraId="10448FD3" w14:textId="77777777" w:rsidR="00C5363B" w:rsidRDefault="00C5363B" w:rsidP="00A613F9"/>
          <w:p w14:paraId="2523191E" w14:textId="77777777" w:rsidR="00C5363B" w:rsidRDefault="00C5363B" w:rsidP="00A613F9"/>
          <w:p w14:paraId="3768186F" w14:textId="77777777" w:rsidR="00C5363B" w:rsidRDefault="00C5363B" w:rsidP="00A613F9"/>
          <w:p w14:paraId="1819DBA1" w14:textId="77777777" w:rsidR="00C5363B" w:rsidRDefault="00C5363B" w:rsidP="00A613F9"/>
          <w:p w14:paraId="5A3BE8BC" w14:textId="77777777" w:rsidR="00C5363B" w:rsidRDefault="00C5363B" w:rsidP="00A613F9"/>
          <w:p w14:paraId="3A6DCF0D" w14:textId="77777777" w:rsidR="00C5363B" w:rsidRDefault="00C5363B" w:rsidP="00A613F9"/>
          <w:p w14:paraId="6196B9A5" w14:textId="77777777" w:rsidR="00796296" w:rsidRDefault="00796296" w:rsidP="00A613F9"/>
          <w:p w14:paraId="6E5CEC98" w14:textId="77777777" w:rsidR="00796296" w:rsidRDefault="00796296" w:rsidP="00A613F9"/>
          <w:p w14:paraId="7DED7482" w14:textId="77777777" w:rsidR="00796296" w:rsidRDefault="00796296" w:rsidP="00A613F9"/>
          <w:p w14:paraId="49D07C6D" w14:textId="77777777" w:rsidR="00796296" w:rsidRDefault="00796296" w:rsidP="00A613F9"/>
          <w:p w14:paraId="2C3A1D05" w14:textId="77777777" w:rsidR="00796296" w:rsidRDefault="00796296" w:rsidP="00A613F9"/>
          <w:p w14:paraId="199B91A5" w14:textId="77777777" w:rsidR="00796296" w:rsidRDefault="00796296" w:rsidP="00A613F9"/>
          <w:p w14:paraId="002F2882" w14:textId="77777777" w:rsidR="00796296" w:rsidRDefault="00796296" w:rsidP="00A613F9"/>
          <w:p w14:paraId="2C31B43B" w14:textId="77777777" w:rsidR="00796296" w:rsidRDefault="00796296" w:rsidP="00A613F9"/>
          <w:p w14:paraId="09DC0D56" w14:textId="77777777" w:rsidR="00796296" w:rsidRDefault="00796296" w:rsidP="00A613F9"/>
          <w:p w14:paraId="59F84C32" w14:textId="77777777" w:rsidR="00796296" w:rsidRDefault="00796296" w:rsidP="00A613F9"/>
          <w:p w14:paraId="258FFD99" w14:textId="77777777" w:rsidR="00796296" w:rsidRDefault="00796296" w:rsidP="00A613F9"/>
        </w:tc>
      </w:tr>
    </w:tbl>
    <w:p w14:paraId="360DAC02" w14:textId="62857383" w:rsidR="00A83B4D" w:rsidRDefault="00A83B4D" w:rsidP="00A83B4D">
      <w:pPr>
        <w:rPr>
          <w:sz w:val="18"/>
          <w:szCs w:val="18"/>
        </w:rPr>
      </w:pPr>
    </w:p>
    <w:p w14:paraId="05E61CB4" w14:textId="77777777" w:rsidR="00C5363B" w:rsidRDefault="00C5363B" w:rsidP="00A83B4D">
      <w:pPr>
        <w:rPr>
          <w:sz w:val="18"/>
          <w:szCs w:val="18"/>
        </w:rPr>
      </w:pPr>
    </w:p>
    <w:p w14:paraId="43387CAD" w14:textId="77777777" w:rsidR="00C5363B" w:rsidRDefault="00C5363B" w:rsidP="00A83B4D">
      <w:pPr>
        <w:rPr>
          <w:sz w:val="18"/>
          <w:szCs w:val="18"/>
        </w:rPr>
      </w:pPr>
    </w:p>
    <w:p w14:paraId="670244C7" w14:textId="77777777" w:rsidR="00C5363B" w:rsidRDefault="00C5363B" w:rsidP="00A83B4D">
      <w:pPr>
        <w:rPr>
          <w:sz w:val="18"/>
          <w:szCs w:val="18"/>
        </w:rPr>
      </w:pPr>
    </w:p>
    <w:p w14:paraId="35D1C35F" w14:textId="77777777" w:rsidR="00C5363B" w:rsidRDefault="00C5363B" w:rsidP="00A83B4D">
      <w:pPr>
        <w:rPr>
          <w:sz w:val="18"/>
          <w:szCs w:val="18"/>
        </w:rPr>
      </w:pPr>
    </w:p>
    <w:p w14:paraId="3899363B" w14:textId="198A90E5" w:rsidR="00A70A43" w:rsidRDefault="00A70A43" w:rsidP="00A70A43">
      <w:pPr>
        <w:tabs>
          <w:tab w:val="left" w:pos="0"/>
        </w:tabs>
        <w:rPr>
          <w:rStyle w:val="Heading3Char"/>
        </w:rPr>
      </w:pPr>
      <w:bookmarkStart w:id="42" w:name="_Toc187069491"/>
      <w:r w:rsidRPr="00E64101">
        <w:rPr>
          <w:rStyle w:val="Heading3Char"/>
        </w:rPr>
        <w:lastRenderedPageBreak/>
        <w:t xml:space="preserve">Domain </w:t>
      </w:r>
      <w:r>
        <w:rPr>
          <w:rStyle w:val="Heading3Char"/>
        </w:rPr>
        <w:t>3</w:t>
      </w:r>
      <w:r w:rsidRPr="00E64101">
        <w:rPr>
          <w:rStyle w:val="Heading3Char"/>
        </w:rPr>
        <w:t xml:space="preserve">: </w:t>
      </w:r>
      <w:r>
        <w:rPr>
          <w:rStyle w:val="Heading3Char"/>
        </w:rPr>
        <w:t>Policies, processes and resources</w:t>
      </w:r>
      <w:bookmarkEnd w:id="42"/>
    </w:p>
    <w:p w14:paraId="68C23B6A" w14:textId="468D032F" w:rsidR="00A70A43" w:rsidRPr="007B0AF3" w:rsidRDefault="00A70A43" w:rsidP="007B0AF3">
      <w:pPr>
        <w:pStyle w:val="Heading3"/>
      </w:pPr>
      <w:bookmarkStart w:id="43" w:name="_Toc187069492"/>
      <w:r w:rsidRPr="007B0AF3">
        <w:rPr>
          <w:rStyle w:val="Heading4Char"/>
          <w:i w:val="0"/>
          <w:iCs w:val="0"/>
        </w:rPr>
        <w:t>Standard 6: Equity, access and student support</w:t>
      </w:r>
      <w:bookmarkEnd w:id="43"/>
    </w:p>
    <w:p w14:paraId="4DAF7529" w14:textId="3F53606A" w:rsidR="00712817" w:rsidRDefault="00712817" w:rsidP="00712817">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16608" behindDoc="0" locked="0" layoutInCell="1" allowOverlap="1" wp14:anchorId="7729F41F" wp14:editId="21E93BEC">
                <wp:simplePos x="0" y="0"/>
                <wp:positionH relativeFrom="column">
                  <wp:posOffset>38100</wp:posOffset>
                </wp:positionH>
                <wp:positionV relativeFrom="paragraph">
                  <wp:posOffset>655320</wp:posOffset>
                </wp:positionV>
                <wp:extent cx="5610225" cy="1438275"/>
                <wp:effectExtent l="0" t="0" r="28575" b="28575"/>
                <wp:wrapSquare wrapText="bothSides"/>
                <wp:docPr id="360521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38275"/>
                        </a:xfrm>
                        <a:prstGeom prst="rect">
                          <a:avLst/>
                        </a:prstGeom>
                        <a:solidFill>
                          <a:srgbClr val="DDE1E9">
                            <a:alpha val="50000"/>
                          </a:srgbClr>
                        </a:solidFill>
                        <a:ln w="9525">
                          <a:solidFill>
                            <a:srgbClr val="000000"/>
                          </a:solidFill>
                          <a:miter lim="800000"/>
                          <a:headEnd/>
                          <a:tailEnd/>
                        </a:ln>
                      </wps:spPr>
                      <wps:txbx>
                        <w:txbxContent>
                          <w:p w14:paraId="78142A7B" w14:textId="547092DF" w:rsidR="00712817" w:rsidRDefault="00712817" w:rsidP="00712817">
                            <w:pPr>
                              <w:rPr>
                                <w:rFonts w:cs="Calibri"/>
                                <w:b/>
                                <w:bCs/>
                                <w:sz w:val="20"/>
                                <w:szCs w:val="18"/>
                                <w:u w:val="single"/>
                              </w:rPr>
                            </w:pPr>
                            <w:r w:rsidRPr="00CE7316">
                              <w:rPr>
                                <w:rFonts w:cs="Calibri"/>
                                <w:b/>
                                <w:bCs/>
                                <w:sz w:val="20"/>
                                <w:szCs w:val="18"/>
                                <w:u w:val="single"/>
                              </w:rPr>
                              <w:t xml:space="preserve">Criterion 1: </w:t>
                            </w:r>
                            <w:r w:rsidR="004A318D" w:rsidRPr="00CE7316">
                              <w:rPr>
                                <w:rFonts w:cs="Calibri"/>
                                <w:b/>
                                <w:bCs/>
                                <w:sz w:val="20"/>
                                <w:szCs w:val="18"/>
                                <w:u w:val="single"/>
                              </w:rPr>
                              <w:t>Equity</w:t>
                            </w:r>
                          </w:p>
                          <w:p w14:paraId="3176D954" w14:textId="77777777" w:rsidR="00E24E6D" w:rsidRPr="00E24E6D" w:rsidRDefault="00E24E6D" w:rsidP="00E24E6D">
                            <w:pPr>
                              <w:rPr>
                                <w:rFonts w:cs="Calibri"/>
                                <w:sz w:val="20"/>
                                <w:szCs w:val="20"/>
                                <w:u w:val="single"/>
                              </w:rPr>
                            </w:pPr>
                            <w:r w:rsidRPr="00E24E6D">
                              <w:rPr>
                                <w:rFonts w:cs="Calibri"/>
                                <w:sz w:val="20"/>
                                <w:szCs w:val="20"/>
                              </w:rPr>
                              <w:t xml:space="preserve">Providers are able to demonstrate that students at all sites and across all modes of delivery:     </w:t>
                            </w:r>
                          </w:p>
                          <w:p w14:paraId="377C407C" w14:textId="77777777" w:rsidR="00E24E6D" w:rsidRPr="00E24E6D" w:rsidRDefault="00E24E6D" w:rsidP="007563F5">
                            <w:pPr>
                              <w:pStyle w:val="ListParagraph"/>
                              <w:numPr>
                                <w:ilvl w:val="0"/>
                                <w:numId w:val="52"/>
                              </w:numPr>
                              <w:spacing w:before="120" w:after="120" w:line="240" w:lineRule="auto"/>
                              <w:contextualSpacing w:val="0"/>
                              <w:rPr>
                                <w:sz w:val="20"/>
                                <w:szCs w:val="20"/>
                              </w:rPr>
                            </w:pPr>
                            <w:r w:rsidRPr="00E24E6D">
                              <w:rPr>
                                <w:sz w:val="20"/>
                                <w:szCs w:val="20"/>
                              </w:rPr>
                              <w:t xml:space="preserve">have a learning experience of equivalent quality </w:t>
                            </w:r>
                          </w:p>
                          <w:p w14:paraId="34C2AE23" w14:textId="77777777" w:rsidR="00E24E6D" w:rsidRPr="00E24E6D" w:rsidRDefault="00E24E6D" w:rsidP="007563F5">
                            <w:pPr>
                              <w:pStyle w:val="ListParagraph"/>
                              <w:numPr>
                                <w:ilvl w:val="0"/>
                                <w:numId w:val="52"/>
                              </w:numPr>
                              <w:spacing w:before="120" w:after="120" w:line="240" w:lineRule="auto"/>
                              <w:contextualSpacing w:val="0"/>
                              <w:rPr>
                                <w:sz w:val="20"/>
                                <w:szCs w:val="20"/>
                              </w:rPr>
                            </w:pPr>
                            <w:r w:rsidRPr="00E24E6D">
                              <w:rPr>
                                <w:sz w:val="20"/>
                                <w:szCs w:val="20"/>
                              </w:rPr>
                              <w:t xml:space="preserve">learning is supported by staffing at an equivalent level </w:t>
                            </w:r>
                          </w:p>
                          <w:p w14:paraId="2B9F4D6E" w14:textId="77777777" w:rsidR="00E24E6D" w:rsidRPr="00E24E6D" w:rsidRDefault="00E24E6D" w:rsidP="007563F5">
                            <w:pPr>
                              <w:pStyle w:val="ListParagraph"/>
                              <w:numPr>
                                <w:ilvl w:val="0"/>
                                <w:numId w:val="52"/>
                              </w:numPr>
                              <w:spacing w:before="120" w:after="120" w:line="240" w:lineRule="auto"/>
                              <w:contextualSpacing w:val="0"/>
                              <w:rPr>
                                <w:sz w:val="20"/>
                                <w:szCs w:val="20"/>
                              </w:rPr>
                            </w:pPr>
                            <w:r w:rsidRPr="00E24E6D">
                              <w:rPr>
                                <w:sz w:val="20"/>
                                <w:szCs w:val="20"/>
                              </w:rPr>
                              <w:t xml:space="preserve">are provided with an equivalent number of hours in guided academic learning.  </w:t>
                            </w:r>
                          </w:p>
                          <w:p w14:paraId="1412D4B5" w14:textId="77777777" w:rsidR="00E24E6D" w:rsidRPr="00CE7316" w:rsidRDefault="00E24E6D" w:rsidP="00712817">
                            <w:pPr>
                              <w:rPr>
                                <w:rFonts w:cs="Calibri"/>
                                <w:b/>
                                <w:bCs/>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9F41F" id="_x0000_s1049" type="#_x0000_t202" style="position:absolute;margin-left:3pt;margin-top:51.6pt;width:441.75pt;height:113.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" fillcolor="#dde1e9">
                <v:fill opacity="32896f"/>
                <v:textbox>
                  <w:txbxContent>
                    <w:p w14:paraId="78142A7B" w14:textId="547092DF" w:rsidR="00712817" w:rsidRDefault="00712817" w:rsidP="00712817">
                      <w:pPr>
                        <w:rPr>
                          <w:rFonts w:cs="Calibri"/>
                          <w:b/>
                          <w:bCs/>
                          <w:sz w:val="20"/>
                          <w:szCs w:val="18"/>
                          <w:u w:val="single"/>
                        </w:rPr>
                      </w:pPr>
                      <w:r w:rsidRPr="00CE7316">
                        <w:rPr>
                          <w:rFonts w:cs="Calibri"/>
                          <w:b/>
                          <w:bCs/>
                          <w:sz w:val="20"/>
                          <w:szCs w:val="18"/>
                          <w:u w:val="single"/>
                        </w:rPr>
                        <w:t xml:space="preserve">Criterion 1: </w:t>
                      </w:r>
                      <w:r w:rsidR="004A318D" w:rsidRPr="00CE7316">
                        <w:rPr>
                          <w:rFonts w:cs="Calibri"/>
                          <w:b/>
                          <w:bCs/>
                          <w:sz w:val="20"/>
                          <w:szCs w:val="18"/>
                          <w:u w:val="single"/>
                        </w:rPr>
                        <w:t>Equity</w:t>
                      </w:r>
                    </w:p>
                    <w:p w14:paraId="3176D954" w14:textId="77777777" w:rsidR="00E24E6D" w:rsidRPr="00E24E6D" w:rsidRDefault="00E24E6D" w:rsidP="00E24E6D">
                      <w:pPr>
                        <w:rPr>
                          <w:rFonts w:cs="Calibri"/>
                          <w:sz w:val="20"/>
                          <w:szCs w:val="20"/>
                          <w:u w:val="single"/>
                        </w:rPr>
                      </w:pPr>
                      <w:r w:rsidRPr="00E24E6D">
                        <w:rPr>
                          <w:rFonts w:cs="Calibri"/>
                          <w:sz w:val="20"/>
                          <w:szCs w:val="20"/>
                        </w:rPr>
                        <w:t xml:space="preserve">Providers are able to demonstrate that students at all sites and across all modes of delivery:     </w:t>
                      </w:r>
                    </w:p>
                    <w:p w14:paraId="377C407C" w14:textId="77777777" w:rsidR="00E24E6D" w:rsidRPr="00E24E6D" w:rsidRDefault="00E24E6D" w:rsidP="007563F5">
                      <w:pPr>
                        <w:pStyle w:val="ListParagraph"/>
                        <w:numPr>
                          <w:ilvl w:val="0"/>
                          <w:numId w:val="52"/>
                        </w:numPr>
                        <w:spacing w:before="120" w:after="120" w:line="240" w:lineRule="auto"/>
                        <w:contextualSpacing w:val="0"/>
                        <w:rPr>
                          <w:sz w:val="20"/>
                          <w:szCs w:val="20"/>
                        </w:rPr>
                      </w:pPr>
                      <w:r w:rsidRPr="00E24E6D">
                        <w:rPr>
                          <w:sz w:val="20"/>
                          <w:szCs w:val="20"/>
                        </w:rPr>
                        <w:t xml:space="preserve">have a learning experience of equivalent quality </w:t>
                      </w:r>
                    </w:p>
                    <w:p w14:paraId="34C2AE23" w14:textId="77777777" w:rsidR="00E24E6D" w:rsidRPr="00E24E6D" w:rsidRDefault="00E24E6D" w:rsidP="007563F5">
                      <w:pPr>
                        <w:pStyle w:val="ListParagraph"/>
                        <w:numPr>
                          <w:ilvl w:val="0"/>
                          <w:numId w:val="52"/>
                        </w:numPr>
                        <w:spacing w:before="120" w:after="120" w:line="240" w:lineRule="auto"/>
                        <w:contextualSpacing w:val="0"/>
                        <w:rPr>
                          <w:sz w:val="20"/>
                          <w:szCs w:val="20"/>
                        </w:rPr>
                      </w:pPr>
                      <w:r w:rsidRPr="00E24E6D">
                        <w:rPr>
                          <w:sz w:val="20"/>
                          <w:szCs w:val="20"/>
                        </w:rPr>
                        <w:t xml:space="preserve">learning is supported by staffing at an equivalent level </w:t>
                      </w:r>
                    </w:p>
                    <w:p w14:paraId="2B9F4D6E" w14:textId="77777777" w:rsidR="00E24E6D" w:rsidRPr="00E24E6D" w:rsidRDefault="00E24E6D" w:rsidP="007563F5">
                      <w:pPr>
                        <w:pStyle w:val="ListParagraph"/>
                        <w:numPr>
                          <w:ilvl w:val="0"/>
                          <w:numId w:val="52"/>
                        </w:numPr>
                        <w:spacing w:before="120" w:after="120" w:line="240" w:lineRule="auto"/>
                        <w:contextualSpacing w:val="0"/>
                        <w:rPr>
                          <w:sz w:val="20"/>
                          <w:szCs w:val="20"/>
                        </w:rPr>
                      </w:pPr>
                      <w:r w:rsidRPr="00E24E6D">
                        <w:rPr>
                          <w:sz w:val="20"/>
                          <w:szCs w:val="20"/>
                        </w:rPr>
                        <w:t xml:space="preserve">are provided with an equivalent number of hours in guided academic learning.  </w:t>
                      </w:r>
                    </w:p>
                    <w:p w14:paraId="1412D4B5" w14:textId="77777777" w:rsidR="00E24E6D" w:rsidRPr="00CE7316" w:rsidRDefault="00E24E6D" w:rsidP="00712817">
                      <w:pPr>
                        <w:rPr>
                          <w:rFonts w:cs="Calibri"/>
                          <w:b/>
                          <w:bCs/>
                          <w:sz w:val="20"/>
                          <w:szCs w:val="18"/>
                          <w:u w:val="single"/>
                        </w:rPr>
                      </w:pPr>
                    </w:p>
                  </w:txbxContent>
                </v:textbox>
                <w10:wrap type="square"/>
              </v:shape>
            </w:pict>
          </mc:Fallback>
        </mc:AlternateContent>
      </w:r>
      <w:r w:rsidR="00A73B71">
        <w:rPr>
          <w:b/>
          <w:bCs/>
        </w:rPr>
        <w:t>A</w:t>
      </w:r>
      <w:r>
        <w:rPr>
          <w:b/>
          <w:bCs/>
        </w:rPr>
        <w:t>cross all educational settings</w:t>
      </w:r>
      <w:r w:rsidR="00A73B71">
        <w:rPr>
          <w:b/>
          <w:bCs/>
        </w:rPr>
        <w:t xml:space="preserve"> the student experience</w:t>
      </w:r>
      <w:r>
        <w:rPr>
          <w:b/>
          <w:bCs/>
        </w:rPr>
        <w:t xml:space="preserve"> is characterised by equitable and accessible processes, recognising and supporting students as active contributors to their learning outcomes</w:t>
      </w:r>
      <w:r w:rsidRPr="00E43BE9">
        <w:rPr>
          <w:b/>
          <w:bCs/>
        </w:rPr>
        <w:t>.</w:t>
      </w:r>
    </w:p>
    <w:p w14:paraId="6B3DBA30" w14:textId="754377D4" w:rsidR="00796296" w:rsidRPr="0048598B" w:rsidRDefault="00E24E6D" w:rsidP="00712817">
      <w:pPr>
        <w:rPr>
          <w:sz w:val="18"/>
          <w:szCs w:val="18"/>
        </w:rPr>
      </w:pPr>
      <w:r>
        <w:rPr>
          <w:sz w:val="20"/>
          <w:szCs w:val="20"/>
        </w:rPr>
        <w:t>P</w:t>
      </w:r>
      <w:r w:rsidR="00712817" w:rsidRPr="0048598B">
        <w:rPr>
          <w:sz w:val="20"/>
          <w:szCs w:val="20"/>
        </w:rPr>
        <w:t>lease complete the following table to demonstrate your alignment with the Standard.</w:t>
      </w:r>
      <w:r w:rsidR="00712817">
        <w:br/>
      </w:r>
    </w:p>
    <w:tbl>
      <w:tblPr>
        <w:tblStyle w:val="TableGrid"/>
        <w:tblW w:w="0" w:type="auto"/>
        <w:tblLook w:val="04A0" w:firstRow="1" w:lastRow="0" w:firstColumn="1" w:lastColumn="0" w:noHBand="0" w:noVBand="1"/>
      </w:tblPr>
      <w:tblGrid>
        <w:gridCol w:w="9016"/>
      </w:tblGrid>
      <w:tr w:rsidR="00796296" w14:paraId="7C2E4076" w14:textId="77777777" w:rsidTr="00A613F9">
        <w:tc>
          <w:tcPr>
            <w:tcW w:w="9016" w:type="dxa"/>
            <w:shd w:val="clear" w:color="auto" w:fill="DDE1E9"/>
          </w:tcPr>
          <w:p w14:paraId="3A1CC13E" w14:textId="72D0BE34" w:rsidR="00796296" w:rsidRDefault="00796296" w:rsidP="00A613F9">
            <w:pPr>
              <w:rPr>
                <w:b/>
                <w:bCs/>
                <w:sz w:val="20"/>
                <w:szCs w:val="20"/>
              </w:rPr>
            </w:pPr>
            <w:r>
              <w:rPr>
                <w:b/>
                <w:bCs/>
                <w:sz w:val="20"/>
                <w:szCs w:val="20"/>
              </w:rPr>
              <w:t>Standard 6: Criterion 1: Equity</w:t>
            </w:r>
          </w:p>
        </w:tc>
      </w:tr>
      <w:tr w:rsidR="00796296" w14:paraId="667D915A" w14:textId="77777777" w:rsidTr="00A613F9">
        <w:tc>
          <w:tcPr>
            <w:tcW w:w="9016" w:type="dxa"/>
            <w:shd w:val="clear" w:color="auto" w:fill="DDE1E9"/>
          </w:tcPr>
          <w:p w14:paraId="156BE003" w14:textId="77777777" w:rsidR="00796296" w:rsidRPr="0015206F" w:rsidRDefault="00796296" w:rsidP="00A613F9">
            <w:pPr>
              <w:rPr>
                <w:b/>
                <w:bCs/>
                <w:sz w:val="20"/>
                <w:szCs w:val="20"/>
              </w:rPr>
            </w:pPr>
            <w:r>
              <w:rPr>
                <w:b/>
                <w:bCs/>
                <w:sz w:val="20"/>
                <w:szCs w:val="20"/>
              </w:rPr>
              <w:t>Narrative to describe and demonstrate how the Provider meets this criterion</w:t>
            </w:r>
          </w:p>
        </w:tc>
      </w:tr>
      <w:tr w:rsidR="00796296" w14:paraId="0A5C5646" w14:textId="77777777" w:rsidTr="00A613F9">
        <w:tc>
          <w:tcPr>
            <w:tcW w:w="9016" w:type="dxa"/>
          </w:tcPr>
          <w:p w14:paraId="7A3E27B9" w14:textId="77777777" w:rsidR="00796296" w:rsidRDefault="00796296" w:rsidP="00A613F9">
            <w:pPr>
              <w:rPr>
                <w:sz w:val="20"/>
                <w:szCs w:val="20"/>
                <w:u w:val="single"/>
              </w:rPr>
            </w:pPr>
          </w:p>
          <w:p w14:paraId="3D86D1FA" w14:textId="77777777" w:rsidR="00796296" w:rsidRDefault="00796296" w:rsidP="00A613F9">
            <w:pPr>
              <w:rPr>
                <w:sz w:val="20"/>
                <w:szCs w:val="20"/>
                <w:u w:val="single"/>
              </w:rPr>
            </w:pPr>
          </w:p>
          <w:p w14:paraId="783241B4" w14:textId="77777777" w:rsidR="00796296" w:rsidRDefault="00796296" w:rsidP="00A613F9">
            <w:pPr>
              <w:rPr>
                <w:sz w:val="20"/>
                <w:szCs w:val="20"/>
                <w:u w:val="single"/>
              </w:rPr>
            </w:pPr>
          </w:p>
          <w:p w14:paraId="3B0F8715" w14:textId="77777777" w:rsidR="00796296" w:rsidRDefault="00796296" w:rsidP="00A613F9">
            <w:pPr>
              <w:rPr>
                <w:sz w:val="20"/>
                <w:szCs w:val="20"/>
                <w:u w:val="single"/>
              </w:rPr>
            </w:pPr>
          </w:p>
          <w:p w14:paraId="5DBE11A9" w14:textId="77777777" w:rsidR="00796296" w:rsidRDefault="00796296" w:rsidP="00A613F9">
            <w:pPr>
              <w:rPr>
                <w:sz w:val="20"/>
                <w:szCs w:val="20"/>
                <w:u w:val="single"/>
              </w:rPr>
            </w:pPr>
          </w:p>
          <w:p w14:paraId="5FB862D9" w14:textId="77777777" w:rsidR="00796296" w:rsidRDefault="00796296" w:rsidP="00A613F9">
            <w:pPr>
              <w:rPr>
                <w:sz w:val="20"/>
                <w:szCs w:val="20"/>
                <w:u w:val="single"/>
              </w:rPr>
            </w:pPr>
          </w:p>
          <w:p w14:paraId="3FB51299" w14:textId="77777777" w:rsidR="00796296" w:rsidRDefault="00796296" w:rsidP="00A613F9">
            <w:pPr>
              <w:rPr>
                <w:sz w:val="20"/>
                <w:szCs w:val="20"/>
                <w:u w:val="single"/>
              </w:rPr>
            </w:pPr>
          </w:p>
          <w:p w14:paraId="20974369" w14:textId="77777777" w:rsidR="00796296" w:rsidRDefault="00796296" w:rsidP="00A613F9">
            <w:pPr>
              <w:rPr>
                <w:sz w:val="20"/>
                <w:szCs w:val="20"/>
                <w:u w:val="single"/>
              </w:rPr>
            </w:pPr>
          </w:p>
          <w:p w14:paraId="6601E617" w14:textId="77777777" w:rsidR="00796296" w:rsidRDefault="00796296" w:rsidP="00A613F9">
            <w:pPr>
              <w:rPr>
                <w:sz w:val="20"/>
                <w:szCs w:val="20"/>
                <w:u w:val="single"/>
              </w:rPr>
            </w:pPr>
          </w:p>
          <w:p w14:paraId="71E4DD1D" w14:textId="77777777" w:rsidR="00796296" w:rsidRDefault="00796296" w:rsidP="00A613F9">
            <w:pPr>
              <w:rPr>
                <w:sz w:val="20"/>
                <w:szCs w:val="20"/>
                <w:u w:val="single"/>
              </w:rPr>
            </w:pPr>
          </w:p>
          <w:p w14:paraId="74039CCA" w14:textId="77777777" w:rsidR="00796296" w:rsidRDefault="00796296" w:rsidP="00A613F9">
            <w:pPr>
              <w:rPr>
                <w:sz w:val="20"/>
                <w:szCs w:val="20"/>
                <w:u w:val="single"/>
              </w:rPr>
            </w:pPr>
          </w:p>
          <w:p w14:paraId="49A2E9F1" w14:textId="77777777" w:rsidR="00796296" w:rsidRDefault="00796296" w:rsidP="00A613F9">
            <w:pPr>
              <w:rPr>
                <w:sz w:val="20"/>
                <w:szCs w:val="20"/>
                <w:u w:val="single"/>
              </w:rPr>
            </w:pPr>
          </w:p>
          <w:p w14:paraId="09F5A66F" w14:textId="77777777" w:rsidR="00796296" w:rsidRDefault="00796296" w:rsidP="00A613F9">
            <w:pPr>
              <w:rPr>
                <w:sz w:val="20"/>
                <w:szCs w:val="20"/>
                <w:u w:val="single"/>
              </w:rPr>
            </w:pPr>
          </w:p>
          <w:p w14:paraId="2FFEA8AC" w14:textId="77777777" w:rsidR="00796296" w:rsidRDefault="00796296" w:rsidP="00A613F9">
            <w:pPr>
              <w:rPr>
                <w:sz w:val="20"/>
                <w:szCs w:val="20"/>
                <w:u w:val="single"/>
              </w:rPr>
            </w:pPr>
          </w:p>
          <w:p w14:paraId="579998BD" w14:textId="77777777" w:rsidR="00796296" w:rsidRDefault="00796296" w:rsidP="00A613F9">
            <w:pPr>
              <w:rPr>
                <w:sz w:val="20"/>
                <w:szCs w:val="20"/>
              </w:rPr>
            </w:pPr>
          </w:p>
          <w:p w14:paraId="3A8564BA" w14:textId="77777777" w:rsidR="00796296" w:rsidRDefault="00796296" w:rsidP="00A613F9">
            <w:pPr>
              <w:rPr>
                <w:sz w:val="20"/>
                <w:szCs w:val="20"/>
              </w:rPr>
            </w:pPr>
          </w:p>
          <w:p w14:paraId="2A75F3C9" w14:textId="77777777" w:rsidR="00796296" w:rsidRDefault="00796296" w:rsidP="00A613F9">
            <w:pPr>
              <w:rPr>
                <w:sz w:val="20"/>
                <w:szCs w:val="20"/>
              </w:rPr>
            </w:pPr>
          </w:p>
          <w:p w14:paraId="0A16330D" w14:textId="77777777" w:rsidR="00796296" w:rsidRDefault="00796296" w:rsidP="00A613F9">
            <w:pPr>
              <w:rPr>
                <w:sz w:val="20"/>
                <w:szCs w:val="20"/>
              </w:rPr>
            </w:pPr>
          </w:p>
          <w:p w14:paraId="10B122B6" w14:textId="77777777" w:rsidR="00796296" w:rsidRDefault="00796296" w:rsidP="00A613F9">
            <w:pPr>
              <w:rPr>
                <w:sz w:val="20"/>
                <w:szCs w:val="20"/>
              </w:rPr>
            </w:pPr>
          </w:p>
          <w:p w14:paraId="768D614D" w14:textId="77777777" w:rsidR="00796296" w:rsidRDefault="00796296" w:rsidP="00A613F9">
            <w:pPr>
              <w:rPr>
                <w:sz w:val="20"/>
                <w:szCs w:val="20"/>
              </w:rPr>
            </w:pPr>
          </w:p>
          <w:p w14:paraId="28DAC83A" w14:textId="77777777" w:rsidR="00796296" w:rsidRDefault="00796296" w:rsidP="00A613F9">
            <w:pPr>
              <w:rPr>
                <w:sz w:val="20"/>
                <w:szCs w:val="20"/>
              </w:rPr>
            </w:pPr>
          </w:p>
          <w:p w14:paraId="6C401948" w14:textId="77777777" w:rsidR="00796296" w:rsidRDefault="00796296" w:rsidP="00A613F9">
            <w:pPr>
              <w:rPr>
                <w:sz w:val="20"/>
                <w:szCs w:val="20"/>
              </w:rPr>
            </w:pPr>
          </w:p>
          <w:p w14:paraId="095BF4F5" w14:textId="77777777" w:rsidR="00796296" w:rsidRDefault="00796296" w:rsidP="00A613F9">
            <w:pPr>
              <w:rPr>
                <w:sz w:val="20"/>
                <w:szCs w:val="20"/>
              </w:rPr>
            </w:pPr>
          </w:p>
          <w:p w14:paraId="587676CC" w14:textId="77777777" w:rsidR="00796296" w:rsidRDefault="00796296" w:rsidP="00A613F9">
            <w:pPr>
              <w:rPr>
                <w:sz w:val="20"/>
                <w:szCs w:val="20"/>
              </w:rPr>
            </w:pPr>
          </w:p>
          <w:p w14:paraId="62CB407D" w14:textId="77777777" w:rsidR="00796296" w:rsidRDefault="00796296" w:rsidP="00A613F9">
            <w:pPr>
              <w:rPr>
                <w:sz w:val="20"/>
                <w:szCs w:val="20"/>
              </w:rPr>
            </w:pPr>
          </w:p>
          <w:p w14:paraId="18340CBB" w14:textId="77777777" w:rsidR="00796296" w:rsidRDefault="00796296" w:rsidP="00A613F9">
            <w:pPr>
              <w:rPr>
                <w:sz w:val="20"/>
                <w:szCs w:val="20"/>
              </w:rPr>
            </w:pPr>
          </w:p>
          <w:p w14:paraId="7216D28B" w14:textId="77777777" w:rsidR="00796296" w:rsidRDefault="00796296" w:rsidP="00A613F9">
            <w:pPr>
              <w:rPr>
                <w:sz w:val="20"/>
                <w:szCs w:val="20"/>
              </w:rPr>
            </w:pPr>
          </w:p>
          <w:p w14:paraId="70981435" w14:textId="77777777" w:rsidR="00796296" w:rsidRDefault="00796296" w:rsidP="00A613F9">
            <w:pPr>
              <w:rPr>
                <w:sz w:val="20"/>
                <w:szCs w:val="20"/>
              </w:rPr>
            </w:pPr>
          </w:p>
          <w:p w14:paraId="154C1CE2" w14:textId="77777777" w:rsidR="00796296" w:rsidRDefault="00796296" w:rsidP="00A613F9">
            <w:pPr>
              <w:rPr>
                <w:sz w:val="20"/>
                <w:szCs w:val="20"/>
              </w:rPr>
            </w:pPr>
          </w:p>
          <w:p w14:paraId="46763807" w14:textId="77777777" w:rsidR="00E24E6D" w:rsidRDefault="00E24E6D" w:rsidP="00A613F9">
            <w:pPr>
              <w:rPr>
                <w:sz w:val="20"/>
                <w:szCs w:val="20"/>
              </w:rPr>
            </w:pPr>
          </w:p>
          <w:p w14:paraId="62D7975D" w14:textId="77777777" w:rsidR="00E24E6D" w:rsidRDefault="00E24E6D" w:rsidP="00A613F9">
            <w:pPr>
              <w:rPr>
                <w:sz w:val="20"/>
                <w:szCs w:val="20"/>
              </w:rPr>
            </w:pPr>
          </w:p>
          <w:p w14:paraId="60EB8C74" w14:textId="77777777" w:rsidR="00E24E6D" w:rsidRDefault="00E24E6D" w:rsidP="00A613F9">
            <w:pPr>
              <w:rPr>
                <w:sz w:val="20"/>
                <w:szCs w:val="20"/>
              </w:rPr>
            </w:pPr>
          </w:p>
          <w:p w14:paraId="23FCC5AC" w14:textId="77777777" w:rsidR="00796296" w:rsidRDefault="00796296" w:rsidP="00A613F9">
            <w:pPr>
              <w:rPr>
                <w:sz w:val="20"/>
                <w:szCs w:val="20"/>
              </w:rPr>
            </w:pPr>
          </w:p>
          <w:p w14:paraId="33381A79" w14:textId="77777777" w:rsidR="00796296" w:rsidRDefault="00796296" w:rsidP="00A613F9">
            <w:pPr>
              <w:rPr>
                <w:sz w:val="20"/>
                <w:szCs w:val="20"/>
              </w:rPr>
            </w:pPr>
          </w:p>
        </w:tc>
      </w:tr>
      <w:tr w:rsidR="00796296" w14:paraId="5A4C7C60" w14:textId="77777777" w:rsidTr="00A613F9">
        <w:tc>
          <w:tcPr>
            <w:tcW w:w="9016" w:type="dxa"/>
            <w:shd w:val="clear" w:color="auto" w:fill="DDE1E9"/>
          </w:tcPr>
          <w:p w14:paraId="13666565" w14:textId="77777777" w:rsidR="00796296" w:rsidRDefault="00796296" w:rsidP="00A613F9">
            <w:pPr>
              <w:rPr>
                <w:sz w:val="20"/>
                <w:szCs w:val="20"/>
                <w:u w:val="single"/>
              </w:rPr>
            </w:pPr>
            <w:r>
              <w:rPr>
                <w:b/>
                <w:bCs/>
                <w:sz w:val="20"/>
                <w:szCs w:val="20"/>
              </w:rPr>
              <w:lastRenderedPageBreak/>
              <w:t>Supporting Document links or appendices</w:t>
            </w:r>
          </w:p>
        </w:tc>
      </w:tr>
      <w:tr w:rsidR="00796296" w14:paraId="6B97D0AA" w14:textId="77777777" w:rsidTr="00A613F9">
        <w:tc>
          <w:tcPr>
            <w:tcW w:w="9016" w:type="dxa"/>
          </w:tcPr>
          <w:p w14:paraId="434C60EA" w14:textId="77777777" w:rsidR="00796296" w:rsidRDefault="00796296" w:rsidP="00A613F9">
            <w:pPr>
              <w:rPr>
                <w:b/>
                <w:bCs/>
                <w:sz w:val="20"/>
                <w:szCs w:val="20"/>
              </w:rPr>
            </w:pPr>
          </w:p>
          <w:p w14:paraId="642EDC61" w14:textId="77777777" w:rsidR="00796296" w:rsidRDefault="00796296" w:rsidP="00A613F9">
            <w:pPr>
              <w:rPr>
                <w:b/>
                <w:bCs/>
                <w:sz w:val="20"/>
                <w:szCs w:val="20"/>
              </w:rPr>
            </w:pPr>
          </w:p>
          <w:p w14:paraId="6733D339" w14:textId="77777777" w:rsidR="00796296" w:rsidRDefault="00796296" w:rsidP="00A613F9">
            <w:pPr>
              <w:rPr>
                <w:b/>
                <w:bCs/>
                <w:sz w:val="20"/>
                <w:szCs w:val="20"/>
              </w:rPr>
            </w:pPr>
          </w:p>
          <w:p w14:paraId="574D9EFC" w14:textId="77777777" w:rsidR="00E24E6D" w:rsidRDefault="00E24E6D" w:rsidP="00A613F9">
            <w:pPr>
              <w:rPr>
                <w:b/>
                <w:bCs/>
                <w:sz w:val="20"/>
                <w:szCs w:val="20"/>
              </w:rPr>
            </w:pPr>
          </w:p>
          <w:p w14:paraId="3EA83901" w14:textId="77777777" w:rsidR="00E24E6D" w:rsidRDefault="00E24E6D" w:rsidP="00A613F9">
            <w:pPr>
              <w:rPr>
                <w:b/>
                <w:bCs/>
                <w:sz w:val="20"/>
                <w:szCs w:val="20"/>
              </w:rPr>
            </w:pPr>
          </w:p>
          <w:p w14:paraId="4667CF8A" w14:textId="77777777" w:rsidR="00E24E6D" w:rsidRDefault="00E24E6D" w:rsidP="00A613F9">
            <w:pPr>
              <w:rPr>
                <w:b/>
                <w:bCs/>
                <w:sz w:val="20"/>
                <w:szCs w:val="20"/>
              </w:rPr>
            </w:pPr>
          </w:p>
          <w:p w14:paraId="4C48D96E" w14:textId="77777777" w:rsidR="00E24E6D" w:rsidRDefault="00E24E6D" w:rsidP="00A613F9">
            <w:pPr>
              <w:rPr>
                <w:b/>
                <w:bCs/>
                <w:sz w:val="20"/>
                <w:szCs w:val="20"/>
              </w:rPr>
            </w:pPr>
          </w:p>
          <w:p w14:paraId="661A9226" w14:textId="77777777" w:rsidR="00E24E6D" w:rsidRDefault="00E24E6D" w:rsidP="00A613F9">
            <w:pPr>
              <w:rPr>
                <w:b/>
                <w:bCs/>
                <w:sz w:val="20"/>
                <w:szCs w:val="20"/>
              </w:rPr>
            </w:pPr>
          </w:p>
          <w:p w14:paraId="6A72325C" w14:textId="77777777" w:rsidR="00E24E6D" w:rsidRDefault="00E24E6D" w:rsidP="00A613F9">
            <w:pPr>
              <w:rPr>
                <w:b/>
                <w:bCs/>
                <w:sz w:val="20"/>
                <w:szCs w:val="20"/>
              </w:rPr>
            </w:pPr>
          </w:p>
          <w:p w14:paraId="74C95A3D" w14:textId="77777777" w:rsidR="00E24E6D" w:rsidRDefault="00E24E6D" w:rsidP="00A613F9">
            <w:pPr>
              <w:rPr>
                <w:b/>
                <w:bCs/>
                <w:sz w:val="20"/>
                <w:szCs w:val="20"/>
              </w:rPr>
            </w:pPr>
          </w:p>
        </w:tc>
      </w:tr>
      <w:tr w:rsidR="00796296" w14:paraId="6CCCF525" w14:textId="77777777" w:rsidTr="00A613F9">
        <w:tc>
          <w:tcPr>
            <w:tcW w:w="9016" w:type="dxa"/>
            <w:shd w:val="clear" w:color="auto" w:fill="DDE1E9"/>
          </w:tcPr>
          <w:p w14:paraId="3A2D095D" w14:textId="222E781E" w:rsidR="00796296" w:rsidRPr="0073784A" w:rsidRDefault="00796296"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796296" w14:paraId="7A6A4BF7" w14:textId="77777777" w:rsidTr="00A613F9">
        <w:tc>
          <w:tcPr>
            <w:tcW w:w="9016" w:type="dxa"/>
            <w:shd w:val="clear" w:color="auto" w:fill="DDE1E9"/>
          </w:tcPr>
          <w:p w14:paraId="0DE58DC5" w14:textId="77777777" w:rsidR="00796296" w:rsidRDefault="00796296" w:rsidP="00A613F9"/>
          <w:p w14:paraId="3A7C85D3" w14:textId="77777777" w:rsidR="00796296" w:rsidRDefault="00796296" w:rsidP="00A613F9"/>
          <w:p w14:paraId="5626BF86" w14:textId="77777777" w:rsidR="00796296" w:rsidRDefault="00796296" w:rsidP="00A613F9"/>
          <w:p w14:paraId="278E69A6" w14:textId="77777777" w:rsidR="00796296" w:rsidRDefault="00796296" w:rsidP="00A613F9"/>
          <w:p w14:paraId="1D77C359" w14:textId="77777777" w:rsidR="00796296" w:rsidRDefault="00796296" w:rsidP="00A613F9"/>
          <w:p w14:paraId="1994A8FD" w14:textId="77777777" w:rsidR="00E24E6D" w:rsidRDefault="00E24E6D" w:rsidP="00A613F9"/>
          <w:p w14:paraId="2D89B8C4" w14:textId="77777777" w:rsidR="00E24E6D" w:rsidRDefault="00E24E6D" w:rsidP="00A613F9"/>
          <w:p w14:paraId="74645E33" w14:textId="77777777" w:rsidR="00E24E6D" w:rsidRDefault="00E24E6D" w:rsidP="00A613F9"/>
          <w:p w14:paraId="1E00D308" w14:textId="77777777" w:rsidR="00E24E6D" w:rsidRDefault="00E24E6D" w:rsidP="00A613F9"/>
          <w:p w14:paraId="18034B67" w14:textId="77777777" w:rsidR="00E24E6D" w:rsidRDefault="00E24E6D" w:rsidP="00A613F9"/>
          <w:p w14:paraId="630E95D5" w14:textId="77777777" w:rsidR="00E24E6D" w:rsidRDefault="00E24E6D" w:rsidP="00A613F9"/>
          <w:p w14:paraId="168DF019" w14:textId="77777777" w:rsidR="00796296" w:rsidRDefault="00796296" w:rsidP="00A613F9"/>
          <w:p w14:paraId="696168EC" w14:textId="77777777" w:rsidR="00796296" w:rsidRDefault="00796296" w:rsidP="00A613F9"/>
          <w:p w14:paraId="66077A0F" w14:textId="77777777" w:rsidR="00796296" w:rsidRDefault="00796296" w:rsidP="00A613F9"/>
          <w:p w14:paraId="5E409C7D" w14:textId="77777777" w:rsidR="00796296" w:rsidRDefault="00796296" w:rsidP="00A613F9"/>
          <w:p w14:paraId="6FC04418" w14:textId="77777777" w:rsidR="00796296" w:rsidRDefault="00796296" w:rsidP="00A613F9"/>
          <w:p w14:paraId="3E014102" w14:textId="77777777" w:rsidR="00796296" w:rsidRDefault="00796296" w:rsidP="00A613F9"/>
          <w:p w14:paraId="5127BFF8" w14:textId="77777777" w:rsidR="00796296" w:rsidRDefault="00796296" w:rsidP="00A613F9"/>
          <w:p w14:paraId="7CFC698D" w14:textId="77777777" w:rsidR="00796296" w:rsidRDefault="00796296" w:rsidP="00A613F9"/>
        </w:tc>
      </w:tr>
    </w:tbl>
    <w:p w14:paraId="5D394243" w14:textId="612BE003" w:rsidR="00712817" w:rsidRDefault="00712817" w:rsidP="00712817">
      <w:pPr>
        <w:rPr>
          <w:sz w:val="18"/>
          <w:szCs w:val="18"/>
        </w:rPr>
      </w:pPr>
    </w:p>
    <w:p w14:paraId="4005CBA3" w14:textId="4196E924" w:rsidR="00E24E6D" w:rsidRDefault="00E24E6D">
      <w:pPr>
        <w:rPr>
          <w:sz w:val="18"/>
          <w:szCs w:val="18"/>
        </w:rPr>
      </w:pPr>
      <w:r>
        <w:rPr>
          <w:sz w:val="18"/>
          <w:szCs w:val="18"/>
        </w:rPr>
        <w:br w:type="page"/>
      </w:r>
    </w:p>
    <w:p w14:paraId="5B005597" w14:textId="11C4184E" w:rsidR="009432DB" w:rsidRPr="00E43BE9" w:rsidRDefault="009432DB" w:rsidP="009432DB">
      <w:pPr>
        <w:tabs>
          <w:tab w:val="left" w:pos="0"/>
        </w:tabs>
        <w:rPr>
          <w:b/>
          <w:bCs/>
          <w:color w:val="00688F"/>
        </w:rPr>
      </w:pPr>
      <w:r w:rsidRPr="00E43BE9">
        <w:rPr>
          <w:b/>
          <w:bCs/>
          <w:color w:val="00688F"/>
        </w:rPr>
        <w:lastRenderedPageBreak/>
        <w:t xml:space="preserve">Standard </w:t>
      </w:r>
      <w:r>
        <w:rPr>
          <w:b/>
          <w:bCs/>
          <w:color w:val="00688F"/>
        </w:rPr>
        <w:t>6</w:t>
      </w:r>
      <w:r w:rsidRPr="00E43BE9">
        <w:rPr>
          <w:b/>
          <w:bCs/>
          <w:color w:val="00688F"/>
        </w:rPr>
        <w:t xml:space="preserve">: </w:t>
      </w:r>
      <w:r>
        <w:rPr>
          <w:b/>
          <w:bCs/>
          <w:color w:val="00688F"/>
        </w:rPr>
        <w:t>Equity, access and student support</w:t>
      </w:r>
    </w:p>
    <w:p w14:paraId="36E0643D" w14:textId="1E45CB48" w:rsidR="009432DB" w:rsidRDefault="009432DB" w:rsidP="009432DB">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18656" behindDoc="0" locked="0" layoutInCell="1" allowOverlap="1" wp14:anchorId="09F44AA8" wp14:editId="0E13FEF4">
                <wp:simplePos x="0" y="0"/>
                <wp:positionH relativeFrom="column">
                  <wp:posOffset>38100</wp:posOffset>
                </wp:positionH>
                <wp:positionV relativeFrom="paragraph">
                  <wp:posOffset>657225</wp:posOffset>
                </wp:positionV>
                <wp:extent cx="5610225" cy="2381250"/>
                <wp:effectExtent l="0" t="0" r="28575" b="19050"/>
                <wp:wrapSquare wrapText="bothSides"/>
                <wp:docPr id="1004289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381250"/>
                        </a:xfrm>
                        <a:prstGeom prst="rect">
                          <a:avLst/>
                        </a:prstGeom>
                        <a:solidFill>
                          <a:srgbClr val="DDE1E9">
                            <a:alpha val="50000"/>
                          </a:srgbClr>
                        </a:solidFill>
                        <a:ln w="9525">
                          <a:solidFill>
                            <a:srgbClr val="000000"/>
                          </a:solidFill>
                          <a:miter lim="800000"/>
                          <a:headEnd/>
                          <a:tailEnd/>
                        </a:ln>
                      </wps:spPr>
                      <wps:txbx>
                        <w:txbxContent>
                          <w:p w14:paraId="31295D27" w14:textId="1BBC718D" w:rsidR="009432DB" w:rsidRPr="00717070" w:rsidRDefault="009432DB" w:rsidP="009432DB">
                            <w:pPr>
                              <w:rPr>
                                <w:rFonts w:cs="Calibri"/>
                                <w:b/>
                                <w:bCs/>
                                <w:sz w:val="20"/>
                                <w:szCs w:val="18"/>
                                <w:u w:val="single"/>
                              </w:rPr>
                            </w:pPr>
                            <w:r w:rsidRPr="00717070">
                              <w:rPr>
                                <w:rFonts w:cs="Calibri"/>
                                <w:b/>
                                <w:bCs/>
                                <w:sz w:val="20"/>
                                <w:szCs w:val="18"/>
                                <w:u w:val="single"/>
                              </w:rPr>
                              <w:t>Criterion 2:  Access</w:t>
                            </w:r>
                          </w:p>
                          <w:p w14:paraId="1C522E55" w14:textId="77777777" w:rsidR="00E24E6D" w:rsidRPr="00E24E6D" w:rsidRDefault="00E24E6D" w:rsidP="00E24E6D">
                            <w:pPr>
                              <w:rPr>
                                <w:rFonts w:cs="Calibri"/>
                                <w:sz w:val="20"/>
                                <w:szCs w:val="20"/>
                                <w:u w:val="single"/>
                              </w:rPr>
                            </w:pPr>
                            <w:r w:rsidRPr="00E24E6D">
                              <w:rPr>
                                <w:rFonts w:cs="Calibri"/>
                                <w:sz w:val="20"/>
                                <w:szCs w:val="20"/>
                              </w:rPr>
                              <w:t xml:space="preserve">Providers are able to demonstrate that: </w:t>
                            </w:r>
                          </w:p>
                          <w:p w14:paraId="17C83A37" w14:textId="77777777" w:rsidR="00E24E6D" w:rsidRPr="00E24E6D" w:rsidRDefault="00E24E6D" w:rsidP="007563F5">
                            <w:pPr>
                              <w:pStyle w:val="ListParagraph"/>
                              <w:numPr>
                                <w:ilvl w:val="0"/>
                                <w:numId w:val="53"/>
                              </w:numPr>
                              <w:spacing w:before="120" w:after="120" w:line="240" w:lineRule="auto"/>
                              <w:contextualSpacing w:val="0"/>
                              <w:rPr>
                                <w:sz w:val="20"/>
                                <w:szCs w:val="20"/>
                              </w:rPr>
                            </w:pPr>
                            <w:r w:rsidRPr="00E24E6D">
                              <w:rPr>
                                <w:sz w:val="20"/>
                                <w:szCs w:val="20"/>
                              </w:rPr>
                              <w:t>students have access to appropriate learning and technology resources regardless of location, methods of delivery, or program option</w:t>
                            </w:r>
                          </w:p>
                          <w:p w14:paraId="776E0075" w14:textId="77777777" w:rsidR="00E24E6D" w:rsidRPr="00E24E6D" w:rsidRDefault="00E24E6D" w:rsidP="007563F5">
                            <w:pPr>
                              <w:pStyle w:val="ListParagraph"/>
                              <w:numPr>
                                <w:ilvl w:val="0"/>
                                <w:numId w:val="53"/>
                              </w:numPr>
                              <w:spacing w:before="120" w:after="120" w:line="240" w:lineRule="auto"/>
                              <w:contextualSpacing w:val="0"/>
                              <w:rPr>
                                <w:sz w:val="20"/>
                                <w:szCs w:val="20"/>
                              </w:rPr>
                            </w:pPr>
                            <w:r w:rsidRPr="00E24E6D">
                              <w:rPr>
                                <w:sz w:val="20"/>
                                <w:szCs w:val="20"/>
                              </w:rPr>
                              <w:t xml:space="preserve">student support services are commensurate with the needs of students, regardless of location, methods of delivery, or program option </w:t>
                            </w:r>
                          </w:p>
                          <w:p w14:paraId="52147659" w14:textId="77777777" w:rsidR="00E24E6D" w:rsidRPr="00E24E6D" w:rsidRDefault="00E24E6D" w:rsidP="007563F5">
                            <w:pPr>
                              <w:pStyle w:val="ListParagraph"/>
                              <w:numPr>
                                <w:ilvl w:val="0"/>
                                <w:numId w:val="53"/>
                              </w:numPr>
                              <w:spacing w:before="120" w:after="120" w:line="240" w:lineRule="auto"/>
                              <w:contextualSpacing w:val="0"/>
                              <w:rPr>
                                <w:sz w:val="20"/>
                                <w:szCs w:val="20"/>
                              </w:rPr>
                            </w:pPr>
                            <w:r w:rsidRPr="00E24E6D">
                              <w:rPr>
                                <w:sz w:val="20"/>
                                <w:szCs w:val="20"/>
                              </w:rPr>
                              <w:t xml:space="preserve">practice placement requirements accommodate, to a reasonable level, students’ personal, financial, family and work circumstances </w:t>
                            </w:r>
                          </w:p>
                          <w:p w14:paraId="760D1942" w14:textId="77777777" w:rsidR="00E24E6D" w:rsidRPr="00E24E6D" w:rsidRDefault="00E24E6D" w:rsidP="007563F5">
                            <w:pPr>
                              <w:pStyle w:val="ListParagraph"/>
                              <w:numPr>
                                <w:ilvl w:val="0"/>
                                <w:numId w:val="53"/>
                              </w:numPr>
                              <w:spacing w:before="120" w:after="120" w:line="240" w:lineRule="auto"/>
                              <w:contextualSpacing w:val="0"/>
                              <w:rPr>
                                <w:sz w:val="20"/>
                                <w:szCs w:val="20"/>
                              </w:rPr>
                            </w:pPr>
                            <w:r w:rsidRPr="00E24E6D">
                              <w:rPr>
                                <w:sz w:val="20"/>
                                <w:szCs w:val="20"/>
                              </w:rPr>
                              <w:t>students have the information they need to fully engage in practice skills experiences including attendance and assessment requirements, and roles and responsibilities of all parties.</w:t>
                            </w:r>
                          </w:p>
                          <w:p w14:paraId="12EC37BD" w14:textId="77777777" w:rsidR="009432DB" w:rsidRDefault="009432DB" w:rsidP="009432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44AA8" id="_x0000_s1050" type="#_x0000_t202" style="position:absolute;margin-left:3pt;margin-top:51.75pt;width:441.75pt;height:187.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" fillcolor="#dde1e9">
                <v:fill opacity="32896f"/>
                <v:textbox>
                  <w:txbxContent>
                    <w:p w14:paraId="31295D27" w14:textId="1BBC718D" w:rsidR="009432DB" w:rsidRPr="00717070" w:rsidRDefault="009432DB" w:rsidP="009432DB">
                      <w:pPr>
                        <w:rPr>
                          <w:rFonts w:cs="Calibri"/>
                          <w:b/>
                          <w:bCs/>
                          <w:sz w:val="20"/>
                          <w:szCs w:val="18"/>
                          <w:u w:val="single"/>
                        </w:rPr>
                      </w:pPr>
                      <w:r w:rsidRPr="00717070">
                        <w:rPr>
                          <w:rFonts w:cs="Calibri"/>
                          <w:b/>
                          <w:bCs/>
                          <w:sz w:val="20"/>
                          <w:szCs w:val="18"/>
                          <w:u w:val="single"/>
                        </w:rPr>
                        <w:t>Criterion 2:  Access</w:t>
                      </w:r>
                    </w:p>
                    <w:p w14:paraId="1C522E55" w14:textId="77777777" w:rsidR="00E24E6D" w:rsidRPr="00E24E6D" w:rsidRDefault="00E24E6D" w:rsidP="00E24E6D">
                      <w:pPr>
                        <w:rPr>
                          <w:rFonts w:cs="Calibri"/>
                          <w:sz w:val="20"/>
                          <w:szCs w:val="20"/>
                          <w:u w:val="single"/>
                        </w:rPr>
                      </w:pPr>
                      <w:r w:rsidRPr="00E24E6D">
                        <w:rPr>
                          <w:rFonts w:cs="Calibri"/>
                          <w:sz w:val="20"/>
                          <w:szCs w:val="20"/>
                        </w:rPr>
                        <w:t xml:space="preserve">Providers are able to demonstrate that: </w:t>
                      </w:r>
                    </w:p>
                    <w:p w14:paraId="17C83A37" w14:textId="77777777" w:rsidR="00E24E6D" w:rsidRPr="00E24E6D" w:rsidRDefault="00E24E6D" w:rsidP="007563F5">
                      <w:pPr>
                        <w:pStyle w:val="ListParagraph"/>
                        <w:numPr>
                          <w:ilvl w:val="0"/>
                          <w:numId w:val="53"/>
                        </w:numPr>
                        <w:spacing w:before="120" w:after="120" w:line="240" w:lineRule="auto"/>
                        <w:contextualSpacing w:val="0"/>
                        <w:rPr>
                          <w:sz w:val="20"/>
                          <w:szCs w:val="20"/>
                        </w:rPr>
                      </w:pPr>
                      <w:r w:rsidRPr="00E24E6D">
                        <w:rPr>
                          <w:sz w:val="20"/>
                          <w:szCs w:val="20"/>
                        </w:rPr>
                        <w:t>students have access to appropriate learning and technology resources regardless of location, methods of delivery, or program option</w:t>
                      </w:r>
                    </w:p>
                    <w:p w14:paraId="776E0075" w14:textId="77777777" w:rsidR="00E24E6D" w:rsidRPr="00E24E6D" w:rsidRDefault="00E24E6D" w:rsidP="007563F5">
                      <w:pPr>
                        <w:pStyle w:val="ListParagraph"/>
                        <w:numPr>
                          <w:ilvl w:val="0"/>
                          <w:numId w:val="53"/>
                        </w:numPr>
                        <w:spacing w:before="120" w:after="120" w:line="240" w:lineRule="auto"/>
                        <w:contextualSpacing w:val="0"/>
                        <w:rPr>
                          <w:sz w:val="20"/>
                          <w:szCs w:val="20"/>
                        </w:rPr>
                      </w:pPr>
                      <w:r w:rsidRPr="00E24E6D">
                        <w:rPr>
                          <w:sz w:val="20"/>
                          <w:szCs w:val="20"/>
                        </w:rPr>
                        <w:t xml:space="preserve">student support services are commensurate with the needs of students, regardless of location, methods of delivery, or program option </w:t>
                      </w:r>
                    </w:p>
                    <w:p w14:paraId="52147659" w14:textId="77777777" w:rsidR="00E24E6D" w:rsidRPr="00E24E6D" w:rsidRDefault="00E24E6D" w:rsidP="007563F5">
                      <w:pPr>
                        <w:pStyle w:val="ListParagraph"/>
                        <w:numPr>
                          <w:ilvl w:val="0"/>
                          <w:numId w:val="53"/>
                        </w:numPr>
                        <w:spacing w:before="120" w:after="120" w:line="240" w:lineRule="auto"/>
                        <w:contextualSpacing w:val="0"/>
                        <w:rPr>
                          <w:sz w:val="20"/>
                          <w:szCs w:val="20"/>
                        </w:rPr>
                      </w:pPr>
                      <w:r w:rsidRPr="00E24E6D">
                        <w:rPr>
                          <w:sz w:val="20"/>
                          <w:szCs w:val="20"/>
                        </w:rPr>
                        <w:t xml:space="preserve">practice placement requirements accommodate, to a reasonable level, students’ personal, financial, family and work circumstances </w:t>
                      </w:r>
                    </w:p>
                    <w:p w14:paraId="760D1942" w14:textId="77777777" w:rsidR="00E24E6D" w:rsidRPr="00E24E6D" w:rsidRDefault="00E24E6D" w:rsidP="007563F5">
                      <w:pPr>
                        <w:pStyle w:val="ListParagraph"/>
                        <w:numPr>
                          <w:ilvl w:val="0"/>
                          <w:numId w:val="53"/>
                        </w:numPr>
                        <w:spacing w:before="120" w:after="120" w:line="240" w:lineRule="auto"/>
                        <w:contextualSpacing w:val="0"/>
                        <w:rPr>
                          <w:sz w:val="20"/>
                          <w:szCs w:val="20"/>
                        </w:rPr>
                      </w:pPr>
                      <w:r w:rsidRPr="00E24E6D">
                        <w:rPr>
                          <w:sz w:val="20"/>
                          <w:szCs w:val="20"/>
                        </w:rPr>
                        <w:t>students have the information they need to fully engage in practice skills experiences including attendance and assessment requirements, and roles and responsibilities of all parties.</w:t>
                      </w:r>
                    </w:p>
                    <w:p w14:paraId="12EC37BD" w14:textId="77777777" w:rsidR="009432DB" w:rsidRDefault="009432DB" w:rsidP="009432DB"/>
                  </w:txbxContent>
                </v:textbox>
                <w10:wrap type="square"/>
              </v:shape>
            </w:pict>
          </mc:Fallback>
        </mc:AlternateContent>
      </w:r>
      <w:r w:rsidR="00CE7316" w:rsidRPr="00CE7316">
        <w:rPr>
          <w:b/>
          <w:bCs/>
        </w:rPr>
        <w:t xml:space="preserve"> </w:t>
      </w:r>
      <w:r w:rsidR="00CE7316">
        <w:rPr>
          <w:b/>
          <w:bCs/>
        </w:rPr>
        <w:t xml:space="preserve">Across all educational settings the student experience </w:t>
      </w:r>
      <w:r>
        <w:rPr>
          <w:b/>
          <w:bCs/>
        </w:rPr>
        <w:t>is characterised by equitable and accessible processes, recognising and supporting students as active contributors to their learning outcomes</w:t>
      </w:r>
      <w:r w:rsidRPr="00E43BE9">
        <w:rPr>
          <w:b/>
          <w:bCs/>
        </w:rPr>
        <w:t>.</w:t>
      </w:r>
    </w:p>
    <w:p w14:paraId="5369D9FC" w14:textId="77777777" w:rsidR="00D22B77" w:rsidRPr="0048598B" w:rsidRDefault="009432DB" w:rsidP="009432DB">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D22B77" w14:paraId="09B2B66D" w14:textId="77777777" w:rsidTr="00A613F9">
        <w:tc>
          <w:tcPr>
            <w:tcW w:w="9016" w:type="dxa"/>
            <w:shd w:val="clear" w:color="auto" w:fill="DDE1E9"/>
          </w:tcPr>
          <w:p w14:paraId="1EDC6F9E" w14:textId="01D0E5B7" w:rsidR="00D22B77" w:rsidRDefault="00D22B77" w:rsidP="00A613F9">
            <w:pPr>
              <w:rPr>
                <w:b/>
                <w:bCs/>
                <w:sz w:val="20"/>
                <w:szCs w:val="20"/>
              </w:rPr>
            </w:pPr>
            <w:r>
              <w:rPr>
                <w:b/>
                <w:bCs/>
                <w:sz w:val="20"/>
                <w:szCs w:val="20"/>
              </w:rPr>
              <w:t>Standard 6: Criterion 2: Access</w:t>
            </w:r>
          </w:p>
        </w:tc>
      </w:tr>
      <w:tr w:rsidR="00D22B77" w14:paraId="1B6A3809" w14:textId="77777777" w:rsidTr="00A613F9">
        <w:tc>
          <w:tcPr>
            <w:tcW w:w="9016" w:type="dxa"/>
            <w:shd w:val="clear" w:color="auto" w:fill="DDE1E9"/>
          </w:tcPr>
          <w:p w14:paraId="280D25A7" w14:textId="77777777" w:rsidR="00D22B77" w:rsidRPr="0015206F" w:rsidRDefault="00D22B77" w:rsidP="00A613F9">
            <w:pPr>
              <w:rPr>
                <w:b/>
                <w:bCs/>
                <w:sz w:val="20"/>
                <w:szCs w:val="20"/>
              </w:rPr>
            </w:pPr>
            <w:r>
              <w:rPr>
                <w:b/>
                <w:bCs/>
                <w:sz w:val="20"/>
                <w:szCs w:val="20"/>
              </w:rPr>
              <w:t>Narrative to describe and demonstrate how the Provider meets this criterion</w:t>
            </w:r>
          </w:p>
        </w:tc>
      </w:tr>
      <w:tr w:rsidR="00D22B77" w14:paraId="4553C557" w14:textId="77777777" w:rsidTr="00A613F9">
        <w:tc>
          <w:tcPr>
            <w:tcW w:w="9016" w:type="dxa"/>
          </w:tcPr>
          <w:p w14:paraId="54F465DE" w14:textId="77777777" w:rsidR="00D22B77" w:rsidRDefault="00D22B77" w:rsidP="00A613F9">
            <w:pPr>
              <w:rPr>
                <w:sz w:val="20"/>
                <w:szCs w:val="20"/>
                <w:u w:val="single"/>
              </w:rPr>
            </w:pPr>
          </w:p>
          <w:p w14:paraId="3EF4E31E" w14:textId="77777777" w:rsidR="00D22B77" w:rsidRDefault="00D22B77" w:rsidP="00A613F9">
            <w:pPr>
              <w:rPr>
                <w:sz w:val="20"/>
                <w:szCs w:val="20"/>
                <w:u w:val="single"/>
              </w:rPr>
            </w:pPr>
          </w:p>
          <w:p w14:paraId="53B9DE33" w14:textId="77777777" w:rsidR="00D22B77" w:rsidRDefault="00D22B77" w:rsidP="00A613F9">
            <w:pPr>
              <w:rPr>
                <w:sz w:val="20"/>
                <w:szCs w:val="20"/>
                <w:u w:val="single"/>
              </w:rPr>
            </w:pPr>
          </w:p>
          <w:p w14:paraId="1C8E1E60" w14:textId="77777777" w:rsidR="00D22B77" w:rsidRDefault="00D22B77" w:rsidP="00A613F9">
            <w:pPr>
              <w:rPr>
                <w:sz w:val="20"/>
                <w:szCs w:val="20"/>
                <w:u w:val="single"/>
              </w:rPr>
            </w:pPr>
          </w:p>
          <w:p w14:paraId="1330062B" w14:textId="77777777" w:rsidR="00D22B77" w:rsidRDefault="00D22B77" w:rsidP="00A613F9">
            <w:pPr>
              <w:rPr>
                <w:sz w:val="20"/>
                <w:szCs w:val="20"/>
                <w:u w:val="single"/>
              </w:rPr>
            </w:pPr>
          </w:p>
          <w:p w14:paraId="3469696D" w14:textId="77777777" w:rsidR="00D22B77" w:rsidRDefault="00D22B77" w:rsidP="00A613F9">
            <w:pPr>
              <w:rPr>
                <w:sz w:val="20"/>
                <w:szCs w:val="20"/>
                <w:u w:val="single"/>
              </w:rPr>
            </w:pPr>
          </w:p>
          <w:p w14:paraId="4AFE5137" w14:textId="77777777" w:rsidR="00D22B77" w:rsidRDefault="00D22B77" w:rsidP="00A613F9">
            <w:pPr>
              <w:rPr>
                <w:sz w:val="20"/>
                <w:szCs w:val="20"/>
                <w:u w:val="single"/>
              </w:rPr>
            </w:pPr>
          </w:p>
          <w:p w14:paraId="197E83EC" w14:textId="77777777" w:rsidR="00D22B77" w:rsidRDefault="00D22B77" w:rsidP="00A613F9">
            <w:pPr>
              <w:rPr>
                <w:sz w:val="20"/>
                <w:szCs w:val="20"/>
                <w:u w:val="single"/>
              </w:rPr>
            </w:pPr>
          </w:p>
          <w:p w14:paraId="2597BF84" w14:textId="77777777" w:rsidR="00D22B77" w:rsidRDefault="00D22B77" w:rsidP="00A613F9">
            <w:pPr>
              <w:rPr>
                <w:sz w:val="20"/>
                <w:szCs w:val="20"/>
                <w:u w:val="single"/>
              </w:rPr>
            </w:pPr>
          </w:p>
          <w:p w14:paraId="499AE912" w14:textId="77777777" w:rsidR="00D22B77" w:rsidRDefault="00D22B77" w:rsidP="00A613F9">
            <w:pPr>
              <w:rPr>
                <w:sz w:val="20"/>
                <w:szCs w:val="20"/>
                <w:u w:val="single"/>
              </w:rPr>
            </w:pPr>
          </w:p>
          <w:p w14:paraId="56EC2144" w14:textId="77777777" w:rsidR="00D22B77" w:rsidRDefault="00D22B77" w:rsidP="00A613F9">
            <w:pPr>
              <w:rPr>
                <w:sz w:val="20"/>
                <w:szCs w:val="20"/>
                <w:u w:val="single"/>
              </w:rPr>
            </w:pPr>
          </w:p>
          <w:p w14:paraId="3BC523B7" w14:textId="77777777" w:rsidR="00D22B77" w:rsidRDefault="00D22B77" w:rsidP="00A613F9">
            <w:pPr>
              <w:rPr>
                <w:sz w:val="20"/>
                <w:szCs w:val="20"/>
                <w:u w:val="single"/>
              </w:rPr>
            </w:pPr>
          </w:p>
          <w:p w14:paraId="14F8008B" w14:textId="77777777" w:rsidR="00D22B77" w:rsidRDefault="00D22B77" w:rsidP="00A613F9">
            <w:pPr>
              <w:rPr>
                <w:sz w:val="20"/>
                <w:szCs w:val="20"/>
                <w:u w:val="single"/>
              </w:rPr>
            </w:pPr>
          </w:p>
          <w:p w14:paraId="09399EE7" w14:textId="77777777" w:rsidR="00D22B77" w:rsidRDefault="00D22B77" w:rsidP="00A613F9">
            <w:pPr>
              <w:rPr>
                <w:sz w:val="20"/>
                <w:szCs w:val="20"/>
                <w:u w:val="single"/>
              </w:rPr>
            </w:pPr>
          </w:p>
          <w:p w14:paraId="0291C58F" w14:textId="77777777" w:rsidR="00D22B77" w:rsidRDefault="00D22B77" w:rsidP="00A613F9">
            <w:pPr>
              <w:rPr>
                <w:sz w:val="20"/>
                <w:szCs w:val="20"/>
              </w:rPr>
            </w:pPr>
          </w:p>
          <w:p w14:paraId="2D54B6EC" w14:textId="77777777" w:rsidR="00D22B77" w:rsidRDefault="00D22B77" w:rsidP="00A613F9">
            <w:pPr>
              <w:rPr>
                <w:sz w:val="20"/>
                <w:szCs w:val="20"/>
              </w:rPr>
            </w:pPr>
          </w:p>
          <w:p w14:paraId="25FA4984" w14:textId="77777777" w:rsidR="00D22B77" w:rsidRDefault="00D22B77" w:rsidP="00A613F9">
            <w:pPr>
              <w:rPr>
                <w:sz w:val="20"/>
                <w:szCs w:val="20"/>
              </w:rPr>
            </w:pPr>
          </w:p>
          <w:p w14:paraId="0DE305E7" w14:textId="77777777" w:rsidR="00D22B77" w:rsidRDefault="00D22B77" w:rsidP="00A613F9">
            <w:pPr>
              <w:rPr>
                <w:sz w:val="20"/>
                <w:szCs w:val="20"/>
              </w:rPr>
            </w:pPr>
          </w:p>
          <w:p w14:paraId="59662431" w14:textId="77777777" w:rsidR="00D22B77" w:rsidRDefault="00D22B77" w:rsidP="00A613F9">
            <w:pPr>
              <w:rPr>
                <w:sz w:val="20"/>
                <w:szCs w:val="20"/>
              </w:rPr>
            </w:pPr>
          </w:p>
          <w:p w14:paraId="3E874B43" w14:textId="77777777" w:rsidR="00D22B77" w:rsidRDefault="00D22B77" w:rsidP="00A613F9">
            <w:pPr>
              <w:rPr>
                <w:sz w:val="20"/>
                <w:szCs w:val="20"/>
              </w:rPr>
            </w:pPr>
          </w:p>
          <w:p w14:paraId="675F0C8C" w14:textId="77777777" w:rsidR="00D22B77" w:rsidRDefault="00D22B77" w:rsidP="00A613F9">
            <w:pPr>
              <w:rPr>
                <w:sz w:val="20"/>
                <w:szCs w:val="20"/>
              </w:rPr>
            </w:pPr>
          </w:p>
          <w:p w14:paraId="44715470" w14:textId="77777777" w:rsidR="00D22B77" w:rsidRDefault="00D22B77" w:rsidP="00A613F9">
            <w:pPr>
              <w:rPr>
                <w:sz w:val="20"/>
                <w:szCs w:val="20"/>
              </w:rPr>
            </w:pPr>
          </w:p>
          <w:p w14:paraId="4AC13703" w14:textId="77777777" w:rsidR="00D22B77" w:rsidRDefault="00D22B77" w:rsidP="00A613F9">
            <w:pPr>
              <w:rPr>
                <w:sz w:val="20"/>
                <w:szCs w:val="20"/>
              </w:rPr>
            </w:pPr>
          </w:p>
          <w:p w14:paraId="71683E43" w14:textId="77777777" w:rsidR="00D22B77" w:rsidRDefault="00D22B77" w:rsidP="00A613F9">
            <w:pPr>
              <w:rPr>
                <w:sz w:val="20"/>
                <w:szCs w:val="20"/>
              </w:rPr>
            </w:pPr>
          </w:p>
          <w:p w14:paraId="472977D1" w14:textId="77777777" w:rsidR="00D22B77" w:rsidRDefault="00D22B77" w:rsidP="00A613F9">
            <w:pPr>
              <w:rPr>
                <w:sz w:val="20"/>
                <w:szCs w:val="20"/>
              </w:rPr>
            </w:pPr>
          </w:p>
          <w:p w14:paraId="1CE660EC" w14:textId="77777777" w:rsidR="00D22B77" w:rsidRDefault="00D22B77" w:rsidP="00A613F9">
            <w:pPr>
              <w:rPr>
                <w:sz w:val="20"/>
                <w:szCs w:val="20"/>
              </w:rPr>
            </w:pPr>
          </w:p>
          <w:p w14:paraId="4D2108F6" w14:textId="77777777" w:rsidR="00D22B77" w:rsidRDefault="00D22B77" w:rsidP="00A613F9">
            <w:pPr>
              <w:rPr>
                <w:sz w:val="20"/>
                <w:szCs w:val="20"/>
              </w:rPr>
            </w:pPr>
          </w:p>
          <w:p w14:paraId="0761AD4C" w14:textId="77777777" w:rsidR="00D22B77" w:rsidRDefault="00D22B77" w:rsidP="00A613F9">
            <w:pPr>
              <w:rPr>
                <w:sz w:val="20"/>
                <w:szCs w:val="20"/>
              </w:rPr>
            </w:pPr>
          </w:p>
          <w:p w14:paraId="4941ED9D" w14:textId="77777777" w:rsidR="00D22B77" w:rsidRDefault="00D22B77" w:rsidP="00A613F9">
            <w:pPr>
              <w:rPr>
                <w:sz w:val="20"/>
                <w:szCs w:val="20"/>
              </w:rPr>
            </w:pPr>
          </w:p>
          <w:p w14:paraId="014571F0" w14:textId="77777777" w:rsidR="00D22B77" w:rsidRDefault="00D22B77" w:rsidP="00A613F9">
            <w:pPr>
              <w:rPr>
                <w:sz w:val="20"/>
                <w:szCs w:val="20"/>
              </w:rPr>
            </w:pPr>
          </w:p>
          <w:p w14:paraId="6030A5C1" w14:textId="77777777" w:rsidR="00D22B77" w:rsidRDefault="00D22B77" w:rsidP="00A613F9">
            <w:pPr>
              <w:rPr>
                <w:sz w:val="20"/>
                <w:szCs w:val="20"/>
              </w:rPr>
            </w:pPr>
          </w:p>
        </w:tc>
      </w:tr>
      <w:tr w:rsidR="00D22B77" w14:paraId="0D348DAD" w14:textId="77777777" w:rsidTr="00A613F9">
        <w:tc>
          <w:tcPr>
            <w:tcW w:w="9016" w:type="dxa"/>
            <w:shd w:val="clear" w:color="auto" w:fill="DDE1E9"/>
          </w:tcPr>
          <w:p w14:paraId="39C672F2" w14:textId="77777777" w:rsidR="00D22B77" w:rsidRDefault="00D22B77" w:rsidP="00A613F9">
            <w:pPr>
              <w:rPr>
                <w:sz w:val="20"/>
                <w:szCs w:val="20"/>
                <w:u w:val="single"/>
              </w:rPr>
            </w:pPr>
            <w:r>
              <w:rPr>
                <w:b/>
                <w:bCs/>
                <w:sz w:val="20"/>
                <w:szCs w:val="20"/>
              </w:rPr>
              <w:lastRenderedPageBreak/>
              <w:t>Supporting Document links or appendices</w:t>
            </w:r>
          </w:p>
        </w:tc>
      </w:tr>
      <w:tr w:rsidR="00D22B77" w14:paraId="0718406B" w14:textId="77777777" w:rsidTr="00A613F9">
        <w:tc>
          <w:tcPr>
            <w:tcW w:w="9016" w:type="dxa"/>
          </w:tcPr>
          <w:p w14:paraId="342BDE92" w14:textId="77777777" w:rsidR="00D22B77" w:rsidRDefault="00D22B77" w:rsidP="00A613F9">
            <w:pPr>
              <w:rPr>
                <w:b/>
                <w:bCs/>
                <w:sz w:val="20"/>
                <w:szCs w:val="20"/>
              </w:rPr>
            </w:pPr>
          </w:p>
          <w:p w14:paraId="12064DC6" w14:textId="77777777" w:rsidR="00D22B77" w:rsidRDefault="00D22B77" w:rsidP="00A613F9">
            <w:pPr>
              <w:rPr>
                <w:b/>
                <w:bCs/>
                <w:sz w:val="20"/>
                <w:szCs w:val="20"/>
              </w:rPr>
            </w:pPr>
          </w:p>
          <w:p w14:paraId="1EBD4D45" w14:textId="77777777" w:rsidR="00E24E6D" w:rsidRDefault="00E24E6D" w:rsidP="00A613F9">
            <w:pPr>
              <w:rPr>
                <w:b/>
                <w:bCs/>
                <w:sz w:val="20"/>
                <w:szCs w:val="20"/>
              </w:rPr>
            </w:pPr>
          </w:p>
          <w:p w14:paraId="38D23680" w14:textId="77777777" w:rsidR="00E24E6D" w:rsidRDefault="00E24E6D" w:rsidP="00A613F9">
            <w:pPr>
              <w:rPr>
                <w:b/>
                <w:bCs/>
                <w:sz w:val="20"/>
                <w:szCs w:val="20"/>
              </w:rPr>
            </w:pPr>
          </w:p>
          <w:p w14:paraId="4F1691F1" w14:textId="77777777" w:rsidR="00E24E6D" w:rsidRDefault="00E24E6D" w:rsidP="00A613F9">
            <w:pPr>
              <w:rPr>
                <w:b/>
                <w:bCs/>
                <w:sz w:val="20"/>
                <w:szCs w:val="20"/>
              </w:rPr>
            </w:pPr>
          </w:p>
          <w:p w14:paraId="32685596" w14:textId="77777777" w:rsidR="00E24E6D" w:rsidRDefault="00E24E6D" w:rsidP="00A613F9">
            <w:pPr>
              <w:rPr>
                <w:b/>
                <w:bCs/>
                <w:sz w:val="20"/>
                <w:szCs w:val="20"/>
              </w:rPr>
            </w:pPr>
          </w:p>
          <w:p w14:paraId="3935A505" w14:textId="77777777" w:rsidR="00E24E6D" w:rsidRDefault="00E24E6D" w:rsidP="00A613F9">
            <w:pPr>
              <w:rPr>
                <w:b/>
                <w:bCs/>
                <w:sz w:val="20"/>
                <w:szCs w:val="20"/>
              </w:rPr>
            </w:pPr>
          </w:p>
          <w:p w14:paraId="13B3AC9B" w14:textId="77777777" w:rsidR="00E24E6D" w:rsidRDefault="00E24E6D" w:rsidP="00A613F9">
            <w:pPr>
              <w:rPr>
                <w:b/>
                <w:bCs/>
                <w:sz w:val="20"/>
                <w:szCs w:val="20"/>
              </w:rPr>
            </w:pPr>
          </w:p>
          <w:p w14:paraId="16E26A64" w14:textId="77777777" w:rsidR="00D22B77" w:rsidRDefault="00D22B77" w:rsidP="00A613F9">
            <w:pPr>
              <w:rPr>
                <w:b/>
                <w:bCs/>
                <w:sz w:val="20"/>
                <w:szCs w:val="20"/>
              </w:rPr>
            </w:pPr>
          </w:p>
        </w:tc>
      </w:tr>
      <w:tr w:rsidR="00D22B77" w14:paraId="72ED664B" w14:textId="77777777" w:rsidTr="00A613F9">
        <w:tc>
          <w:tcPr>
            <w:tcW w:w="9016" w:type="dxa"/>
            <w:shd w:val="clear" w:color="auto" w:fill="DDE1E9"/>
          </w:tcPr>
          <w:p w14:paraId="486C044A" w14:textId="2FFC3B72" w:rsidR="00D22B77" w:rsidRPr="0073784A" w:rsidRDefault="00D22B77"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D22B77" w14:paraId="3281D66E" w14:textId="77777777" w:rsidTr="00A613F9">
        <w:tc>
          <w:tcPr>
            <w:tcW w:w="9016" w:type="dxa"/>
            <w:shd w:val="clear" w:color="auto" w:fill="DDE1E9"/>
          </w:tcPr>
          <w:p w14:paraId="187A3C2A" w14:textId="77777777" w:rsidR="00D22B77" w:rsidRDefault="00D22B77" w:rsidP="00A613F9"/>
          <w:p w14:paraId="2462E6E9" w14:textId="77777777" w:rsidR="00D22B77" w:rsidRDefault="00D22B77" w:rsidP="00A613F9"/>
          <w:p w14:paraId="01412F59" w14:textId="77777777" w:rsidR="00D22B77" w:rsidRDefault="00D22B77" w:rsidP="00A613F9"/>
          <w:p w14:paraId="3CC20D60" w14:textId="77777777" w:rsidR="00D22B77" w:rsidRDefault="00D22B77" w:rsidP="00A613F9"/>
          <w:p w14:paraId="7B87DD83" w14:textId="77777777" w:rsidR="00D22B77" w:rsidRDefault="00D22B77" w:rsidP="00A613F9"/>
          <w:p w14:paraId="2649D464" w14:textId="77777777" w:rsidR="00D22B77" w:rsidRDefault="00D22B77" w:rsidP="00A613F9"/>
          <w:p w14:paraId="7965C615" w14:textId="77777777" w:rsidR="00D22B77" w:rsidRDefault="00D22B77" w:rsidP="00A613F9"/>
          <w:p w14:paraId="3DB65E3A" w14:textId="77777777" w:rsidR="00E24E6D" w:rsidRDefault="00E24E6D" w:rsidP="00A613F9"/>
          <w:p w14:paraId="5E87A724" w14:textId="77777777" w:rsidR="00E24E6D" w:rsidRDefault="00E24E6D" w:rsidP="00A613F9"/>
          <w:p w14:paraId="21CB4044" w14:textId="77777777" w:rsidR="00E24E6D" w:rsidRDefault="00E24E6D" w:rsidP="00A613F9"/>
          <w:p w14:paraId="2ED84CF8" w14:textId="77777777" w:rsidR="00E24E6D" w:rsidRDefault="00E24E6D" w:rsidP="00A613F9"/>
          <w:p w14:paraId="15869C72" w14:textId="77777777" w:rsidR="00E24E6D" w:rsidRDefault="00E24E6D" w:rsidP="00A613F9"/>
          <w:p w14:paraId="0F3F0177" w14:textId="77777777" w:rsidR="00E24E6D" w:rsidRDefault="00E24E6D" w:rsidP="00A613F9"/>
          <w:p w14:paraId="506D17F4" w14:textId="77777777" w:rsidR="00D22B77" w:rsidRDefault="00D22B77" w:rsidP="00A613F9"/>
          <w:p w14:paraId="043CBD17" w14:textId="77777777" w:rsidR="00D22B77" w:rsidRDefault="00D22B77" w:rsidP="00A613F9"/>
          <w:p w14:paraId="292EDFD7" w14:textId="77777777" w:rsidR="00D22B77" w:rsidRDefault="00D22B77" w:rsidP="00A613F9"/>
          <w:p w14:paraId="064E15B3" w14:textId="77777777" w:rsidR="00D22B77" w:rsidRDefault="00D22B77" w:rsidP="00A613F9"/>
          <w:p w14:paraId="7CA3184A" w14:textId="77777777" w:rsidR="00D22B77" w:rsidRDefault="00D22B77" w:rsidP="00A613F9"/>
          <w:p w14:paraId="17E7CBCB" w14:textId="77777777" w:rsidR="00D22B77" w:rsidRDefault="00D22B77" w:rsidP="00A613F9"/>
        </w:tc>
      </w:tr>
    </w:tbl>
    <w:p w14:paraId="0A43BD05" w14:textId="3D71D7A0" w:rsidR="009432DB" w:rsidRPr="0048598B" w:rsidRDefault="009432DB" w:rsidP="009432DB">
      <w:pPr>
        <w:rPr>
          <w:sz w:val="18"/>
          <w:szCs w:val="18"/>
        </w:rPr>
      </w:pPr>
    </w:p>
    <w:p w14:paraId="39D4D4B8" w14:textId="77777777" w:rsidR="00E24E6D" w:rsidRDefault="00E24E6D">
      <w:pPr>
        <w:rPr>
          <w:b/>
          <w:bCs/>
          <w:color w:val="00688F"/>
        </w:rPr>
      </w:pPr>
      <w:r>
        <w:rPr>
          <w:b/>
          <w:bCs/>
          <w:color w:val="00688F"/>
        </w:rPr>
        <w:br w:type="page"/>
      </w:r>
    </w:p>
    <w:p w14:paraId="1286A31E" w14:textId="7F27EDA5" w:rsidR="009432DB" w:rsidRPr="00E43BE9" w:rsidRDefault="009432DB" w:rsidP="009432DB">
      <w:pPr>
        <w:tabs>
          <w:tab w:val="left" w:pos="0"/>
        </w:tabs>
        <w:rPr>
          <w:b/>
          <w:bCs/>
          <w:color w:val="00688F"/>
        </w:rPr>
      </w:pPr>
      <w:r w:rsidRPr="00E43BE9">
        <w:rPr>
          <w:b/>
          <w:bCs/>
          <w:color w:val="00688F"/>
        </w:rPr>
        <w:lastRenderedPageBreak/>
        <w:t xml:space="preserve">Standard </w:t>
      </w:r>
      <w:r>
        <w:rPr>
          <w:b/>
          <w:bCs/>
          <w:color w:val="00688F"/>
        </w:rPr>
        <w:t>6</w:t>
      </w:r>
      <w:r w:rsidRPr="00E43BE9">
        <w:rPr>
          <w:b/>
          <w:bCs/>
          <w:color w:val="00688F"/>
        </w:rPr>
        <w:t xml:space="preserve">: </w:t>
      </w:r>
      <w:r>
        <w:rPr>
          <w:b/>
          <w:bCs/>
          <w:color w:val="00688F"/>
        </w:rPr>
        <w:t>Equity, access and student support</w:t>
      </w:r>
    </w:p>
    <w:p w14:paraId="522C6DCB" w14:textId="104BF730" w:rsidR="009432DB" w:rsidRDefault="009432DB" w:rsidP="009432DB">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20704" behindDoc="0" locked="0" layoutInCell="1" allowOverlap="1" wp14:anchorId="50C49621" wp14:editId="489E784E">
                <wp:simplePos x="0" y="0"/>
                <wp:positionH relativeFrom="column">
                  <wp:posOffset>38100</wp:posOffset>
                </wp:positionH>
                <wp:positionV relativeFrom="paragraph">
                  <wp:posOffset>657225</wp:posOffset>
                </wp:positionV>
                <wp:extent cx="5610225" cy="2838450"/>
                <wp:effectExtent l="0" t="0" r="28575" b="19050"/>
                <wp:wrapSquare wrapText="bothSides"/>
                <wp:docPr id="1310347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838450"/>
                        </a:xfrm>
                        <a:prstGeom prst="rect">
                          <a:avLst/>
                        </a:prstGeom>
                        <a:solidFill>
                          <a:srgbClr val="DDE1E9">
                            <a:alpha val="50000"/>
                          </a:srgbClr>
                        </a:solidFill>
                        <a:ln w="9525">
                          <a:solidFill>
                            <a:srgbClr val="000000"/>
                          </a:solidFill>
                          <a:miter lim="800000"/>
                          <a:headEnd/>
                          <a:tailEnd/>
                        </a:ln>
                      </wps:spPr>
                      <wps:txbx>
                        <w:txbxContent>
                          <w:p w14:paraId="44E203C6" w14:textId="33931A30" w:rsidR="009432DB" w:rsidRDefault="009432DB" w:rsidP="009432DB">
                            <w:pPr>
                              <w:rPr>
                                <w:rFonts w:cs="Calibri"/>
                                <w:b/>
                                <w:bCs/>
                                <w:sz w:val="20"/>
                                <w:szCs w:val="18"/>
                                <w:u w:val="single"/>
                              </w:rPr>
                            </w:pPr>
                            <w:r w:rsidRPr="009A5A4C">
                              <w:rPr>
                                <w:rFonts w:cs="Calibri"/>
                                <w:b/>
                                <w:bCs/>
                                <w:sz w:val="20"/>
                                <w:szCs w:val="18"/>
                                <w:u w:val="single"/>
                              </w:rPr>
                              <w:t>Criterion 3:  Student support</w:t>
                            </w:r>
                          </w:p>
                          <w:p w14:paraId="42120FBD" w14:textId="77777777" w:rsidR="00702E06" w:rsidRPr="00702E06" w:rsidRDefault="00702E06" w:rsidP="00702E06">
                            <w:pPr>
                              <w:rPr>
                                <w:rFonts w:cs="Calibri"/>
                                <w:sz w:val="20"/>
                                <w:szCs w:val="20"/>
                                <w:u w:val="single"/>
                              </w:rPr>
                            </w:pPr>
                            <w:r w:rsidRPr="00702E06">
                              <w:rPr>
                                <w:rFonts w:cs="Calibri"/>
                                <w:sz w:val="20"/>
                                <w:szCs w:val="20"/>
                              </w:rPr>
                              <w:t xml:space="preserve">Providers are able to demonstrate that:  </w:t>
                            </w:r>
                          </w:p>
                          <w:p w14:paraId="49F2A86A" w14:textId="77777777" w:rsidR="00702E06" w:rsidRPr="00702E06" w:rsidRDefault="00702E06" w:rsidP="007563F5">
                            <w:pPr>
                              <w:pStyle w:val="ListParagraph"/>
                              <w:numPr>
                                <w:ilvl w:val="0"/>
                                <w:numId w:val="54"/>
                              </w:numPr>
                              <w:spacing w:before="120" w:after="120" w:line="240" w:lineRule="auto"/>
                              <w:contextualSpacing w:val="0"/>
                              <w:rPr>
                                <w:sz w:val="20"/>
                                <w:szCs w:val="20"/>
                              </w:rPr>
                            </w:pPr>
                            <w:r w:rsidRPr="00702E06">
                              <w:rPr>
                                <w:sz w:val="20"/>
                                <w:szCs w:val="20"/>
                              </w:rPr>
                              <w:t>students are informed of the availability of personal and professional support services</w:t>
                            </w:r>
                          </w:p>
                          <w:p w14:paraId="7D33D3C7" w14:textId="77777777" w:rsidR="00702E06" w:rsidRPr="00702E06" w:rsidRDefault="00702E06" w:rsidP="007563F5">
                            <w:pPr>
                              <w:pStyle w:val="ListParagraph"/>
                              <w:numPr>
                                <w:ilvl w:val="0"/>
                                <w:numId w:val="54"/>
                              </w:numPr>
                              <w:spacing w:before="120" w:after="120" w:line="240" w:lineRule="auto"/>
                              <w:contextualSpacing w:val="0"/>
                              <w:rPr>
                                <w:sz w:val="20"/>
                                <w:szCs w:val="20"/>
                              </w:rPr>
                            </w:pPr>
                            <w:r w:rsidRPr="00702E06">
                              <w:rPr>
                                <w:sz w:val="20"/>
                                <w:szCs w:val="20"/>
                              </w:rPr>
                              <w:t xml:space="preserve">the student experience is enhanced by planned regular contact with staff qualified and experienced in social work </w:t>
                            </w:r>
                          </w:p>
                          <w:p w14:paraId="4850815D" w14:textId="77777777" w:rsidR="00702E06" w:rsidRPr="00702E06" w:rsidRDefault="00702E06" w:rsidP="007563F5">
                            <w:pPr>
                              <w:pStyle w:val="ListParagraph"/>
                              <w:numPr>
                                <w:ilvl w:val="0"/>
                                <w:numId w:val="54"/>
                              </w:numPr>
                              <w:spacing w:before="120" w:after="120" w:line="240" w:lineRule="auto"/>
                              <w:contextualSpacing w:val="0"/>
                              <w:rPr>
                                <w:sz w:val="20"/>
                                <w:szCs w:val="20"/>
                              </w:rPr>
                            </w:pPr>
                            <w:r w:rsidRPr="00702E06">
                              <w:rPr>
                                <w:sz w:val="20"/>
                                <w:szCs w:val="20"/>
                              </w:rPr>
                              <w:t>students are provided with timely and sufficiently detailed feedback to enable them to make adjustments and improve their performance</w:t>
                            </w:r>
                          </w:p>
                          <w:p w14:paraId="537FA13A" w14:textId="77777777" w:rsidR="00702E06" w:rsidRPr="00702E06" w:rsidRDefault="00702E06" w:rsidP="007563F5">
                            <w:pPr>
                              <w:pStyle w:val="ListParagraph"/>
                              <w:numPr>
                                <w:ilvl w:val="0"/>
                                <w:numId w:val="54"/>
                              </w:numPr>
                              <w:spacing w:before="120" w:after="120" w:line="240" w:lineRule="auto"/>
                              <w:contextualSpacing w:val="0"/>
                              <w:rPr>
                                <w:sz w:val="20"/>
                                <w:szCs w:val="20"/>
                              </w:rPr>
                            </w:pPr>
                            <w:r w:rsidRPr="00702E06">
                              <w:rPr>
                                <w:sz w:val="20"/>
                                <w:szCs w:val="20"/>
                              </w:rPr>
                              <w:t xml:space="preserve">the academic learning needs of students are identified at the point of admission, and throughout the program, and academic support is provided </w:t>
                            </w:r>
                          </w:p>
                          <w:p w14:paraId="6259231B" w14:textId="77777777" w:rsidR="00702E06" w:rsidRPr="00702E06" w:rsidRDefault="00702E06" w:rsidP="007563F5">
                            <w:pPr>
                              <w:pStyle w:val="ListParagraph"/>
                              <w:numPr>
                                <w:ilvl w:val="0"/>
                                <w:numId w:val="54"/>
                              </w:numPr>
                              <w:spacing w:before="120" w:after="120" w:line="240" w:lineRule="auto"/>
                              <w:contextualSpacing w:val="0"/>
                              <w:rPr>
                                <w:sz w:val="20"/>
                                <w:szCs w:val="20"/>
                              </w:rPr>
                            </w:pPr>
                            <w:r w:rsidRPr="00702E06">
                              <w:rPr>
                                <w:sz w:val="20"/>
                                <w:szCs w:val="20"/>
                              </w:rPr>
                              <w:t>supportive and reasonable adjustments are in place for students with health conditions or impairments to enable them to progress through their course and meet the Graduate Attributes</w:t>
                            </w:r>
                          </w:p>
                          <w:p w14:paraId="10A4B860" w14:textId="77777777" w:rsidR="00702E06" w:rsidRPr="00702E06" w:rsidRDefault="00702E06" w:rsidP="007563F5">
                            <w:pPr>
                              <w:pStyle w:val="ListParagraph"/>
                              <w:numPr>
                                <w:ilvl w:val="0"/>
                                <w:numId w:val="54"/>
                              </w:numPr>
                              <w:spacing w:before="120" w:after="120" w:line="240" w:lineRule="auto"/>
                              <w:contextualSpacing w:val="0"/>
                              <w:rPr>
                                <w:sz w:val="20"/>
                                <w:szCs w:val="20"/>
                              </w:rPr>
                            </w:pPr>
                            <w:r w:rsidRPr="00702E06">
                              <w:rPr>
                                <w:sz w:val="20"/>
                                <w:szCs w:val="20"/>
                              </w:rPr>
                              <w:t xml:space="preserve">a planned approach is in place to support graduates in their transition to the work force.    </w:t>
                            </w:r>
                          </w:p>
                          <w:p w14:paraId="1A04B7F6" w14:textId="77777777" w:rsidR="00702E06" w:rsidRPr="009A5A4C" w:rsidRDefault="00702E06" w:rsidP="009432DB">
                            <w:pPr>
                              <w:rPr>
                                <w:rFonts w:cs="Calibri"/>
                                <w:b/>
                                <w:bCs/>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49621" id="_x0000_s1051" type="#_x0000_t202" style="position:absolute;margin-left:3pt;margin-top:51.75pt;width:441.75pt;height:223.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" fillcolor="#dde1e9">
                <v:fill opacity="32896f"/>
                <v:textbox>
                  <w:txbxContent>
                    <w:p w14:paraId="44E203C6" w14:textId="33931A30" w:rsidR="009432DB" w:rsidRDefault="009432DB" w:rsidP="009432DB">
                      <w:pPr>
                        <w:rPr>
                          <w:rFonts w:cs="Calibri"/>
                          <w:b/>
                          <w:bCs/>
                          <w:sz w:val="20"/>
                          <w:szCs w:val="18"/>
                          <w:u w:val="single"/>
                        </w:rPr>
                      </w:pPr>
                      <w:r w:rsidRPr="009A5A4C">
                        <w:rPr>
                          <w:rFonts w:cs="Calibri"/>
                          <w:b/>
                          <w:bCs/>
                          <w:sz w:val="20"/>
                          <w:szCs w:val="18"/>
                          <w:u w:val="single"/>
                        </w:rPr>
                        <w:t>Criterion 3:  Student support</w:t>
                      </w:r>
                    </w:p>
                    <w:p w14:paraId="42120FBD" w14:textId="77777777" w:rsidR="00702E06" w:rsidRPr="00702E06" w:rsidRDefault="00702E06" w:rsidP="00702E06">
                      <w:pPr>
                        <w:rPr>
                          <w:rFonts w:cs="Calibri"/>
                          <w:sz w:val="20"/>
                          <w:szCs w:val="20"/>
                          <w:u w:val="single"/>
                        </w:rPr>
                      </w:pPr>
                      <w:r w:rsidRPr="00702E06">
                        <w:rPr>
                          <w:rFonts w:cs="Calibri"/>
                          <w:sz w:val="20"/>
                          <w:szCs w:val="20"/>
                        </w:rPr>
                        <w:t xml:space="preserve">Providers are able to demonstrate that:  </w:t>
                      </w:r>
                    </w:p>
                    <w:p w14:paraId="49F2A86A" w14:textId="77777777" w:rsidR="00702E06" w:rsidRPr="00702E06" w:rsidRDefault="00702E06" w:rsidP="007563F5">
                      <w:pPr>
                        <w:pStyle w:val="ListParagraph"/>
                        <w:numPr>
                          <w:ilvl w:val="0"/>
                          <w:numId w:val="54"/>
                        </w:numPr>
                        <w:spacing w:before="120" w:after="120" w:line="240" w:lineRule="auto"/>
                        <w:contextualSpacing w:val="0"/>
                        <w:rPr>
                          <w:sz w:val="20"/>
                          <w:szCs w:val="20"/>
                        </w:rPr>
                      </w:pPr>
                      <w:r w:rsidRPr="00702E06">
                        <w:rPr>
                          <w:sz w:val="20"/>
                          <w:szCs w:val="20"/>
                        </w:rPr>
                        <w:t>students are informed of the availability of personal and professional support services</w:t>
                      </w:r>
                    </w:p>
                    <w:p w14:paraId="7D33D3C7" w14:textId="77777777" w:rsidR="00702E06" w:rsidRPr="00702E06" w:rsidRDefault="00702E06" w:rsidP="007563F5">
                      <w:pPr>
                        <w:pStyle w:val="ListParagraph"/>
                        <w:numPr>
                          <w:ilvl w:val="0"/>
                          <w:numId w:val="54"/>
                        </w:numPr>
                        <w:spacing w:before="120" w:after="120" w:line="240" w:lineRule="auto"/>
                        <w:contextualSpacing w:val="0"/>
                        <w:rPr>
                          <w:sz w:val="20"/>
                          <w:szCs w:val="20"/>
                        </w:rPr>
                      </w:pPr>
                      <w:r w:rsidRPr="00702E06">
                        <w:rPr>
                          <w:sz w:val="20"/>
                          <w:szCs w:val="20"/>
                        </w:rPr>
                        <w:t xml:space="preserve">the student experience is enhanced by planned regular contact with staff qualified and experienced in social work </w:t>
                      </w:r>
                    </w:p>
                    <w:p w14:paraId="4850815D" w14:textId="77777777" w:rsidR="00702E06" w:rsidRPr="00702E06" w:rsidRDefault="00702E06" w:rsidP="007563F5">
                      <w:pPr>
                        <w:pStyle w:val="ListParagraph"/>
                        <w:numPr>
                          <w:ilvl w:val="0"/>
                          <w:numId w:val="54"/>
                        </w:numPr>
                        <w:spacing w:before="120" w:after="120" w:line="240" w:lineRule="auto"/>
                        <w:contextualSpacing w:val="0"/>
                        <w:rPr>
                          <w:sz w:val="20"/>
                          <w:szCs w:val="20"/>
                        </w:rPr>
                      </w:pPr>
                      <w:r w:rsidRPr="00702E06">
                        <w:rPr>
                          <w:sz w:val="20"/>
                          <w:szCs w:val="20"/>
                        </w:rPr>
                        <w:t>students are provided with timely and sufficiently detailed feedback to enable them to make adjustments and improve their performance</w:t>
                      </w:r>
                    </w:p>
                    <w:p w14:paraId="537FA13A" w14:textId="77777777" w:rsidR="00702E06" w:rsidRPr="00702E06" w:rsidRDefault="00702E06" w:rsidP="007563F5">
                      <w:pPr>
                        <w:pStyle w:val="ListParagraph"/>
                        <w:numPr>
                          <w:ilvl w:val="0"/>
                          <w:numId w:val="54"/>
                        </w:numPr>
                        <w:spacing w:before="120" w:after="120" w:line="240" w:lineRule="auto"/>
                        <w:contextualSpacing w:val="0"/>
                        <w:rPr>
                          <w:sz w:val="20"/>
                          <w:szCs w:val="20"/>
                        </w:rPr>
                      </w:pPr>
                      <w:r w:rsidRPr="00702E06">
                        <w:rPr>
                          <w:sz w:val="20"/>
                          <w:szCs w:val="20"/>
                        </w:rPr>
                        <w:t xml:space="preserve">the academic learning needs of students are identified at the point of admission, and throughout the program, and academic support is provided </w:t>
                      </w:r>
                    </w:p>
                    <w:p w14:paraId="6259231B" w14:textId="77777777" w:rsidR="00702E06" w:rsidRPr="00702E06" w:rsidRDefault="00702E06" w:rsidP="007563F5">
                      <w:pPr>
                        <w:pStyle w:val="ListParagraph"/>
                        <w:numPr>
                          <w:ilvl w:val="0"/>
                          <w:numId w:val="54"/>
                        </w:numPr>
                        <w:spacing w:before="120" w:after="120" w:line="240" w:lineRule="auto"/>
                        <w:contextualSpacing w:val="0"/>
                        <w:rPr>
                          <w:sz w:val="20"/>
                          <w:szCs w:val="20"/>
                        </w:rPr>
                      </w:pPr>
                      <w:r w:rsidRPr="00702E06">
                        <w:rPr>
                          <w:sz w:val="20"/>
                          <w:szCs w:val="20"/>
                        </w:rPr>
                        <w:t>supportive and reasonable adjustments are in place for students with health conditions or impairments to enable them to progress through their course and meet the Graduate Attributes</w:t>
                      </w:r>
                    </w:p>
                    <w:p w14:paraId="10A4B860" w14:textId="77777777" w:rsidR="00702E06" w:rsidRPr="00702E06" w:rsidRDefault="00702E06" w:rsidP="007563F5">
                      <w:pPr>
                        <w:pStyle w:val="ListParagraph"/>
                        <w:numPr>
                          <w:ilvl w:val="0"/>
                          <w:numId w:val="54"/>
                        </w:numPr>
                        <w:spacing w:before="120" w:after="120" w:line="240" w:lineRule="auto"/>
                        <w:contextualSpacing w:val="0"/>
                        <w:rPr>
                          <w:sz w:val="20"/>
                          <w:szCs w:val="20"/>
                        </w:rPr>
                      </w:pPr>
                      <w:r w:rsidRPr="00702E06">
                        <w:rPr>
                          <w:sz w:val="20"/>
                          <w:szCs w:val="20"/>
                        </w:rPr>
                        <w:t xml:space="preserve">a planned approach is in place to support graduates in their transition to the work force.    </w:t>
                      </w:r>
                    </w:p>
                    <w:p w14:paraId="1A04B7F6" w14:textId="77777777" w:rsidR="00702E06" w:rsidRPr="009A5A4C" w:rsidRDefault="00702E06" w:rsidP="009432DB">
                      <w:pPr>
                        <w:rPr>
                          <w:rFonts w:cs="Calibri"/>
                          <w:b/>
                          <w:bCs/>
                          <w:sz w:val="20"/>
                          <w:szCs w:val="18"/>
                          <w:u w:val="single"/>
                        </w:rPr>
                      </w:pPr>
                    </w:p>
                  </w:txbxContent>
                </v:textbox>
                <w10:wrap type="square"/>
              </v:shape>
            </w:pict>
          </mc:Fallback>
        </mc:AlternateContent>
      </w:r>
      <w:r w:rsidR="00CE7316">
        <w:rPr>
          <w:b/>
          <w:bCs/>
        </w:rPr>
        <w:t xml:space="preserve">Across all educational settings the student experience </w:t>
      </w:r>
      <w:r>
        <w:rPr>
          <w:b/>
          <w:bCs/>
        </w:rPr>
        <w:t>is characterised by equitable and accessible processes, recognising and supporting students as active contributors to their learning outcomes</w:t>
      </w:r>
      <w:r w:rsidRPr="00E43BE9">
        <w:rPr>
          <w:b/>
          <w:bCs/>
        </w:rPr>
        <w:t>.</w:t>
      </w:r>
    </w:p>
    <w:p w14:paraId="0A63C70B" w14:textId="54FE65BA" w:rsidR="002B60C2" w:rsidRPr="009A5A4C" w:rsidRDefault="00702E06" w:rsidP="009A5A4C">
      <w:pPr>
        <w:tabs>
          <w:tab w:val="left" w:pos="0"/>
        </w:tabs>
        <w:rPr>
          <w:sz w:val="18"/>
          <w:szCs w:val="18"/>
        </w:rPr>
      </w:pPr>
      <w:r>
        <w:rPr>
          <w:sz w:val="20"/>
          <w:szCs w:val="20"/>
        </w:rPr>
        <w:br/>
      </w:r>
      <w:r w:rsidR="009432DB" w:rsidRPr="009A5A4C">
        <w:rPr>
          <w:sz w:val="20"/>
          <w:szCs w:val="20"/>
        </w:rPr>
        <w:t>Please complete the following table to demonstrate your alignment with the Standard.</w:t>
      </w:r>
      <w:r w:rsidR="009432DB">
        <w:br/>
      </w:r>
    </w:p>
    <w:tbl>
      <w:tblPr>
        <w:tblStyle w:val="TableGrid"/>
        <w:tblW w:w="0" w:type="auto"/>
        <w:tblLook w:val="04A0" w:firstRow="1" w:lastRow="0" w:firstColumn="1" w:lastColumn="0" w:noHBand="0" w:noVBand="1"/>
      </w:tblPr>
      <w:tblGrid>
        <w:gridCol w:w="9016"/>
      </w:tblGrid>
      <w:tr w:rsidR="002B60C2" w14:paraId="59E7BD7C" w14:textId="77777777" w:rsidTr="00A613F9">
        <w:tc>
          <w:tcPr>
            <w:tcW w:w="9016" w:type="dxa"/>
            <w:shd w:val="clear" w:color="auto" w:fill="DDE1E9"/>
          </w:tcPr>
          <w:p w14:paraId="30D797CF" w14:textId="7224E4DC" w:rsidR="002B60C2" w:rsidRDefault="002B60C2" w:rsidP="00A613F9">
            <w:pPr>
              <w:rPr>
                <w:b/>
                <w:bCs/>
                <w:sz w:val="20"/>
                <w:szCs w:val="20"/>
              </w:rPr>
            </w:pPr>
            <w:r>
              <w:rPr>
                <w:b/>
                <w:bCs/>
                <w:sz w:val="20"/>
                <w:szCs w:val="20"/>
              </w:rPr>
              <w:t>Standard 6: Criterion 3: Student support</w:t>
            </w:r>
          </w:p>
        </w:tc>
      </w:tr>
      <w:tr w:rsidR="002B60C2" w14:paraId="513C07B2" w14:textId="77777777" w:rsidTr="00A613F9">
        <w:tc>
          <w:tcPr>
            <w:tcW w:w="9016" w:type="dxa"/>
            <w:shd w:val="clear" w:color="auto" w:fill="DDE1E9"/>
          </w:tcPr>
          <w:p w14:paraId="2A5D1D5B" w14:textId="77777777" w:rsidR="002B60C2" w:rsidRPr="0015206F" w:rsidRDefault="002B60C2" w:rsidP="00A613F9">
            <w:pPr>
              <w:rPr>
                <w:b/>
                <w:bCs/>
                <w:sz w:val="20"/>
                <w:szCs w:val="20"/>
              </w:rPr>
            </w:pPr>
            <w:r>
              <w:rPr>
                <w:b/>
                <w:bCs/>
                <w:sz w:val="20"/>
                <w:szCs w:val="20"/>
              </w:rPr>
              <w:t>Narrative to describe and demonstrate how the Provider meets this criterion</w:t>
            </w:r>
          </w:p>
        </w:tc>
      </w:tr>
      <w:tr w:rsidR="002B60C2" w14:paraId="42773425" w14:textId="77777777" w:rsidTr="00A613F9">
        <w:tc>
          <w:tcPr>
            <w:tcW w:w="9016" w:type="dxa"/>
          </w:tcPr>
          <w:p w14:paraId="07001720" w14:textId="77777777" w:rsidR="002B60C2" w:rsidRDefault="002B60C2" w:rsidP="00A613F9">
            <w:pPr>
              <w:rPr>
                <w:sz w:val="20"/>
                <w:szCs w:val="20"/>
                <w:u w:val="single"/>
              </w:rPr>
            </w:pPr>
          </w:p>
          <w:p w14:paraId="2983E9D6" w14:textId="77777777" w:rsidR="002B60C2" w:rsidRDefault="002B60C2" w:rsidP="00A613F9">
            <w:pPr>
              <w:rPr>
                <w:sz w:val="20"/>
                <w:szCs w:val="20"/>
                <w:u w:val="single"/>
              </w:rPr>
            </w:pPr>
          </w:p>
          <w:p w14:paraId="44AE8DF5" w14:textId="77777777" w:rsidR="002B60C2" w:rsidRDefault="002B60C2" w:rsidP="00A613F9">
            <w:pPr>
              <w:rPr>
                <w:sz w:val="20"/>
                <w:szCs w:val="20"/>
                <w:u w:val="single"/>
              </w:rPr>
            </w:pPr>
          </w:p>
          <w:p w14:paraId="7788DA53" w14:textId="77777777" w:rsidR="002B60C2" w:rsidRDefault="002B60C2" w:rsidP="00A613F9">
            <w:pPr>
              <w:rPr>
                <w:sz w:val="20"/>
                <w:szCs w:val="20"/>
                <w:u w:val="single"/>
              </w:rPr>
            </w:pPr>
          </w:p>
          <w:p w14:paraId="582C98B0" w14:textId="77777777" w:rsidR="002B60C2" w:rsidRDefault="002B60C2" w:rsidP="00A613F9">
            <w:pPr>
              <w:rPr>
                <w:sz w:val="20"/>
                <w:szCs w:val="20"/>
                <w:u w:val="single"/>
              </w:rPr>
            </w:pPr>
          </w:p>
          <w:p w14:paraId="41EA7F90" w14:textId="77777777" w:rsidR="002B60C2" w:rsidRDefault="002B60C2" w:rsidP="00A613F9">
            <w:pPr>
              <w:rPr>
                <w:sz w:val="20"/>
                <w:szCs w:val="20"/>
                <w:u w:val="single"/>
              </w:rPr>
            </w:pPr>
          </w:p>
          <w:p w14:paraId="5C2C992B" w14:textId="77777777" w:rsidR="002B60C2" w:rsidRDefault="002B60C2" w:rsidP="00A613F9">
            <w:pPr>
              <w:rPr>
                <w:sz w:val="20"/>
                <w:szCs w:val="20"/>
                <w:u w:val="single"/>
              </w:rPr>
            </w:pPr>
          </w:p>
          <w:p w14:paraId="35FCE901" w14:textId="77777777" w:rsidR="002B60C2" w:rsidRDefault="002B60C2" w:rsidP="00A613F9">
            <w:pPr>
              <w:rPr>
                <w:sz w:val="20"/>
                <w:szCs w:val="20"/>
                <w:u w:val="single"/>
              </w:rPr>
            </w:pPr>
          </w:p>
          <w:p w14:paraId="428391CC" w14:textId="77777777" w:rsidR="002B60C2" w:rsidRDefault="002B60C2" w:rsidP="00A613F9">
            <w:pPr>
              <w:rPr>
                <w:sz w:val="20"/>
                <w:szCs w:val="20"/>
                <w:u w:val="single"/>
              </w:rPr>
            </w:pPr>
          </w:p>
          <w:p w14:paraId="4C7D0F0F" w14:textId="77777777" w:rsidR="002B60C2" w:rsidRDefault="002B60C2" w:rsidP="00A613F9">
            <w:pPr>
              <w:rPr>
                <w:sz w:val="20"/>
                <w:szCs w:val="20"/>
                <w:u w:val="single"/>
              </w:rPr>
            </w:pPr>
          </w:p>
          <w:p w14:paraId="74B78504" w14:textId="77777777" w:rsidR="002B60C2" w:rsidRDefault="002B60C2" w:rsidP="00A613F9">
            <w:pPr>
              <w:rPr>
                <w:sz w:val="20"/>
                <w:szCs w:val="20"/>
                <w:u w:val="single"/>
              </w:rPr>
            </w:pPr>
          </w:p>
          <w:p w14:paraId="3F76F11A" w14:textId="77777777" w:rsidR="002B60C2" w:rsidRDefault="002B60C2" w:rsidP="00A613F9">
            <w:pPr>
              <w:rPr>
                <w:sz w:val="20"/>
                <w:szCs w:val="20"/>
                <w:u w:val="single"/>
              </w:rPr>
            </w:pPr>
          </w:p>
          <w:p w14:paraId="510C35A8" w14:textId="77777777" w:rsidR="002B60C2" w:rsidRDefault="002B60C2" w:rsidP="00A613F9">
            <w:pPr>
              <w:rPr>
                <w:sz w:val="20"/>
                <w:szCs w:val="20"/>
                <w:u w:val="single"/>
              </w:rPr>
            </w:pPr>
          </w:p>
          <w:p w14:paraId="5C73453F" w14:textId="77777777" w:rsidR="002B60C2" w:rsidRDefault="002B60C2" w:rsidP="00A613F9">
            <w:pPr>
              <w:rPr>
                <w:sz w:val="20"/>
                <w:szCs w:val="20"/>
                <w:u w:val="single"/>
              </w:rPr>
            </w:pPr>
          </w:p>
          <w:p w14:paraId="4D346C36" w14:textId="77777777" w:rsidR="002B60C2" w:rsidRDefault="002B60C2" w:rsidP="00A613F9">
            <w:pPr>
              <w:rPr>
                <w:sz w:val="20"/>
                <w:szCs w:val="20"/>
              </w:rPr>
            </w:pPr>
          </w:p>
          <w:p w14:paraId="208400C8" w14:textId="77777777" w:rsidR="00702E06" w:rsidRDefault="00702E06" w:rsidP="00A613F9">
            <w:pPr>
              <w:rPr>
                <w:sz w:val="20"/>
                <w:szCs w:val="20"/>
              </w:rPr>
            </w:pPr>
          </w:p>
          <w:p w14:paraId="4FE301CB" w14:textId="77777777" w:rsidR="00702E06" w:rsidRDefault="00702E06" w:rsidP="00A613F9">
            <w:pPr>
              <w:rPr>
                <w:sz w:val="20"/>
                <w:szCs w:val="20"/>
              </w:rPr>
            </w:pPr>
          </w:p>
          <w:p w14:paraId="793FB891" w14:textId="77777777" w:rsidR="00702E06" w:rsidRDefault="00702E06" w:rsidP="00A613F9">
            <w:pPr>
              <w:rPr>
                <w:sz w:val="20"/>
                <w:szCs w:val="20"/>
              </w:rPr>
            </w:pPr>
          </w:p>
          <w:p w14:paraId="6F2823CA" w14:textId="77777777" w:rsidR="002B60C2" w:rsidRDefault="002B60C2" w:rsidP="00A613F9">
            <w:pPr>
              <w:rPr>
                <w:sz w:val="20"/>
                <w:szCs w:val="20"/>
              </w:rPr>
            </w:pPr>
          </w:p>
          <w:p w14:paraId="71F1E3DB" w14:textId="77777777" w:rsidR="002B60C2" w:rsidRDefault="002B60C2" w:rsidP="00A613F9">
            <w:pPr>
              <w:rPr>
                <w:sz w:val="20"/>
                <w:szCs w:val="20"/>
              </w:rPr>
            </w:pPr>
          </w:p>
          <w:p w14:paraId="67BF42EA" w14:textId="77777777" w:rsidR="002B60C2" w:rsidRDefault="002B60C2" w:rsidP="00A613F9">
            <w:pPr>
              <w:rPr>
                <w:sz w:val="20"/>
                <w:szCs w:val="20"/>
              </w:rPr>
            </w:pPr>
          </w:p>
          <w:p w14:paraId="2F76FCAD" w14:textId="77777777" w:rsidR="002B60C2" w:rsidRDefault="002B60C2" w:rsidP="00A613F9">
            <w:pPr>
              <w:rPr>
                <w:sz w:val="20"/>
                <w:szCs w:val="20"/>
              </w:rPr>
            </w:pPr>
          </w:p>
          <w:p w14:paraId="02C84162" w14:textId="77777777" w:rsidR="002B60C2" w:rsidRDefault="002B60C2" w:rsidP="00A613F9">
            <w:pPr>
              <w:rPr>
                <w:sz w:val="20"/>
                <w:szCs w:val="20"/>
              </w:rPr>
            </w:pPr>
          </w:p>
          <w:p w14:paraId="5780F97C" w14:textId="77777777" w:rsidR="002B60C2" w:rsidRDefault="002B60C2" w:rsidP="00A613F9">
            <w:pPr>
              <w:rPr>
                <w:sz w:val="20"/>
                <w:szCs w:val="20"/>
              </w:rPr>
            </w:pPr>
          </w:p>
          <w:p w14:paraId="09EFDC53" w14:textId="77777777" w:rsidR="002B60C2" w:rsidRDefault="002B60C2" w:rsidP="00A613F9">
            <w:pPr>
              <w:rPr>
                <w:sz w:val="20"/>
                <w:szCs w:val="20"/>
              </w:rPr>
            </w:pPr>
          </w:p>
          <w:p w14:paraId="51E41133" w14:textId="77777777" w:rsidR="002B60C2" w:rsidRDefault="002B60C2" w:rsidP="00A613F9">
            <w:pPr>
              <w:rPr>
                <w:sz w:val="20"/>
                <w:szCs w:val="20"/>
              </w:rPr>
            </w:pPr>
          </w:p>
          <w:p w14:paraId="3574C272" w14:textId="77777777" w:rsidR="002B60C2" w:rsidRDefault="002B60C2" w:rsidP="00A613F9">
            <w:pPr>
              <w:rPr>
                <w:sz w:val="20"/>
                <w:szCs w:val="20"/>
              </w:rPr>
            </w:pPr>
          </w:p>
          <w:p w14:paraId="5B545EFD" w14:textId="77777777" w:rsidR="002B60C2" w:rsidRDefault="002B60C2" w:rsidP="00A613F9">
            <w:pPr>
              <w:rPr>
                <w:sz w:val="20"/>
                <w:szCs w:val="20"/>
              </w:rPr>
            </w:pPr>
          </w:p>
          <w:p w14:paraId="4ECCE601" w14:textId="77777777" w:rsidR="002B60C2" w:rsidRDefault="002B60C2" w:rsidP="00A613F9">
            <w:pPr>
              <w:rPr>
                <w:sz w:val="20"/>
                <w:szCs w:val="20"/>
              </w:rPr>
            </w:pPr>
          </w:p>
          <w:p w14:paraId="25A082E4" w14:textId="77777777" w:rsidR="002B60C2" w:rsidRDefault="002B60C2" w:rsidP="00A613F9">
            <w:pPr>
              <w:rPr>
                <w:sz w:val="20"/>
                <w:szCs w:val="20"/>
              </w:rPr>
            </w:pPr>
          </w:p>
          <w:p w14:paraId="19CA2618" w14:textId="77777777" w:rsidR="002B60C2" w:rsidRDefault="002B60C2" w:rsidP="00A613F9">
            <w:pPr>
              <w:rPr>
                <w:sz w:val="20"/>
                <w:szCs w:val="20"/>
              </w:rPr>
            </w:pPr>
          </w:p>
          <w:p w14:paraId="7B242235" w14:textId="77777777" w:rsidR="002B60C2" w:rsidRDefault="002B60C2" w:rsidP="00A613F9">
            <w:pPr>
              <w:rPr>
                <w:sz w:val="20"/>
                <w:szCs w:val="20"/>
              </w:rPr>
            </w:pPr>
          </w:p>
          <w:p w14:paraId="34415400" w14:textId="77777777" w:rsidR="002B60C2" w:rsidRDefault="002B60C2" w:rsidP="00A613F9">
            <w:pPr>
              <w:rPr>
                <w:sz w:val="20"/>
                <w:szCs w:val="20"/>
              </w:rPr>
            </w:pPr>
          </w:p>
          <w:p w14:paraId="49404A82" w14:textId="77777777" w:rsidR="002B60C2" w:rsidRDefault="002B60C2" w:rsidP="00A613F9">
            <w:pPr>
              <w:rPr>
                <w:sz w:val="20"/>
                <w:szCs w:val="20"/>
              </w:rPr>
            </w:pPr>
          </w:p>
        </w:tc>
      </w:tr>
      <w:tr w:rsidR="002B60C2" w14:paraId="270B347D" w14:textId="77777777" w:rsidTr="00A613F9">
        <w:tc>
          <w:tcPr>
            <w:tcW w:w="9016" w:type="dxa"/>
            <w:shd w:val="clear" w:color="auto" w:fill="DDE1E9"/>
          </w:tcPr>
          <w:p w14:paraId="72183DE3" w14:textId="77777777" w:rsidR="002B60C2" w:rsidRDefault="002B60C2" w:rsidP="00A613F9">
            <w:pPr>
              <w:rPr>
                <w:sz w:val="20"/>
                <w:szCs w:val="20"/>
                <w:u w:val="single"/>
              </w:rPr>
            </w:pPr>
            <w:r>
              <w:rPr>
                <w:b/>
                <w:bCs/>
                <w:sz w:val="20"/>
                <w:szCs w:val="20"/>
              </w:rPr>
              <w:lastRenderedPageBreak/>
              <w:t>Supporting Document links or appendices</w:t>
            </w:r>
          </w:p>
        </w:tc>
      </w:tr>
      <w:tr w:rsidR="002B60C2" w14:paraId="747F5307" w14:textId="77777777" w:rsidTr="00A613F9">
        <w:tc>
          <w:tcPr>
            <w:tcW w:w="9016" w:type="dxa"/>
          </w:tcPr>
          <w:p w14:paraId="73E95F2C" w14:textId="77777777" w:rsidR="002B60C2" w:rsidRDefault="002B60C2" w:rsidP="00A613F9">
            <w:pPr>
              <w:rPr>
                <w:b/>
                <w:bCs/>
                <w:sz w:val="20"/>
                <w:szCs w:val="20"/>
              </w:rPr>
            </w:pPr>
          </w:p>
          <w:p w14:paraId="5AF50AED" w14:textId="77777777" w:rsidR="002B60C2" w:rsidRDefault="002B60C2" w:rsidP="00A613F9">
            <w:pPr>
              <w:rPr>
                <w:b/>
                <w:bCs/>
                <w:sz w:val="20"/>
                <w:szCs w:val="20"/>
              </w:rPr>
            </w:pPr>
          </w:p>
          <w:p w14:paraId="208D3E6C" w14:textId="77777777" w:rsidR="00702E06" w:rsidRDefault="00702E06" w:rsidP="00A613F9">
            <w:pPr>
              <w:rPr>
                <w:b/>
                <w:bCs/>
                <w:sz w:val="20"/>
                <w:szCs w:val="20"/>
              </w:rPr>
            </w:pPr>
          </w:p>
          <w:p w14:paraId="5AA94891" w14:textId="77777777" w:rsidR="00702E06" w:rsidRDefault="00702E06" w:rsidP="00A613F9">
            <w:pPr>
              <w:rPr>
                <w:b/>
                <w:bCs/>
                <w:sz w:val="20"/>
                <w:szCs w:val="20"/>
              </w:rPr>
            </w:pPr>
          </w:p>
          <w:p w14:paraId="7A693DBC" w14:textId="77777777" w:rsidR="00702E06" w:rsidRDefault="00702E06" w:rsidP="00A613F9">
            <w:pPr>
              <w:rPr>
                <w:b/>
                <w:bCs/>
                <w:sz w:val="20"/>
                <w:szCs w:val="20"/>
              </w:rPr>
            </w:pPr>
          </w:p>
          <w:p w14:paraId="640826B2" w14:textId="77777777" w:rsidR="00702E06" w:rsidRDefault="00702E06" w:rsidP="00A613F9">
            <w:pPr>
              <w:rPr>
                <w:b/>
                <w:bCs/>
                <w:sz w:val="20"/>
                <w:szCs w:val="20"/>
              </w:rPr>
            </w:pPr>
          </w:p>
          <w:p w14:paraId="411B3048" w14:textId="77777777" w:rsidR="00702E06" w:rsidRDefault="00702E06" w:rsidP="00A613F9">
            <w:pPr>
              <w:rPr>
                <w:b/>
                <w:bCs/>
                <w:sz w:val="20"/>
                <w:szCs w:val="20"/>
              </w:rPr>
            </w:pPr>
          </w:p>
          <w:p w14:paraId="76CF4347" w14:textId="77777777" w:rsidR="00702E06" w:rsidRDefault="00702E06" w:rsidP="00A613F9">
            <w:pPr>
              <w:rPr>
                <w:b/>
                <w:bCs/>
                <w:sz w:val="20"/>
                <w:szCs w:val="20"/>
              </w:rPr>
            </w:pPr>
          </w:p>
          <w:p w14:paraId="05B10E54" w14:textId="77777777" w:rsidR="002B60C2" w:rsidRDefault="002B60C2" w:rsidP="00A613F9">
            <w:pPr>
              <w:rPr>
                <w:b/>
                <w:bCs/>
                <w:sz w:val="20"/>
                <w:szCs w:val="20"/>
              </w:rPr>
            </w:pPr>
          </w:p>
        </w:tc>
      </w:tr>
      <w:tr w:rsidR="002B60C2" w14:paraId="66A1E24B" w14:textId="77777777" w:rsidTr="00A613F9">
        <w:tc>
          <w:tcPr>
            <w:tcW w:w="9016" w:type="dxa"/>
            <w:shd w:val="clear" w:color="auto" w:fill="DDE1E9"/>
          </w:tcPr>
          <w:p w14:paraId="53A11B51" w14:textId="4F743C02" w:rsidR="002B60C2" w:rsidRPr="0073784A" w:rsidRDefault="002B60C2"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2B60C2" w14:paraId="68614E31" w14:textId="77777777" w:rsidTr="00A613F9">
        <w:tc>
          <w:tcPr>
            <w:tcW w:w="9016" w:type="dxa"/>
            <w:shd w:val="clear" w:color="auto" w:fill="DDE1E9"/>
          </w:tcPr>
          <w:p w14:paraId="6B73385A" w14:textId="77777777" w:rsidR="002B60C2" w:rsidRDefault="002B60C2" w:rsidP="00A613F9"/>
          <w:p w14:paraId="3E45BE1F" w14:textId="77777777" w:rsidR="002B60C2" w:rsidRDefault="002B60C2" w:rsidP="00A613F9"/>
          <w:p w14:paraId="149B749F" w14:textId="77777777" w:rsidR="002B60C2" w:rsidRDefault="002B60C2" w:rsidP="00A613F9"/>
          <w:p w14:paraId="2AD5A492" w14:textId="77777777" w:rsidR="002B60C2" w:rsidRDefault="002B60C2" w:rsidP="00A613F9"/>
          <w:p w14:paraId="61174057" w14:textId="77777777" w:rsidR="002B60C2" w:rsidRDefault="002B60C2" w:rsidP="00A613F9"/>
          <w:p w14:paraId="540C3880" w14:textId="77777777" w:rsidR="002B60C2" w:rsidRDefault="002B60C2" w:rsidP="00A613F9"/>
          <w:p w14:paraId="73E059BE" w14:textId="77777777" w:rsidR="002B60C2" w:rsidRDefault="002B60C2" w:rsidP="00A613F9"/>
          <w:p w14:paraId="00DFC6AA" w14:textId="77777777" w:rsidR="002B60C2" w:rsidRDefault="002B60C2" w:rsidP="00A613F9"/>
          <w:p w14:paraId="23D505F5" w14:textId="77777777" w:rsidR="002B60C2" w:rsidRDefault="002B60C2" w:rsidP="00A613F9"/>
          <w:p w14:paraId="3E524333" w14:textId="77777777" w:rsidR="002B60C2" w:rsidRDefault="002B60C2" w:rsidP="00A613F9"/>
          <w:p w14:paraId="3F2AFA97" w14:textId="77777777" w:rsidR="00702E06" w:rsidRDefault="00702E06" w:rsidP="00A613F9"/>
          <w:p w14:paraId="115ADE2A" w14:textId="77777777" w:rsidR="00702E06" w:rsidRDefault="00702E06" w:rsidP="00A613F9"/>
          <w:p w14:paraId="198BE2C9" w14:textId="77777777" w:rsidR="00702E06" w:rsidRDefault="00702E06" w:rsidP="00A613F9"/>
          <w:p w14:paraId="474398EA" w14:textId="77777777" w:rsidR="00702E06" w:rsidRDefault="00702E06" w:rsidP="00A613F9"/>
          <w:p w14:paraId="591D8D37" w14:textId="77777777" w:rsidR="00702E06" w:rsidRDefault="00702E06" w:rsidP="00A613F9"/>
          <w:p w14:paraId="74E8CD89" w14:textId="77777777" w:rsidR="002B60C2" w:rsidRDefault="002B60C2" w:rsidP="00A613F9"/>
          <w:p w14:paraId="2221E660" w14:textId="77777777" w:rsidR="002B60C2" w:rsidRDefault="002B60C2" w:rsidP="00A613F9"/>
          <w:p w14:paraId="098FB00B" w14:textId="77777777" w:rsidR="002B60C2" w:rsidRDefault="002B60C2" w:rsidP="00A613F9"/>
        </w:tc>
      </w:tr>
    </w:tbl>
    <w:p w14:paraId="642C5A09" w14:textId="5DF490CC" w:rsidR="009432DB" w:rsidRPr="009A5A4C" w:rsidRDefault="009432DB" w:rsidP="009A5A4C">
      <w:pPr>
        <w:tabs>
          <w:tab w:val="left" w:pos="0"/>
        </w:tabs>
        <w:rPr>
          <w:sz w:val="18"/>
          <w:szCs w:val="18"/>
        </w:rPr>
      </w:pPr>
    </w:p>
    <w:p w14:paraId="0E9AE4D4" w14:textId="77777777" w:rsidR="00702E06" w:rsidRDefault="00702E06">
      <w:pPr>
        <w:rPr>
          <w:b/>
          <w:bCs/>
          <w:color w:val="00688F"/>
        </w:rPr>
      </w:pPr>
      <w:r>
        <w:rPr>
          <w:b/>
          <w:bCs/>
          <w:color w:val="00688F"/>
        </w:rPr>
        <w:br w:type="page"/>
      </w:r>
    </w:p>
    <w:p w14:paraId="545D9D74" w14:textId="5DBF4A86" w:rsidR="00E20403" w:rsidRPr="00E43BE9" w:rsidRDefault="00E20403" w:rsidP="00E20403">
      <w:pPr>
        <w:tabs>
          <w:tab w:val="left" w:pos="0"/>
        </w:tabs>
        <w:rPr>
          <w:b/>
          <w:bCs/>
          <w:color w:val="00688F"/>
        </w:rPr>
      </w:pPr>
      <w:r w:rsidRPr="00E43BE9">
        <w:rPr>
          <w:b/>
          <w:bCs/>
          <w:color w:val="00688F"/>
        </w:rPr>
        <w:lastRenderedPageBreak/>
        <w:t xml:space="preserve">Standard </w:t>
      </w:r>
      <w:r>
        <w:rPr>
          <w:b/>
          <w:bCs/>
          <w:color w:val="00688F"/>
        </w:rPr>
        <w:t>6</w:t>
      </w:r>
      <w:r w:rsidRPr="00E43BE9">
        <w:rPr>
          <w:b/>
          <w:bCs/>
          <w:color w:val="00688F"/>
        </w:rPr>
        <w:t xml:space="preserve">: </w:t>
      </w:r>
      <w:r>
        <w:rPr>
          <w:b/>
          <w:bCs/>
          <w:color w:val="00688F"/>
        </w:rPr>
        <w:t>Equity, access and student support</w:t>
      </w:r>
    </w:p>
    <w:p w14:paraId="266E4415" w14:textId="247D8BD0" w:rsidR="00E20403" w:rsidRPr="00A72D7D" w:rsidRDefault="00E20403" w:rsidP="009A5A4C">
      <w:pPr>
        <w:pBdr>
          <w:bottom w:val="single" w:sz="12" w:space="6" w:color="auto"/>
        </w:pBdr>
        <w:tabs>
          <w:tab w:val="left" w:pos="0"/>
        </w:tabs>
        <w:rPr>
          <w:b/>
          <w:bCs/>
          <w:sz w:val="20"/>
          <w:szCs w:val="20"/>
        </w:rPr>
      </w:pPr>
      <w:r w:rsidRPr="006B250C">
        <w:rPr>
          <w:b/>
          <w:bCs/>
          <w:noProof/>
        </w:rPr>
        <mc:AlternateContent>
          <mc:Choice Requires="wps">
            <w:drawing>
              <wp:anchor distT="45720" distB="45720" distL="114300" distR="114300" simplePos="0" relativeHeight="251722752" behindDoc="0" locked="0" layoutInCell="1" allowOverlap="1" wp14:anchorId="06180650" wp14:editId="29C64F5F">
                <wp:simplePos x="0" y="0"/>
                <wp:positionH relativeFrom="column">
                  <wp:posOffset>38100</wp:posOffset>
                </wp:positionH>
                <wp:positionV relativeFrom="paragraph">
                  <wp:posOffset>762000</wp:posOffset>
                </wp:positionV>
                <wp:extent cx="5610225" cy="1590675"/>
                <wp:effectExtent l="0" t="0" r="28575" b="28575"/>
                <wp:wrapSquare wrapText="bothSides"/>
                <wp:docPr id="1066274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590675"/>
                        </a:xfrm>
                        <a:prstGeom prst="rect">
                          <a:avLst/>
                        </a:prstGeom>
                        <a:solidFill>
                          <a:srgbClr val="DDE1E9">
                            <a:alpha val="50000"/>
                          </a:srgbClr>
                        </a:solidFill>
                        <a:ln w="9525">
                          <a:solidFill>
                            <a:srgbClr val="000000"/>
                          </a:solidFill>
                          <a:miter lim="800000"/>
                          <a:headEnd/>
                          <a:tailEnd/>
                        </a:ln>
                      </wps:spPr>
                      <wps:txbx>
                        <w:txbxContent>
                          <w:p w14:paraId="7DD61ACE" w14:textId="14C3FD4B" w:rsidR="00E20403" w:rsidRPr="009A5A4C" w:rsidRDefault="00E20403" w:rsidP="00E20403">
                            <w:pPr>
                              <w:rPr>
                                <w:rFonts w:cs="Calibri"/>
                                <w:b/>
                                <w:bCs/>
                                <w:sz w:val="20"/>
                                <w:szCs w:val="18"/>
                                <w:u w:val="single"/>
                              </w:rPr>
                            </w:pPr>
                            <w:r w:rsidRPr="009A5A4C">
                              <w:rPr>
                                <w:rFonts w:cs="Calibri"/>
                                <w:b/>
                                <w:bCs/>
                                <w:sz w:val="20"/>
                                <w:szCs w:val="18"/>
                                <w:u w:val="single"/>
                              </w:rPr>
                              <w:t>Criterion 4:  Student voice</w:t>
                            </w:r>
                          </w:p>
                          <w:p w14:paraId="42ECA559" w14:textId="77777777" w:rsidR="00702E06" w:rsidRPr="00702E06" w:rsidRDefault="00702E06" w:rsidP="00702E06">
                            <w:pPr>
                              <w:rPr>
                                <w:rFonts w:cs="Calibri"/>
                                <w:color w:val="000000" w:themeColor="text1"/>
                                <w:sz w:val="20"/>
                                <w:szCs w:val="20"/>
                                <w:u w:val="single"/>
                              </w:rPr>
                            </w:pPr>
                            <w:r w:rsidRPr="00702E06">
                              <w:rPr>
                                <w:rFonts w:cs="Calibri"/>
                                <w:sz w:val="20"/>
                                <w:szCs w:val="20"/>
                              </w:rPr>
                              <w:t>Providers</w:t>
                            </w:r>
                            <w:r w:rsidRPr="00702E06">
                              <w:rPr>
                                <w:rFonts w:cs="Calibri"/>
                                <w:color w:val="000000" w:themeColor="text1"/>
                                <w:sz w:val="20"/>
                                <w:szCs w:val="20"/>
                              </w:rPr>
                              <w:t xml:space="preserve"> are able to demonstrate that students have:  </w:t>
                            </w:r>
                          </w:p>
                          <w:p w14:paraId="0B902333" w14:textId="77777777" w:rsidR="00702E06" w:rsidRPr="00702E06" w:rsidRDefault="00702E06" w:rsidP="007563F5">
                            <w:pPr>
                              <w:pStyle w:val="ListParagraph"/>
                              <w:numPr>
                                <w:ilvl w:val="0"/>
                                <w:numId w:val="55"/>
                              </w:numPr>
                              <w:spacing w:before="120" w:after="120" w:line="240" w:lineRule="auto"/>
                              <w:contextualSpacing w:val="0"/>
                              <w:rPr>
                                <w:sz w:val="20"/>
                                <w:szCs w:val="20"/>
                              </w:rPr>
                            </w:pPr>
                            <w:r w:rsidRPr="00702E06">
                              <w:rPr>
                                <w:sz w:val="20"/>
                                <w:szCs w:val="20"/>
                              </w:rPr>
                              <w:t xml:space="preserve">opportunities to provide feedback specific to the design and delivery of the program </w:t>
                            </w:r>
                          </w:p>
                          <w:p w14:paraId="33A3032A" w14:textId="77777777" w:rsidR="00702E06" w:rsidRPr="00702E06" w:rsidRDefault="00702E06" w:rsidP="007563F5">
                            <w:pPr>
                              <w:pStyle w:val="ListParagraph"/>
                              <w:numPr>
                                <w:ilvl w:val="0"/>
                                <w:numId w:val="55"/>
                              </w:numPr>
                              <w:spacing w:before="120" w:after="120" w:line="240" w:lineRule="auto"/>
                              <w:contextualSpacing w:val="0"/>
                              <w:rPr>
                                <w:sz w:val="20"/>
                                <w:szCs w:val="20"/>
                              </w:rPr>
                            </w:pPr>
                            <w:r w:rsidRPr="00702E06">
                              <w:rPr>
                                <w:sz w:val="20"/>
                                <w:szCs w:val="20"/>
                              </w:rPr>
                              <w:t xml:space="preserve">formal and informal opportunities to contribute to ongoing program improvement </w:t>
                            </w:r>
                          </w:p>
                          <w:p w14:paraId="0FBD3F79" w14:textId="77777777" w:rsidR="00702E06" w:rsidRPr="00702E06" w:rsidRDefault="00702E06" w:rsidP="007563F5">
                            <w:pPr>
                              <w:pStyle w:val="ListParagraph"/>
                              <w:numPr>
                                <w:ilvl w:val="0"/>
                                <w:numId w:val="55"/>
                              </w:numPr>
                              <w:spacing w:before="120" w:after="120" w:line="240" w:lineRule="auto"/>
                              <w:contextualSpacing w:val="0"/>
                              <w:rPr>
                                <w:sz w:val="20"/>
                                <w:szCs w:val="20"/>
                              </w:rPr>
                            </w:pPr>
                            <w:r w:rsidRPr="00702E06">
                              <w:rPr>
                                <w:sz w:val="20"/>
                                <w:szCs w:val="20"/>
                              </w:rPr>
                              <w:t xml:space="preserve">access to advice and support from the Academic Organisational Unit to pursue grievance and appeals processes.  </w:t>
                            </w:r>
                          </w:p>
                          <w:p w14:paraId="04B54B01" w14:textId="77777777" w:rsidR="00E20403" w:rsidRDefault="00E20403" w:rsidP="00E204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80650" id="_x0000_s1052" type="#_x0000_t202" style="position:absolute;margin-left:3pt;margin-top:60pt;width:441.75pt;height:125.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" fillcolor="#dde1e9">
                <v:fill opacity="32896f"/>
                <v:textbox>
                  <w:txbxContent>
                    <w:p w14:paraId="7DD61ACE" w14:textId="14C3FD4B" w:rsidR="00E20403" w:rsidRPr="009A5A4C" w:rsidRDefault="00E20403" w:rsidP="00E20403">
                      <w:pPr>
                        <w:rPr>
                          <w:rFonts w:cs="Calibri"/>
                          <w:b/>
                          <w:bCs/>
                          <w:sz w:val="20"/>
                          <w:szCs w:val="18"/>
                          <w:u w:val="single"/>
                        </w:rPr>
                      </w:pPr>
                      <w:r w:rsidRPr="009A5A4C">
                        <w:rPr>
                          <w:rFonts w:cs="Calibri"/>
                          <w:b/>
                          <w:bCs/>
                          <w:sz w:val="20"/>
                          <w:szCs w:val="18"/>
                          <w:u w:val="single"/>
                        </w:rPr>
                        <w:t>Criterion 4:  Student voice</w:t>
                      </w:r>
                    </w:p>
                    <w:p w14:paraId="42ECA559" w14:textId="77777777" w:rsidR="00702E06" w:rsidRPr="00702E06" w:rsidRDefault="00702E06" w:rsidP="00702E06">
                      <w:pPr>
                        <w:rPr>
                          <w:rFonts w:cs="Calibri"/>
                          <w:color w:val="000000" w:themeColor="text1"/>
                          <w:sz w:val="20"/>
                          <w:szCs w:val="20"/>
                          <w:u w:val="single"/>
                        </w:rPr>
                      </w:pPr>
                      <w:r w:rsidRPr="00702E06">
                        <w:rPr>
                          <w:rFonts w:cs="Calibri"/>
                          <w:sz w:val="20"/>
                          <w:szCs w:val="20"/>
                        </w:rPr>
                        <w:t>Providers</w:t>
                      </w:r>
                      <w:r w:rsidRPr="00702E06">
                        <w:rPr>
                          <w:rFonts w:cs="Calibri"/>
                          <w:color w:val="000000" w:themeColor="text1"/>
                          <w:sz w:val="20"/>
                          <w:szCs w:val="20"/>
                        </w:rPr>
                        <w:t xml:space="preserve"> are able to demonstrate that students have:  </w:t>
                      </w:r>
                    </w:p>
                    <w:p w14:paraId="0B902333" w14:textId="77777777" w:rsidR="00702E06" w:rsidRPr="00702E06" w:rsidRDefault="00702E06" w:rsidP="007563F5">
                      <w:pPr>
                        <w:pStyle w:val="ListParagraph"/>
                        <w:numPr>
                          <w:ilvl w:val="0"/>
                          <w:numId w:val="55"/>
                        </w:numPr>
                        <w:spacing w:before="120" w:after="120" w:line="240" w:lineRule="auto"/>
                        <w:contextualSpacing w:val="0"/>
                        <w:rPr>
                          <w:sz w:val="20"/>
                          <w:szCs w:val="20"/>
                        </w:rPr>
                      </w:pPr>
                      <w:r w:rsidRPr="00702E06">
                        <w:rPr>
                          <w:sz w:val="20"/>
                          <w:szCs w:val="20"/>
                        </w:rPr>
                        <w:t xml:space="preserve">opportunities to provide feedback specific to the design and delivery of the program </w:t>
                      </w:r>
                    </w:p>
                    <w:p w14:paraId="33A3032A" w14:textId="77777777" w:rsidR="00702E06" w:rsidRPr="00702E06" w:rsidRDefault="00702E06" w:rsidP="007563F5">
                      <w:pPr>
                        <w:pStyle w:val="ListParagraph"/>
                        <w:numPr>
                          <w:ilvl w:val="0"/>
                          <w:numId w:val="55"/>
                        </w:numPr>
                        <w:spacing w:before="120" w:after="120" w:line="240" w:lineRule="auto"/>
                        <w:contextualSpacing w:val="0"/>
                        <w:rPr>
                          <w:sz w:val="20"/>
                          <w:szCs w:val="20"/>
                        </w:rPr>
                      </w:pPr>
                      <w:r w:rsidRPr="00702E06">
                        <w:rPr>
                          <w:sz w:val="20"/>
                          <w:szCs w:val="20"/>
                        </w:rPr>
                        <w:t xml:space="preserve">formal and informal opportunities to contribute to ongoing program improvement </w:t>
                      </w:r>
                    </w:p>
                    <w:p w14:paraId="0FBD3F79" w14:textId="77777777" w:rsidR="00702E06" w:rsidRPr="00702E06" w:rsidRDefault="00702E06" w:rsidP="007563F5">
                      <w:pPr>
                        <w:pStyle w:val="ListParagraph"/>
                        <w:numPr>
                          <w:ilvl w:val="0"/>
                          <w:numId w:val="55"/>
                        </w:numPr>
                        <w:spacing w:before="120" w:after="120" w:line="240" w:lineRule="auto"/>
                        <w:contextualSpacing w:val="0"/>
                        <w:rPr>
                          <w:sz w:val="20"/>
                          <w:szCs w:val="20"/>
                        </w:rPr>
                      </w:pPr>
                      <w:r w:rsidRPr="00702E06">
                        <w:rPr>
                          <w:sz w:val="20"/>
                          <w:szCs w:val="20"/>
                        </w:rPr>
                        <w:t xml:space="preserve">access to advice and support from the Academic Organisational Unit to pursue grievance and appeals processes.  </w:t>
                      </w:r>
                    </w:p>
                    <w:p w14:paraId="04B54B01" w14:textId="77777777" w:rsidR="00E20403" w:rsidRDefault="00E20403" w:rsidP="00E20403"/>
                  </w:txbxContent>
                </v:textbox>
                <w10:wrap type="square"/>
              </v:shape>
            </w:pict>
          </mc:Fallback>
        </mc:AlternateContent>
      </w:r>
      <w:r w:rsidR="00CE7316" w:rsidRPr="00CE7316">
        <w:rPr>
          <w:b/>
          <w:bCs/>
        </w:rPr>
        <w:t xml:space="preserve"> </w:t>
      </w:r>
      <w:r w:rsidR="00CE7316">
        <w:rPr>
          <w:b/>
          <w:bCs/>
        </w:rPr>
        <w:t xml:space="preserve">Across all educational settings the student experience </w:t>
      </w:r>
      <w:r>
        <w:rPr>
          <w:b/>
          <w:bCs/>
        </w:rPr>
        <w:t xml:space="preserve">is characterised by equitable and accessible processes, recognising and supporting students as active contributors to their </w:t>
      </w:r>
      <w:r w:rsidRPr="00176C05">
        <w:rPr>
          <w:b/>
          <w:bCs/>
        </w:rPr>
        <w:t>learning outcomes.</w:t>
      </w:r>
    </w:p>
    <w:p w14:paraId="3DF02D34" w14:textId="77777777" w:rsidR="002B60C2" w:rsidRPr="0048598B" w:rsidRDefault="00E20403" w:rsidP="00E20403">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2B60C2" w14:paraId="09D50933" w14:textId="77777777" w:rsidTr="00A613F9">
        <w:tc>
          <w:tcPr>
            <w:tcW w:w="9016" w:type="dxa"/>
            <w:shd w:val="clear" w:color="auto" w:fill="DDE1E9"/>
          </w:tcPr>
          <w:p w14:paraId="42030B4B" w14:textId="19869453" w:rsidR="002B60C2" w:rsidRDefault="002B60C2" w:rsidP="00A613F9">
            <w:pPr>
              <w:rPr>
                <w:b/>
                <w:bCs/>
                <w:sz w:val="20"/>
                <w:szCs w:val="20"/>
              </w:rPr>
            </w:pPr>
            <w:r>
              <w:rPr>
                <w:b/>
                <w:bCs/>
                <w:sz w:val="20"/>
                <w:szCs w:val="20"/>
              </w:rPr>
              <w:t>Standard 6: Criterion 4: Student voice</w:t>
            </w:r>
          </w:p>
        </w:tc>
      </w:tr>
      <w:tr w:rsidR="002B60C2" w14:paraId="308BFCF4" w14:textId="77777777" w:rsidTr="00A613F9">
        <w:tc>
          <w:tcPr>
            <w:tcW w:w="9016" w:type="dxa"/>
            <w:shd w:val="clear" w:color="auto" w:fill="DDE1E9"/>
          </w:tcPr>
          <w:p w14:paraId="4CCEB1E8" w14:textId="77777777" w:rsidR="002B60C2" w:rsidRPr="0015206F" w:rsidRDefault="002B60C2" w:rsidP="00A613F9">
            <w:pPr>
              <w:rPr>
                <w:b/>
                <w:bCs/>
                <w:sz w:val="20"/>
                <w:szCs w:val="20"/>
              </w:rPr>
            </w:pPr>
            <w:r>
              <w:rPr>
                <w:b/>
                <w:bCs/>
                <w:sz w:val="20"/>
                <w:szCs w:val="20"/>
              </w:rPr>
              <w:t>Narrative to describe and demonstrate how the Provider meets this criterion</w:t>
            </w:r>
          </w:p>
        </w:tc>
      </w:tr>
      <w:tr w:rsidR="002B60C2" w14:paraId="2DEBA71D" w14:textId="77777777" w:rsidTr="00A613F9">
        <w:tc>
          <w:tcPr>
            <w:tcW w:w="9016" w:type="dxa"/>
          </w:tcPr>
          <w:p w14:paraId="0573F728" w14:textId="77777777" w:rsidR="002B60C2" w:rsidRDefault="002B60C2" w:rsidP="00A613F9">
            <w:pPr>
              <w:rPr>
                <w:sz w:val="20"/>
                <w:szCs w:val="20"/>
                <w:u w:val="single"/>
              </w:rPr>
            </w:pPr>
          </w:p>
          <w:p w14:paraId="4CDD7D31" w14:textId="77777777" w:rsidR="002B60C2" w:rsidRDefault="002B60C2" w:rsidP="00A613F9">
            <w:pPr>
              <w:rPr>
                <w:sz w:val="20"/>
                <w:szCs w:val="20"/>
                <w:u w:val="single"/>
              </w:rPr>
            </w:pPr>
          </w:p>
          <w:p w14:paraId="68189B76" w14:textId="77777777" w:rsidR="002B60C2" w:rsidRDefault="002B60C2" w:rsidP="00A613F9">
            <w:pPr>
              <w:rPr>
                <w:sz w:val="20"/>
                <w:szCs w:val="20"/>
                <w:u w:val="single"/>
              </w:rPr>
            </w:pPr>
          </w:p>
          <w:p w14:paraId="1310F5D5" w14:textId="77777777" w:rsidR="002B60C2" w:rsidRDefault="002B60C2" w:rsidP="00A613F9">
            <w:pPr>
              <w:rPr>
                <w:sz w:val="20"/>
                <w:szCs w:val="20"/>
                <w:u w:val="single"/>
              </w:rPr>
            </w:pPr>
          </w:p>
          <w:p w14:paraId="0CB39871" w14:textId="77777777" w:rsidR="002B60C2" w:rsidRDefault="002B60C2" w:rsidP="00A613F9">
            <w:pPr>
              <w:rPr>
                <w:sz w:val="20"/>
                <w:szCs w:val="20"/>
                <w:u w:val="single"/>
              </w:rPr>
            </w:pPr>
          </w:p>
          <w:p w14:paraId="60EBD308" w14:textId="77777777" w:rsidR="002B60C2" w:rsidRDefault="002B60C2" w:rsidP="00A613F9">
            <w:pPr>
              <w:rPr>
                <w:sz w:val="20"/>
                <w:szCs w:val="20"/>
                <w:u w:val="single"/>
              </w:rPr>
            </w:pPr>
          </w:p>
          <w:p w14:paraId="520BCBA6" w14:textId="77777777" w:rsidR="002B60C2" w:rsidRDefault="002B60C2" w:rsidP="00A613F9">
            <w:pPr>
              <w:rPr>
                <w:sz w:val="20"/>
                <w:szCs w:val="20"/>
                <w:u w:val="single"/>
              </w:rPr>
            </w:pPr>
          </w:p>
          <w:p w14:paraId="29906ECE" w14:textId="77777777" w:rsidR="002B60C2" w:rsidRDefault="002B60C2" w:rsidP="00A613F9">
            <w:pPr>
              <w:rPr>
                <w:sz w:val="20"/>
                <w:szCs w:val="20"/>
                <w:u w:val="single"/>
              </w:rPr>
            </w:pPr>
          </w:p>
          <w:p w14:paraId="24F7A3F6" w14:textId="77777777" w:rsidR="002B60C2" w:rsidRDefault="002B60C2" w:rsidP="00A613F9">
            <w:pPr>
              <w:rPr>
                <w:sz w:val="20"/>
                <w:szCs w:val="20"/>
                <w:u w:val="single"/>
              </w:rPr>
            </w:pPr>
          </w:p>
          <w:p w14:paraId="4B59E703" w14:textId="77777777" w:rsidR="002B60C2" w:rsidRDefault="002B60C2" w:rsidP="00A613F9">
            <w:pPr>
              <w:rPr>
                <w:sz w:val="20"/>
                <w:szCs w:val="20"/>
                <w:u w:val="single"/>
              </w:rPr>
            </w:pPr>
          </w:p>
          <w:p w14:paraId="53004557" w14:textId="77777777" w:rsidR="002B60C2" w:rsidRDefault="002B60C2" w:rsidP="00A613F9">
            <w:pPr>
              <w:rPr>
                <w:sz w:val="20"/>
                <w:szCs w:val="20"/>
                <w:u w:val="single"/>
              </w:rPr>
            </w:pPr>
          </w:p>
          <w:p w14:paraId="4C70FFFC" w14:textId="77777777" w:rsidR="002B60C2" w:rsidRDefault="002B60C2" w:rsidP="00A613F9">
            <w:pPr>
              <w:rPr>
                <w:sz w:val="20"/>
                <w:szCs w:val="20"/>
                <w:u w:val="single"/>
              </w:rPr>
            </w:pPr>
          </w:p>
          <w:p w14:paraId="2619372C" w14:textId="77777777" w:rsidR="002B60C2" w:rsidRDefault="002B60C2" w:rsidP="00A613F9">
            <w:pPr>
              <w:rPr>
                <w:sz w:val="20"/>
                <w:szCs w:val="20"/>
                <w:u w:val="single"/>
              </w:rPr>
            </w:pPr>
          </w:p>
          <w:p w14:paraId="3066578C" w14:textId="77777777" w:rsidR="002B60C2" w:rsidRDefault="002B60C2" w:rsidP="00A613F9">
            <w:pPr>
              <w:rPr>
                <w:sz w:val="20"/>
                <w:szCs w:val="20"/>
                <w:u w:val="single"/>
              </w:rPr>
            </w:pPr>
          </w:p>
          <w:p w14:paraId="6139510D" w14:textId="77777777" w:rsidR="002B60C2" w:rsidRDefault="002B60C2" w:rsidP="00A613F9">
            <w:pPr>
              <w:rPr>
                <w:sz w:val="20"/>
                <w:szCs w:val="20"/>
              </w:rPr>
            </w:pPr>
          </w:p>
          <w:p w14:paraId="6EE74C97" w14:textId="77777777" w:rsidR="002B60C2" w:rsidRDefault="002B60C2" w:rsidP="00A613F9">
            <w:pPr>
              <w:rPr>
                <w:sz w:val="20"/>
                <w:szCs w:val="20"/>
              </w:rPr>
            </w:pPr>
          </w:p>
          <w:p w14:paraId="3A723A23" w14:textId="77777777" w:rsidR="002B60C2" w:rsidRDefault="002B60C2" w:rsidP="00A613F9">
            <w:pPr>
              <w:rPr>
                <w:sz w:val="20"/>
                <w:szCs w:val="20"/>
              </w:rPr>
            </w:pPr>
          </w:p>
          <w:p w14:paraId="4B2D1F2A" w14:textId="77777777" w:rsidR="002B60C2" w:rsidRDefault="002B60C2" w:rsidP="00A613F9">
            <w:pPr>
              <w:rPr>
                <w:sz w:val="20"/>
                <w:szCs w:val="20"/>
              </w:rPr>
            </w:pPr>
          </w:p>
          <w:p w14:paraId="1D116EEB" w14:textId="77777777" w:rsidR="002B60C2" w:rsidRDefault="002B60C2" w:rsidP="00A613F9">
            <w:pPr>
              <w:rPr>
                <w:sz w:val="20"/>
                <w:szCs w:val="20"/>
              </w:rPr>
            </w:pPr>
          </w:p>
          <w:p w14:paraId="40D8ECFC" w14:textId="77777777" w:rsidR="002B60C2" w:rsidRDefault="002B60C2" w:rsidP="00A613F9">
            <w:pPr>
              <w:rPr>
                <w:sz w:val="20"/>
                <w:szCs w:val="20"/>
              </w:rPr>
            </w:pPr>
          </w:p>
          <w:p w14:paraId="5D08618D" w14:textId="77777777" w:rsidR="002B60C2" w:rsidRDefault="002B60C2" w:rsidP="00A613F9">
            <w:pPr>
              <w:rPr>
                <w:sz w:val="20"/>
                <w:szCs w:val="20"/>
              </w:rPr>
            </w:pPr>
          </w:p>
          <w:p w14:paraId="25934E8B" w14:textId="77777777" w:rsidR="002B60C2" w:rsidRDefault="002B60C2" w:rsidP="00A613F9">
            <w:pPr>
              <w:rPr>
                <w:sz w:val="20"/>
                <w:szCs w:val="20"/>
              </w:rPr>
            </w:pPr>
          </w:p>
          <w:p w14:paraId="1F38E8B0" w14:textId="77777777" w:rsidR="002B60C2" w:rsidRDefault="002B60C2" w:rsidP="00A613F9">
            <w:pPr>
              <w:rPr>
                <w:sz w:val="20"/>
                <w:szCs w:val="20"/>
              </w:rPr>
            </w:pPr>
          </w:p>
          <w:p w14:paraId="654378A2" w14:textId="77777777" w:rsidR="002B60C2" w:rsidRDefault="002B60C2" w:rsidP="00A613F9">
            <w:pPr>
              <w:rPr>
                <w:sz w:val="20"/>
                <w:szCs w:val="20"/>
              </w:rPr>
            </w:pPr>
          </w:p>
          <w:p w14:paraId="6877D0BE" w14:textId="77777777" w:rsidR="002B60C2" w:rsidRDefault="002B60C2" w:rsidP="00A613F9">
            <w:pPr>
              <w:rPr>
                <w:sz w:val="20"/>
                <w:szCs w:val="20"/>
              </w:rPr>
            </w:pPr>
          </w:p>
          <w:p w14:paraId="578FE675" w14:textId="77777777" w:rsidR="002B60C2" w:rsidRDefault="002B60C2" w:rsidP="00A613F9">
            <w:pPr>
              <w:rPr>
                <w:sz w:val="20"/>
                <w:szCs w:val="20"/>
              </w:rPr>
            </w:pPr>
          </w:p>
          <w:p w14:paraId="468903C0" w14:textId="77777777" w:rsidR="002B60C2" w:rsidRDefault="002B60C2" w:rsidP="00A613F9">
            <w:pPr>
              <w:rPr>
                <w:sz w:val="20"/>
                <w:szCs w:val="20"/>
              </w:rPr>
            </w:pPr>
          </w:p>
          <w:p w14:paraId="1B7F1E6F" w14:textId="77777777" w:rsidR="00702E06" w:rsidRDefault="00702E06" w:rsidP="00A613F9">
            <w:pPr>
              <w:rPr>
                <w:sz w:val="20"/>
                <w:szCs w:val="20"/>
              </w:rPr>
            </w:pPr>
          </w:p>
          <w:p w14:paraId="25C426D7" w14:textId="77777777" w:rsidR="00702E06" w:rsidRDefault="00702E06" w:rsidP="00A613F9">
            <w:pPr>
              <w:rPr>
                <w:sz w:val="20"/>
                <w:szCs w:val="20"/>
              </w:rPr>
            </w:pPr>
          </w:p>
          <w:p w14:paraId="77914D59" w14:textId="77777777" w:rsidR="00702E06" w:rsidRDefault="00702E06" w:rsidP="00A613F9">
            <w:pPr>
              <w:rPr>
                <w:sz w:val="20"/>
                <w:szCs w:val="20"/>
              </w:rPr>
            </w:pPr>
          </w:p>
          <w:p w14:paraId="755C9869" w14:textId="77777777" w:rsidR="00702E06" w:rsidRDefault="00702E06" w:rsidP="00A613F9">
            <w:pPr>
              <w:rPr>
                <w:sz w:val="20"/>
                <w:szCs w:val="20"/>
              </w:rPr>
            </w:pPr>
          </w:p>
          <w:p w14:paraId="1161B026" w14:textId="77777777" w:rsidR="002B60C2" w:rsidRDefault="002B60C2" w:rsidP="00A613F9">
            <w:pPr>
              <w:rPr>
                <w:sz w:val="20"/>
                <w:szCs w:val="20"/>
              </w:rPr>
            </w:pPr>
          </w:p>
          <w:p w14:paraId="6BAF5BA6" w14:textId="77777777" w:rsidR="002B60C2" w:rsidRDefault="002B60C2" w:rsidP="00A613F9">
            <w:pPr>
              <w:rPr>
                <w:sz w:val="20"/>
                <w:szCs w:val="20"/>
              </w:rPr>
            </w:pPr>
          </w:p>
          <w:p w14:paraId="415BD1D6" w14:textId="77777777" w:rsidR="002B60C2" w:rsidRDefault="002B60C2" w:rsidP="00A613F9">
            <w:pPr>
              <w:rPr>
                <w:sz w:val="20"/>
                <w:szCs w:val="20"/>
              </w:rPr>
            </w:pPr>
          </w:p>
          <w:p w14:paraId="7A8DD32F" w14:textId="77777777" w:rsidR="002B60C2" w:rsidRDefault="002B60C2" w:rsidP="00A613F9">
            <w:pPr>
              <w:rPr>
                <w:sz w:val="20"/>
                <w:szCs w:val="20"/>
              </w:rPr>
            </w:pPr>
          </w:p>
        </w:tc>
      </w:tr>
      <w:tr w:rsidR="002B60C2" w14:paraId="1D850FA8" w14:textId="77777777" w:rsidTr="00A613F9">
        <w:tc>
          <w:tcPr>
            <w:tcW w:w="9016" w:type="dxa"/>
            <w:shd w:val="clear" w:color="auto" w:fill="DDE1E9"/>
          </w:tcPr>
          <w:p w14:paraId="4476D2E2" w14:textId="77777777" w:rsidR="002B60C2" w:rsidRDefault="002B60C2" w:rsidP="00A613F9">
            <w:pPr>
              <w:rPr>
                <w:sz w:val="20"/>
                <w:szCs w:val="20"/>
                <w:u w:val="single"/>
              </w:rPr>
            </w:pPr>
            <w:r>
              <w:rPr>
                <w:b/>
                <w:bCs/>
                <w:sz w:val="20"/>
                <w:szCs w:val="20"/>
              </w:rPr>
              <w:lastRenderedPageBreak/>
              <w:t>Supporting Document links or appendices</w:t>
            </w:r>
          </w:p>
        </w:tc>
      </w:tr>
      <w:tr w:rsidR="002B60C2" w14:paraId="494CCFFA" w14:textId="77777777" w:rsidTr="00A613F9">
        <w:tc>
          <w:tcPr>
            <w:tcW w:w="9016" w:type="dxa"/>
          </w:tcPr>
          <w:p w14:paraId="14B6548F" w14:textId="77777777" w:rsidR="002B60C2" w:rsidRDefault="002B60C2" w:rsidP="00A613F9">
            <w:pPr>
              <w:rPr>
                <w:b/>
                <w:bCs/>
                <w:sz w:val="20"/>
                <w:szCs w:val="20"/>
              </w:rPr>
            </w:pPr>
          </w:p>
          <w:p w14:paraId="31D6B217" w14:textId="77777777" w:rsidR="002B60C2" w:rsidRDefault="002B60C2" w:rsidP="00A613F9">
            <w:pPr>
              <w:rPr>
                <w:b/>
                <w:bCs/>
                <w:sz w:val="20"/>
                <w:szCs w:val="20"/>
              </w:rPr>
            </w:pPr>
          </w:p>
          <w:p w14:paraId="22AB68AA" w14:textId="77777777" w:rsidR="00702E06" w:rsidRDefault="00702E06" w:rsidP="00A613F9">
            <w:pPr>
              <w:rPr>
                <w:b/>
                <w:bCs/>
                <w:sz w:val="20"/>
                <w:szCs w:val="20"/>
              </w:rPr>
            </w:pPr>
          </w:p>
          <w:p w14:paraId="0199B278" w14:textId="77777777" w:rsidR="00702E06" w:rsidRDefault="00702E06" w:rsidP="00A613F9">
            <w:pPr>
              <w:rPr>
                <w:b/>
                <w:bCs/>
                <w:sz w:val="20"/>
                <w:szCs w:val="20"/>
              </w:rPr>
            </w:pPr>
          </w:p>
          <w:p w14:paraId="0BA794D2" w14:textId="77777777" w:rsidR="00702E06" w:rsidRDefault="00702E06" w:rsidP="00A613F9">
            <w:pPr>
              <w:rPr>
                <w:b/>
                <w:bCs/>
                <w:sz w:val="20"/>
                <w:szCs w:val="20"/>
              </w:rPr>
            </w:pPr>
          </w:p>
          <w:p w14:paraId="5156D7E0" w14:textId="77777777" w:rsidR="00702E06" w:rsidRDefault="00702E06" w:rsidP="00A613F9">
            <w:pPr>
              <w:rPr>
                <w:b/>
                <w:bCs/>
                <w:sz w:val="20"/>
                <w:szCs w:val="20"/>
              </w:rPr>
            </w:pPr>
          </w:p>
          <w:p w14:paraId="43308CF8" w14:textId="77777777" w:rsidR="00702E06" w:rsidRDefault="00702E06" w:rsidP="00A613F9">
            <w:pPr>
              <w:rPr>
                <w:b/>
                <w:bCs/>
                <w:sz w:val="20"/>
                <w:szCs w:val="20"/>
              </w:rPr>
            </w:pPr>
          </w:p>
          <w:p w14:paraId="76083CD4" w14:textId="77777777" w:rsidR="00702E06" w:rsidRDefault="00702E06" w:rsidP="00A613F9">
            <w:pPr>
              <w:rPr>
                <w:b/>
                <w:bCs/>
                <w:sz w:val="20"/>
                <w:szCs w:val="20"/>
              </w:rPr>
            </w:pPr>
          </w:p>
          <w:p w14:paraId="232650DB" w14:textId="77777777" w:rsidR="00702E06" w:rsidRDefault="00702E06" w:rsidP="00A613F9">
            <w:pPr>
              <w:rPr>
                <w:b/>
                <w:bCs/>
                <w:sz w:val="20"/>
                <w:szCs w:val="20"/>
              </w:rPr>
            </w:pPr>
          </w:p>
          <w:p w14:paraId="147AE26B" w14:textId="77777777" w:rsidR="002B60C2" w:rsidRDefault="002B60C2" w:rsidP="00A613F9">
            <w:pPr>
              <w:rPr>
                <w:b/>
                <w:bCs/>
                <w:sz w:val="20"/>
                <w:szCs w:val="20"/>
              </w:rPr>
            </w:pPr>
          </w:p>
        </w:tc>
      </w:tr>
      <w:tr w:rsidR="002B60C2" w14:paraId="296E650C" w14:textId="77777777" w:rsidTr="00A613F9">
        <w:tc>
          <w:tcPr>
            <w:tcW w:w="9016" w:type="dxa"/>
            <w:shd w:val="clear" w:color="auto" w:fill="DDE1E9"/>
          </w:tcPr>
          <w:p w14:paraId="22D39100" w14:textId="5C6F5011" w:rsidR="002B60C2" w:rsidRPr="0073784A" w:rsidRDefault="002B60C2" w:rsidP="00A613F9">
            <w:pPr>
              <w:rPr>
                <w:b/>
                <w:bCs/>
              </w:rPr>
            </w:pPr>
            <w:r>
              <w:br w:type="page"/>
            </w:r>
            <w:r w:rsidR="00502D50" w:rsidRPr="0073784A">
              <w:rPr>
                <w:b/>
                <w:bCs/>
                <w:sz w:val="20"/>
                <w:szCs w:val="20"/>
              </w:rPr>
              <w:t xml:space="preserve">Evaluation </w:t>
            </w:r>
            <w:r w:rsidR="00502D50">
              <w:rPr>
                <w:b/>
                <w:bCs/>
                <w:sz w:val="20"/>
                <w:szCs w:val="20"/>
              </w:rPr>
              <w:t xml:space="preserve">&amp; notes </w:t>
            </w:r>
            <w:r w:rsidRPr="0073784A">
              <w:rPr>
                <w:b/>
                <w:bCs/>
                <w:sz w:val="20"/>
                <w:szCs w:val="20"/>
              </w:rPr>
              <w:t>of evidence submitted by the Provider (For AASW Accreditation Assessment Panel use only)</w:t>
            </w:r>
          </w:p>
        </w:tc>
      </w:tr>
      <w:tr w:rsidR="002B60C2" w14:paraId="68B86BC2" w14:textId="77777777" w:rsidTr="00A613F9">
        <w:tc>
          <w:tcPr>
            <w:tcW w:w="9016" w:type="dxa"/>
            <w:shd w:val="clear" w:color="auto" w:fill="DDE1E9"/>
          </w:tcPr>
          <w:p w14:paraId="0B27521B" w14:textId="77777777" w:rsidR="002B60C2" w:rsidRDefault="002B60C2" w:rsidP="00A613F9"/>
          <w:p w14:paraId="7E8599FD" w14:textId="77777777" w:rsidR="002B60C2" w:rsidRDefault="002B60C2" w:rsidP="00A613F9"/>
          <w:p w14:paraId="66718A5A" w14:textId="77777777" w:rsidR="002B60C2" w:rsidRDefault="002B60C2" w:rsidP="00A613F9"/>
          <w:p w14:paraId="51404BFF" w14:textId="77777777" w:rsidR="00702E06" w:rsidRDefault="00702E06" w:rsidP="00A613F9"/>
          <w:p w14:paraId="4B838EDC" w14:textId="77777777" w:rsidR="00702E06" w:rsidRDefault="00702E06" w:rsidP="00A613F9"/>
          <w:p w14:paraId="23B9183B" w14:textId="77777777" w:rsidR="00702E06" w:rsidRDefault="00702E06" w:rsidP="00A613F9"/>
          <w:p w14:paraId="40F20627" w14:textId="77777777" w:rsidR="00702E06" w:rsidRDefault="00702E06" w:rsidP="00A613F9"/>
          <w:p w14:paraId="2CD579E2" w14:textId="77777777" w:rsidR="002B60C2" w:rsidRDefault="002B60C2" w:rsidP="00A613F9"/>
          <w:p w14:paraId="14B1AF1E" w14:textId="77777777" w:rsidR="002B60C2" w:rsidRDefault="002B60C2" w:rsidP="00A613F9"/>
          <w:p w14:paraId="7F97C778" w14:textId="77777777" w:rsidR="002B60C2" w:rsidRDefault="002B60C2" w:rsidP="00A613F9"/>
          <w:p w14:paraId="7CCC41EC" w14:textId="77777777" w:rsidR="002B60C2" w:rsidRDefault="002B60C2" w:rsidP="00A613F9"/>
          <w:p w14:paraId="4309FA56" w14:textId="77777777" w:rsidR="002B60C2" w:rsidRDefault="002B60C2" w:rsidP="00A613F9"/>
          <w:p w14:paraId="70D59BF7" w14:textId="77777777" w:rsidR="002B60C2" w:rsidRDefault="002B60C2" w:rsidP="00A613F9"/>
          <w:p w14:paraId="4DCD540E" w14:textId="77777777" w:rsidR="002B60C2" w:rsidRDefault="002B60C2" w:rsidP="00A613F9"/>
          <w:p w14:paraId="591E8AB4" w14:textId="77777777" w:rsidR="002B60C2" w:rsidRDefault="002B60C2" w:rsidP="00A613F9"/>
          <w:p w14:paraId="03BC11A2" w14:textId="77777777" w:rsidR="002B60C2" w:rsidRDefault="002B60C2" w:rsidP="00A613F9"/>
          <w:p w14:paraId="60FD1917" w14:textId="77777777" w:rsidR="002B60C2" w:rsidRDefault="002B60C2" w:rsidP="00A613F9"/>
        </w:tc>
      </w:tr>
    </w:tbl>
    <w:p w14:paraId="0ABEFD85" w14:textId="63C5FFB8" w:rsidR="00E20403" w:rsidRPr="0048598B" w:rsidRDefault="00E20403" w:rsidP="00E20403">
      <w:pPr>
        <w:rPr>
          <w:sz w:val="18"/>
          <w:szCs w:val="18"/>
        </w:rPr>
      </w:pPr>
    </w:p>
    <w:p w14:paraId="5B31BB7F" w14:textId="77777777" w:rsidR="00702E06" w:rsidRDefault="00702E06">
      <w:pPr>
        <w:rPr>
          <w:b/>
          <w:bCs/>
          <w:color w:val="00688F"/>
        </w:rPr>
      </w:pPr>
      <w:r>
        <w:rPr>
          <w:b/>
          <w:bCs/>
          <w:color w:val="00688F"/>
        </w:rPr>
        <w:br w:type="page"/>
      </w:r>
    </w:p>
    <w:p w14:paraId="59998417" w14:textId="1FE2CF27" w:rsidR="00E20403" w:rsidRPr="00E43BE9" w:rsidRDefault="00E20403" w:rsidP="00E20403">
      <w:pPr>
        <w:tabs>
          <w:tab w:val="left" w:pos="0"/>
        </w:tabs>
        <w:rPr>
          <w:b/>
          <w:bCs/>
          <w:color w:val="00688F"/>
        </w:rPr>
      </w:pPr>
      <w:r w:rsidRPr="00E43BE9">
        <w:rPr>
          <w:b/>
          <w:bCs/>
          <w:color w:val="00688F"/>
        </w:rPr>
        <w:lastRenderedPageBreak/>
        <w:t xml:space="preserve">Standard </w:t>
      </w:r>
      <w:r>
        <w:rPr>
          <w:b/>
          <w:bCs/>
          <w:color w:val="00688F"/>
        </w:rPr>
        <w:t>6</w:t>
      </w:r>
      <w:r w:rsidRPr="00E43BE9">
        <w:rPr>
          <w:b/>
          <w:bCs/>
          <w:color w:val="00688F"/>
        </w:rPr>
        <w:t xml:space="preserve">: </w:t>
      </w:r>
      <w:r>
        <w:rPr>
          <w:b/>
          <w:bCs/>
          <w:color w:val="00688F"/>
        </w:rPr>
        <w:t>Equity, access and student support</w:t>
      </w:r>
    </w:p>
    <w:p w14:paraId="716D42AA" w14:textId="385B4BD2" w:rsidR="00E20403" w:rsidRDefault="00E20403" w:rsidP="00E20403">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24800" behindDoc="0" locked="0" layoutInCell="1" allowOverlap="1" wp14:anchorId="304653BC" wp14:editId="25037829">
                <wp:simplePos x="0" y="0"/>
                <wp:positionH relativeFrom="column">
                  <wp:posOffset>38100</wp:posOffset>
                </wp:positionH>
                <wp:positionV relativeFrom="paragraph">
                  <wp:posOffset>657225</wp:posOffset>
                </wp:positionV>
                <wp:extent cx="5610225" cy="2162175"/>
                <wp:effectExtent l="0" t="0" r="28575" b="28575"/>
                <wp:wrapSquare wrapText="bothSides"/>
                <wp:docPr id="100802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162175"/>
                        </a:xfrm>
                        <a:prstGeom prst="rect">
                          <a:avLst/>
                        </a:prstGeom>
                        <a:solidFill>
                          <a:srgbClr val="DDE1E9">
                            <a:alpha val="50000"/>
                          </a:srgbClr>
                        </a:solidFill>
                        <a:ln w="9525">
                          <a:solidFill>
                            <a:srgbClr val="000000"/>
                          </a:solidFill>
                          <a:miter lim="800000"/>
                          <a:headEnd/>
                          <a:tailEnd/>
                        </a:ln>
                      </wps:spPr>
                      <wps:txbx>
                        <w:txbxContent>
                          <w:p w14:paraId="7B7473AF" w14:textId="0A6BF935" w:rsidR="00E20403" w:rsidRDefault="00E20403" w:rsidP="00E20403">
                            <w:pPr>
                              <w:rPr>
                                <w:rFonts w:cs="Calibri"/>
                                <w:b/>
                                <w:bCs/>
                                <w:sz w:val="20"/>
                                <w:szCs w:val="18"/>
                                <w:u w:val="single"/>
                              </w:rPr>
                            </w:pPr>
                            <w:r w:rsidRPr="002571DD">
                              <w:rPr>
                                <w:rFonts w:cs="Calibri"/>
                                <w:b/>
                                <w:bCs/>
                                <w:sz w:val="20"/>
                                <w:szCs w:val="18"/>
                                <w:u w:val="single"/>
                              </w:rPr>
                              <w:t>Criterion 5:  Program Information</w:t>
                            </w:r>
                          </w:p>
                          <w:p w14:paraId="0FE06C04" w14:textId="77777777" w:rsidR="00702E06" w:rsidRPr="00702E06" w:rsidRDefault="00702E06" w:rsidP="00702E06">
                            <w:pPr>
                              <w:rPr>
                                <w:rFonts w:cs="Calibri"/>
                                <w:sz w:val="20"/>
                                <w:szCs w:val="20"/>
                                <w:u w:val="single"/>
                              </w:rPr>
                            </w:pPr>
                            <w:r w:rsidRPr="00702E06">
                              <w:rPr>
                                <w:rFonts w:cs="Calibri"/>
                                <w:sz w:val="20"/>
                                <w:szCs w:val="20"/>
                              </w:rPr>
                              <w:t xml:space="preserve">Providers are able to demonstrate that information regarding the program:  </w:t>
                            </w:r>
                          </w:p>
                          <w:p w14:paraId="2F9C8F39" w14:textId="77777777" w:rsidR="00702E06" w:rsidRPr="00702E06" w:rsidRDefault="00702E06" w:rsidP="007563F5">
                            <w:pPr>
                              <w:pStyle w:val="ListParagraph"/>
                              <w:numPr>
                                <w:ilvl w:val="0"/>
                                <w:numId w:val="56"/>
                              </w:numPr>
                              <w:spacing w:before="120" w:after="120" w:line="240" w:lineRule="auto"/>
                              <w:contextualSpacing w:val="0"/>
                              <w:rPr>
                                <w:sz w:val="20"/>
                                <w:szCs w:val="20"/>
                              </w:rPr>
                            </w:pPr>
                            <w:r w:rsidRPr="00702E06">
                              <w:rPr>
                                <w:sz w:val="20"/>
                                <w:szCs w:val="20"/>
                              </w:rPr>
                              <w:t xml:space="preserve">is accessible and accurate for existing and prospective students </w:t>
                            </w:r>
                          </w:p>
                          <w:p w14:paraId="242F5945" w14:textId="77777777" w:rsidR="00702E06" w:rsidRPr="00702E06" w:rsidRDefault="00702E06" w:rsidP="007563F5">
                            <w:pPr>
                              <w:pStyle w:val="ListParagraph"/>
                              <w:numPr>
                                <w:ilvl w:val="0"/>
                                <w:numId w:val="56"/>
                              </w:numPr>
                              <w:spacing w:before="120" w:after="120" w:line="240" w:lineRule="auto"/>
                              <w:contextualSpacing w:val="0"/>
                              <w:rPr>
                                <w:sz w:val="20"/>
                                <w:szCs w:val="20"/>
                              </w:rPr>
                            </w:pPr>
                            <w:r w:rsidRPr="00702E06">
                              <w:rPr>
                                <w:sz w:val="20"/>
                                <w:szCs w:val="20"/>
                              </w:rPr>
                              <w:t xml:space="preserve">identifies the accreditation status of the program  </w:t>
                            </w:r>
                          </w:p>
                          <w:p w14:paraId="4780848E" w14:textId="77777777" w:rsidR="00702E06" w:rsidRPr="00702E06" w:rsidRDefault="00702E06" w:rsidP="007563F5">
                            <w:pPr>
                              <w:pStyle w:val="ListParagraph"/>
                              <w:numPr>
                                <w:ilvl w:val="0"/>
                                <w:numId w:val="56"/>
                              </w:numPr>
                              <w:spacing w:before="120" w:after="120" w:line="240" w:lineRule="auto"/>
                              <w:contextualSpacing w:val="0"/>
                              <w:rPr>
                                <w:sz w:val="20"/>
                                <w:szCs w:val="20"/>
                              </w:rPr>
                            </w:pPr>
                            <w:r w:rsidRPr="00702E06">
                              <w:rPr>
                                <w:sz w:val="20"/>
                                <w:szCs w:val="20"/>
                              </w:rPr>
                              <w:t>communicates changes in program policies and procedures to all students in an effective and timely manner</w:t>
                            </w:r>
                          </w:p>
                          <w:p w14:paraId="286A2948" w14:textId="77777777" w:rsidR="00702E06" w:rsidRPr="00702E06" w:rsidRDefault="00702E06" w:rsidP="007563F5">
                            <w:pPr>
                              <w:pStyle w:val="ListParagraph"/>
                              <w:numPr>
                                <w:ilvl w:val="0"/>
                                <w:numId w:val="56"/>
                              </w:numPr>
                              <w:spacing w:before="120" w:after="120" w:line="240" w:lineRule="auto"/>
                              <w:contextualSpacing w:val="0"/>
                              <w:rPr>
                                <w:sz w:val="20"/>
                                <w:szCs w:val="20"/>
                              </w:rPr>
                            </w:pPr>
                            <w:r w:rsidRPr="00702E06">
                              <w:rPr>
                                <w:sz w:val="20"/>
                                <w:szCs w:val="20"/>
                              </w:rPr>
                              <w:t xml:space="preserve">specifies the entry requirements including minimum levels of English needed to successfully participate </w:t>
                            </w:r>
                          </w:p>
                          <w:p w14:paraId="0BBE8600" w14:textId="77777777" w:rsidR="00702E06" w:rsidRPr="00702E06" w:rsidRDefault="00702E06" w:rsidP="007563F5">
                            <w:pPr>
                              <w:pStyle w:val="ListParagraph"/>
                              <w:numPr>
                                <w:ilvl w:val="0"/>
                                <w:numId w:val="56"/>
                              </w:numPr>
                              <w:spacing w:before="120" w:after="120" w:line="240" w:lineRule="auto"/>
                              <w:contextualSpacing w:val="0"/>
                              <w:rPr>
                                <w:sz w:val="20"/>
                                <w:szCs w:val="20"/>
                              </w:rPr>
                            </w:pPr>
                            <w:r w:rsidRPr="00702E06">
                              <w:rPr>
                                <w:sz w:val="20"/>
                                <w:szCs w:val="20"/>
                              </w:rPr>
                              <w:t xml:space="preserve">provides accurate and up to date requirements for practice placements. </w:t>
                            </w:r>
                          </w:p>
                          <w:p w14:paraId="32F58447" w14:textId="77777777" w:rsidR="00702E06" w:rsidRDefault="00702E06" w:rsidP="00E20403">
                            <w:pPr>
                              <w:rPr>
                                <w:rFonts w:cs="Calibri"/>
                                <w:b/>
                                <w:bCs/>
                                <w:sz w:val="20"/>
                                <w:szCs w:val="18"/>
                                <w:u w:val="single"/>
                              </w:rPr>
                            </w:pPr>
                          </w:p>
                          <w:p w14:paraId="0830AE05" w14:textId="77777777" w:rsidR="00702E06" w:rsidRPr="002571DD" w:rsidRDefault="00702E06" w:rsidP="00E20403">
                            <w:pPr>
                              <w:rPr>
                                <w:rFonts w:cs="Calibri"/>
                                <w:b/>
                                <w:bCs/>
                                <w:sz w:val="20"/>
                                <w:szCs w:val="18"/>
                                <w:u w:val="single"/>
                              </w:rPr>
                            </w:pPr>
                          </w:p>
                          <w:p w14:paraId="7E877EE3" w14:textId="77777777" w:rsidR="00E20403" w:rsidRDefault="00E20403" w:rsidP="00E204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653BC" id="_x0000_s1053" type="#_x0000_t202" style="position:absolute;margin-left:3pt;margin-top:51.75pt;width:441.75pt;height:170.2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" fillcolor="#dde1e9">
                <v:fill opacity="32896f"/>
                <v:textbox>
                  <w:txbxContent>
                    <w:p w14:paraId="7B7473AF" w14:textId="0A6BF935" w:rsidR="00E20403" w:rsidRDefault="00E20403" w:rsidP="00E20403">
                      <w:pPr>
                        <w:rPr>
                          <w:rFonts w:cs="Calibri"/>
                          <w:b/>
                          <w:bCs/>
                          <w:sz w:val="20"/>
                          <w:szCs w:val="18"/>
                          <w:u w:val="single"/>
                        </w:rPr>
                      </w:pPr>
                      <w:r w:rsidRPr="002571DD">
                        <w:rPr>
                          <w:rFonts w:cs="Calibri"/>
                          <w:b/>
                          <w:bCs/>
                          <w:sz w:val="20"/>
                          <w:szCs w:val="18"/>
                          <w:u w:val="single"/>
                        </w:rPr>
                        <w:t>Criterion 5:  Program Information</w:t>
                      </w:r>
                    </w:p>
                    <w:p w14:paraId="0FE06C04" w14:textId="77777777" w:rsidR="00702E06" w:rsidRPr="00702E06" w:rsidRDefault="00702E06" w:rsidP="00702E06">
                      <w:pPr>
                        <w:rPr>
                          <w:rFonts w:cs="Calibri"/>
                          <w:sz w:val="20"/>
                          <w:szCs w:val="20"/>
                          <w:u w:val="single"/>
                        </w:rPr>
                      </w:pPr>
                      <w:r w:rsidRPr="00702E06">
                        <w:rPr>
                          <w:rFonts w:cs="Calibri"/>
                          <w:sz w:val="20"/>
                          <w:szCs w:val="20"/>
                        </w:rPr>
                        <w:t xml:space="preserve">Providers are able to demonstrate that information regarding the program:  </w:t>
                      </w:r>
                    </w:p>
                    <w:p w14:paraId="2F9C8F39" w14:textId="77777777" w:rsidR="00702E06" w:rsidRPr="00702E06" w:rsidRDefault="00702E06" w:rsidP="007563F5">
                      <w:pPr>
                        <w:pStyle w:val="ListParagraph"/>
                        <w:numPr>
                          <w:ilvl w:val="0"/>
                          <w:numId w:val="56"/>
                        </w:numPr>
                        <w:spacing w:before="120" w:after="120" w:line="240" w:lineRule="auto"/>
                        <w:contextualSpacing w:val="0"/>
                        <w:rPr>
                          <w:sz w:val="20"/>
                          <w:szCs w:val="20"/>
                        </w:rPr>
                      </w:pPr>
                      <w:r w:rsidRPr="00702E06">
                        <w:rPr>
                          <w:sz w:val="20"/>
                          <w:szCs w:val="20"/>
                        </w:rPr>
                        <w:t xml:space="preserve">is accessible and accurate for existing and prospective students </w:t>
                      </w:r>
                    </w:p>
                    <w:p w14:paraId="242F5945" w14:textId="77777777" w:rsidR="00702E06" w:rsidRPr="00702E06" w:rsidRDefault="00702E06" w:rsidP="007563F5">
                      <w:pPr>
                        <w:pStyle w:val="ListParagraph"/>
                        <w:numPr>
                          <w:ilvl w:val="0"/>
                          <w:numId w:val="56"/>
                        </w:numPr>
                        <w:spacing w:before="120" w:after="120" w:line="240" w:lineRule="auto"/>
                        <w:contextualSpacing w:val="0"/>
                        <w:rPr>
                          <w:sz w:val="20"/>
                          <w:szCs w:val="20"/>
                        </w:rPr>
                      </w:pPr>
                      <w:r w:rsidRPr="00702E06">
                        <w:rPr>
                          <w:sz w:val="20"/>
                          <w:szCs w:val="20"/>
                        </w:rPr>
                        <w:t xml:space="preserve">identifies the accreditation status of the program  </w:t>
                      </w:r>
                    </w:p>
                    <w:p w14:paraId="4780848E" w14:textId="77777777" w:rsidR="00702E06" w:rsidRPr="00702E06" w:rsidRDefault="00702E06" w:rsidP="007563F5">
                      <w:pPr>
                        <w:pStyle w:val="ListParagraph"/>
                        <w:numPr>
                          <w:ilvl w:val="0"/>
                          <w:numId w:val="56"/>
                        </w:numPr>
                        <w:spacing w:before="120" w:after="120" w:line="240" w:lineRule="auto"/>
                        <w:contextualSpacing w:val="0"/>
                        <w:rPr>
                          <w:sz w:val="20"/>
                          <w:szCs w:val="20"/>
                        </w:rPr>
                      </w:pPr>
                      <w:r w:rsidRPr="00702E06">
                        <w:rPr>
                          <w:sz w:val="20"/>
                          <w:szCs w:val="20"/>
                        </w:rPr>
                        <w:t>communicates changes in program policies and procedures to all students in an effective and timely manner</w:t>
                      </w:r>
                    </w:p>
                    <w:p w14:paraId="286A2948" w14:textId="77777777" w:rsidR="00702E06" w:rsidRPr="00702E06" w:rsidRDefault="00702E06" w:rsidP="007563F5">
                      <w:pPr>
                        <w:pStyle w:val="ListParagraph"/>
                        <w:numPr>
                          <w:ilvl w:val="0"/>
                          <w:numId w:val="56"/>
                        </w:numPr>
                        <w:spacing w:before="120" w:after="120" w:line="240" w:lineRule="auto"/>
                        <w:contextualSpacing w:val="0"/>
                        <w:rPr>
                          <w:sz w:val="20"/>
                          <w:szCs w:val="20"/>
                        </w:rPr>
                      </w:pPr>
                      <w:r w:rsidRPr="00702E06">
                        <w:rPr>
                          <w:sz w:val="20"/>
                          <w:szCs w:val="20"/>
                        </w:rPr>
                        <w:t xml:space="preserve">specifies the entry requirements including minimum levels of English needed to successfully participate </w:t>
                      </w:r>
                    </w:p>
                    <w:p w14:paraId="0BBE8600" w14:textId="77777777" w:rsidR="00702E06" w:rsidRPr="00702E06" w:rsidRDefault="00702E06" w:rsidP="007563F5">
                      <w:pPr>
                        <w:pStyle w:val="ListParagraph"/>
                        <w:numPr>
                          <w:ilvl w:val="0"/>
                          <w:numId w:val="56"/>
                        </w:numPr>
                        <w:spacing w:before="120" w:after="120" w:line="240" w:lineRule="auto"/>
                        <w:contextualSpacing w:val="0"/>
                        <w:rPr>
                          <w:sz w:val="20"/>
                          <w:szCs w:val="20"/>
                        </w:rPr>
                      </w:pPr>
                      <w:r w:rsidRPr="00702E06">
                        <w:rPr>
                          <w:sz w:val="20"/>
                          <w:szCs w:val="20"/>
                        </w:rPr>
                        <w:t xml:space="preserve">provides accurate and up to date requirements for practice placements. </w:t>
                      </w:r>
                    </w:p>
                    <w:p w14:paraId="32F58447" w14:textId="77777777" w:rsidR="00702E06" w:rsidRDefault="00702E06" w:rsidP="00E20403">
                      <w:pPr>
                        <w:rPr>
                          <w:rFonts w:cs="Calibri"/>
                          <w:b/>
                          <w:bCs/>
                          <w:sz w:val="20"/>
                          <w:szCs w:val="18"/>
                          <w:u w:val="single"/>
                        </w:rPr>
                      </w:pPr>
                    </w:p>
                    <w:p w14:paraId="0830AE05" w14:textId="77777777" w:rsidR="00702E06" w:rsidRPr="002571DD" w:rsidRDefault="00702E06" w:rsidP="00E20403">
                      <w:pPr>
                        <w:rPr>
                          <w:rFonts w:cs="Calibri"/>
                          <w:b/>
                          <w:bCs/>
                          <w:sz w:val="20"/>
                          <w:szCs w:val="18"/>
                          <w:u w:val="single"/>
                        </w:rPr>
                      </w:pPr>
                    </w:p>
                    <w:p w14:paraId="7E877EE3" w14:textId="77777777" w:rsidR="00E20403" w:rsidRDefault="00E20403" w:rsidP="00E20403"/>
                  </w:txbxContent>
                </v:textbox>
                <w10:wrap type="square"/>
              </v:shape>
            </w:pict>
          </mc:Fallback>
        </mc:AlternateContent>
      </w:r>
      <w:r w:rsidR="00CE7316" w:rsidRPr="00CE7316">
        <w:rPr>
          <w:b/>
          <w:bCs/>
        </w:rPr>
        <w:t xml:space="preserve"> </w:t>
      </w:r>
      <w:r w:rsidR="00CE7316">
        <w:rPr>
          <w:b/>
          <w:bCs/>
        </w:rPr>
        <w:t xml:space="preserve">Across all educational settings the student experience </w:t>
      </w:r>
      <w:r>
        <w:rPr>
          <w:b/>
          <w:bCs/>
        </w:rPr>
        <w:t>is characterised by equitable and accessible processes, recognising and supporting students as active contributors to their learning outcomes</w:t>
      </w:r>
      <w:r w:rsidRPr="00E43BE9">
        <w:rPr>
          <w:b/>
          <w:bCs/>
        </w:rPr>
        <w:t>.</w:t>
      </w:r>
    </w:p>
    <w:p w14:paraId="7C66DDB1" w14:textId="3419B979" w:rsidR="001740FC" w:rsidRPr="00702E06" w:rsidRDefault="001740FC" w:rsidP="00702E06">
      <w:pPr>
        <w:rPr>
          <w:rFonts w:ascii="Arial" w:hAnsi="Arial" w:cs="Arial"/>
          <w:sz w:val="12"/>
          <w:szCs w:val="12"/>
        </w:rPr>
      </w:pPr>
    </w:p>
    <w:p w14:paraId="62E69110" w14:textId="5E09B057" w:rsidR="002B60C2" w:rsidRPr="00702E06" w:rsidRDefault="00E20403" w:rsidP="00702E06">
      <w:pPr>
        <w:tabs>
          <w:tab w:val="left" w:pos="0"/>
        </w:tabs>
        <w:rPr>
          <w:sz w:val="18"/>
          <w:szCs w:val="18"/>
        </w:rPr>
      </w:pPr>
      <w:r w:rsidRPr="00702E06">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2B60C2" w14:paraId="46012798" w14:textId="77777777" w:rsidTr="00A613F9">
        <w:tc>
          <w:tcPr>
            <w:tcW w:w="9016" w:type="dxa"/>
            <w:shd w:val="clear" w:color="auto" w:fill="DDE1E9"/>
          </w:tcPr>
          <w:p w14:paraId="42580694" w14:textId="15109E47" w:rsidR="002B60C2" w:rsidRDefault="002B60C2" w:rsidP="00A613F9">
            <w:pPr>
              <w:rPr>
                <w:b/>
                <w:bCs/>
                <w:sz w:val="20"/>
                <w:szCs w:val="20"/>
              </w:rPr>
            </w:pPr>
            <w:r>
              <w:rPr>
                <w:b/>
                <w:bCs/>
                <w:sz w:val="20"/>
                <w:szCs w:val="20"/>
              </w:rPr>
              <w:t>Standard 6: Criterion 5: Program information</w:t>
            </w:r>
          </w:p>
        </w:tc>
      </w:tr>
      <w:tr w:rsidR="002B60C2" w14:paraId="2990B905" w14:textId="77777777" w:rsidTr="00A613F9">
        <w:tc>
          <w:tcPr>
            <w:tcW w:w="9016" w:type="dxa"/>
            <w:shd w:val="clear" w:color="auto" w:fill="DDE1E9"/>
          </w:tcPr>
          <w:p w14:paraId="3558C52A" w14:textId="77777777" w:rsidR="002B60C2" w:rsidRPr="0015206F" w:rsidRDefault="002B60C2" w:rsidP="00A613F9">
            <w:pPr>
              <w:rPr>
                <w:b/>
                <w:bCs/>
                <w:sz w:val="20"/>
                <w:szCs w:val="20"/>
              </w:rPr>
            </w:pPr>
            <w:r>
              <w:rPr>
                <w:b/>
                <w:bCs/>
                <w:sz w:val="20"/>
                <w:szCs w:val="20"/>
              </w:rPr>
              <w:t>Narrative to describe and demonstrate how the Provider meets this criterion</w:t>
            </w:r>
          </w:p>
        </w:tc>
      </w:tr>
      <w:tr w:rsidR="002B60C2" w14:paraId="27C774C3" w14:textId="77777777" w:rsidTr="00A613F9">
        <w:tc>
          <w:tcPr>
            <w:tcW w:w="9016" w:type="dxa"/>
          </w:tcPr>
          <w:p w14:paraId="3016C9B6" w14:textId="77777777" w:rsidR="002B60C2" w:rsidRDefault="002B60C2" w:rsidP="00A613F9">
            <w:pPr>
              <w:rPr>
                <w:sz w:val="20"/>
                <w:szCs w:val="20"/>
                <w:u w:val="single"/>
              </w:rPr>
            </w:pPr>
          </w:p>
          <w:p w14:paraId="75451D3C" w14:textId="77777777" w:rsidR="002B60C2" w:rsidRDefault="002B60C2" w:rsidP="00A613F9">
            <w:pPr>
              <w:rPr>
                <w:sz w:val="20"/>
                <w:szCs w:val="20"/>
                <w:u w:val="single"/>
              </w:rPr>
            </w:pPr>
          </w:p>
          <w:p w14:paraId="777F89FE" w14:textId="77777777" w:rsidR="002B60C2" w:rsidRDefault="002B60C2" w:rsidP="00A613F9">
            <w:pPr>
              <w:rPr>
                <w:sz w:val="20"/>
                <w:szCs w:val="20"/>
                <w:u w:val="single"/>
              </w:rPr>
            </w:pPr>
          </w:p>
          <w:p w14:paraId="72DDD792" w14:textId="77777777" w:rsidR="002B60C2" w:rsidRDefault="002B60C2" w:rsidP="00A613F9">
            <w:pPr>
              <w:rPr>
                <w:sz w:val="20"/>
                <w:szCs w:val="20"/>
                <w:u w:val="single"/>
              </w:rPr>
            </w:pPr>
          </w:p>
          <w:p w14:paraId="43A3F772" w14:textId="77777777" w:rsidR="002B60C2" w:rsidRDefault="002B60C2" w:rsidP="00A613F9">
            <w:pPr>
              <w:rPr>
                <w:sz w:val="20"/>
                <w:szCs w:val="20"/>
                <w:u w:val="single"/>
              </w:rPr>
            </w:pPr>
          </w:p>
          <w:p w14:paraId="0458B08D" w14:textId="77777777" w:rsidR="002B60C2" w:rsidRDefault="002B60C2" w:rsidP="00A613F9">
            <w:pPr>
              <w:rPr>
                <w:sz w:val="20"/>
                <w:szCs w:val="20"/>
                <w:u w:val="single"/>
              </w:rPr>
            </w:pPr>
          </w:p>
          <w:p w14:paraId="5979C66C" w14:textId="77777777" w:rsidR="002B60C2" w:rsidRDefault="002B60C2" w:rsidP="00A613F9">
            <w:pPr>
              <w:rPr>
                <w:sz w:val="20"/>
                <w:szCs w:val="20"/>
                <w:u w:val="single"/>
              </w:rPr>
            </w:pPr>
          </w:p>
          <w:p w14:paraId="2FBDF5BA" w14:textId="77777777" w:rsidR="002B60C2" w:rsidRDefault="002B60C2" w:rsidP="00A613F9">
            <w:pPr>
              <w:rPr>
                <w:sz w:val="20"/>
                <w:szCs w:val="20"/>
                <w:u w:val="single"/>
              </w:rPr>
            </w:pPr>
          </w:p>
          <w:p w14:paraId="2588A7E7" w14:textId="77777777" w:rsidR="002B60C2" w:rsidRDefault="002B60C2" w:rsidP="00A613F9">
            <w:pPr>
              <w:rPr>
                <w:sz w:val="20"/>
                <w:szCs w:val="20"/>
                <w:u w:val="single"/>
              </w:rPr>
            </w:pPr>
          </w:p>
          <w:p w14:paraId="069E1FC4" w14:textId="77777777" w:rsidR="002B60C2" w:rsidRDefault="002B60C2" w:rsidP="00A613F9">
            <w:pPr>
              <w:rPr>
                <w:sz w:val="20"/>
                <w:szCs w:val="20"/>
                <w:u w:val="single"/>
              </w:rPr>
            </w:pPr>
          </w:p>
          <w:p w14:paraId="7B354351" w14:textId="77777777" w:rsidR="002B60C2" w:rsidRDefault="002B60C2" w:rsidP="00A613F9">
            <w:pPr>
              <w:rPr>
                <w:sz w:val="20"/>
                <w:szCs w:val="20"/>
                <w:u w:val="single"/>
              </w:rPr>
            </w:pPr>
          </w:p>
          <w:p w14:paraId="45648591" w14:textId="77777777" w:rsidR="002B60C2" w:rsidRDefault="002B60C2" w:rsidP="00A613F9">
            <w:pPr>
              <w:rPr>
                <w:sz w:val="20"/>
                <w:szCs w:val="20"/>
                <w:u w:val="single"/>
              </w:rPr>
            </w:pPr>
          </w:p>
          <w:p w14:paraId="3C64F15B" w14:textId="77777777" w:rsidR="002B60C2" w:rsidRDefault="002B60C2" w:rsidP="00A613F9">
            <w:pPr>
              <w:rPr>
                <w:sz w:val="20"/>
                <w:szCs w:val="20"/>
                <w:u w:val="single"/>
              </w:rPr>
            </w:pPr>
          </w:p>
          <w:p w14:paraId="078BF632" w14:textId="77777777" w:rsidR="002B60C2" w:rsidRDefault="002B60C2" w:rsidP="00A613F9">
            <w:pPr>
              <w:rPr>
                <w:sz w:val="20"/>
                <w:szCs w:val="20"/>
                <w:u w:val="single"/>
              </w:rPr>
            </w:pPr>
          </w:p>
          <w:p w14:paraId="1F70903E" w14:textId="77777777" w:rsidR="002B60C2" w:rsidRDefault="002B60C2" w:rsidP="00A613F9">
            <w:pPr>
              <w:rPr>
                <w:sz w:val="20"/>
                <w:szCs w:val="20"/>
              </w:rPr>
            </w:pPr>
          </w:p>
          <w:p w14:paraId="3C5A5737" w14:textId="77777777" w:rsidR="002B60C2" w:rsidRDefault="002B60C2" w:rsidP="00A613F9">
            <w:pPr>
              <w:rPr>
                <w:sz w:val="20"/>
                <w:szCs w:val="20"/>
              </w:rPr>
            </w:pPr>
          </w:p>
          <w:p w14:paraId="70D0B7C3" w14:textId="77777777" w:rsidR="002B60C2" w:rsidRDefault="002B60C2" w:rsidP="00A613F9">
            <w:pPr>
              <w:rPr>
                <w:sz w:val="20"/>
                <w:szCs w:val="20"/>
              </w:rPr>
            </w:pPr>
          </w:p>
          <w:p w14:paraId="1226AB6E" w14:textId="77777777" w:rsidR="002B60C2" w:rsidRDefault="002B60C2" w:rsidP="00A613F9">
            <w:pPr>
              <w:rPr>
                <w:sz w:val="20"/>
                <w:szCs w:val="20"/>
              </w:rPr>
            </w:pPr>
          </w:p>
          <w:p w14:paraId="708B4A8A" w14:textId="77777777" w:rsidR="002B60C2" w:rsidRDefault="002B60C2" w:rsidP="00A613F9">
            <w:pPr>
              <w:rPr>
                <w:sz w:val="20"/>
                <w:szCs w:val="20"/>
              </w:rPr>
            </w:pPr>
          </w:p>
          <w:p w14:paraId="2AB77716" w14:textId="77777777" w:rsidR="002B60C2" w:rsidRDefault="002B60C2" w:rsidP="00A613F9">
            <w:pPr>
              <w:rPr>
                <w:sz w:val="20"/>
                <w:szCs w:val="20"/>
              </w:rPr>
            </w:pPr>
          </w:p>
          <w:p w14:paraId="5B6050A5" w14:textId="77777777" w:rsidR="002B60C2" w:rsidRDefault="002B60C2" w:rsidP="00A613F9">
            <w:pPr>
              <w:rPr>
                <w:sz w:val="20"/>
                <w:szCs w:val="20"/>
              </w:rPr>
            </w:pPr>
          </w:p>
          <w:p w14:paraId="1902B8FD" w14:textId="77777777" w:rsidR="002B60C2" w:rsidRDefault="002B60C2" w:rsidP="00A613F9">
            <w:pPr>
              <w:rPr>
                <w:sz w:val="20"/>
                <w:szCs w:val="20"/>
              </w:rPr>
            </w:pPr>
          </w:p>
          <w:p w14:paraId="187F7CBB" w14:textId="77777777" w:rsidR="002B60C2" w:rsidRDefault="002B60C2" w:rsidP="00A613F9">
            <w:pPr>
              <w:rPr>
                <w:sz w:val="20"/>
                <w:szCs w:val="20"/>
              </w:rPr>
            </w:pPr>
          </w:p>
          <w:p w14:paraId="6DE0DBF6" w14:textId="77777777" w:rsidR="002B60C2" w:rsidRDefault="002B60C2" w:rsidP="00A613F9">
            <w:pPr>
              <w:rPr>
                <w:sz w:val="20"/>
                <w:szCs w:val="20"/>
              </w:rPr>
            </w:pPr>
          </w:p>
          <w:p w14:paraId="666357E3" w14:textId="77777777" w:rsidR="002B60C2" w:rsidRDefault="002B60C2" w:rsidP="00A613F9">
            <w:pPr>
              <w:rPr>
                <w:sz w:val="20"/>
                <w:szCs w:val="20"/>
              </w:rPr>
            </w:pPr>
          </w:p>
          <w:p w14:paraId="0C2F927C" w14:textId="77777777" w:rsidR="002B60C2" w:rsidRDefault="002B60C2" w:rsidP="00A613F9">
            <w:pPr>
              <w:rPr>
                <w:sz w:val="20"/>
                <w:szCs w:val="20"/>
              </w:rPr>
            </w:pPr>
          </w:p>
          <w:p w14:paraId="18134B8F" w14:textId="77777777" w:rsidR="002B60C2" w:rsidRDefault="002B60C2" w:rsidP="00A613F9">
            <w:pPr>
              <w:rPr>
                <w:sz w:val="20"/>
                <w:szCs w:val="20"/>
              </w:rPr>
            </w:pPr>
          </w:p>
          <w:p w14:paraId="37465C61" w14:textId="77777777" w:rsidR="002B60C2" w:rsidRDefault="002B60C2" w:rsidP="00A613F9">
            <w:pPr>
              <w:rPr>
                <w:sz w:val="20"/>
                <w:szCs w:val="20"/>
              </w:rPr>
            </w:pPr>
          </w:p>
          <w:p w14:paraId="2152CE41" w14:textId="77777777" w:rsidR="002B60C2" w:rsidRDefault="002B60C2" w:rsidP="00A613F9">
            <w:pPr>
              <w:rPr>
                <w:sz w:val="20"/>
                <w:szCs w:val="20"/>
              </w:rPr>
            </w:pPr>
          </w:p>
          <w:p w14:paraId="00BF655D" w14:textId="77777777" w:rsidR="002B60C2" w:rsidRDefault="002B60C2" w:rsidP="00A613F9">
            <w:pPr>
              <w:rPr>
                <w:sz w:val="20"/>
                <w:szCs w:val="20"/>
              </w:rPr>
            </w:pPr>
          </w:p>
          <w:p w14:paraId="49A05AC8" w14:textId="77777777" w:rsidR="002B60C2" w:rsidRDefault="002B60C2" w:rsidP="00A613F9">
            <w:pPr>
              <w:rPr>
                <w:sz w:val="20"/>
                <w:szCs w:val="20"/>
              </w:rPr>
            </w:pPr>
          </w:p>
        </w:tc>
      </w:tr>
      <w:tr w:rsidR="002B60C2" w14:paraId="400346C3" w14:textId="77777777" w:rsidTr="00A613F9">
        <w:tc>
          <w:tcPr>
            <w:tcW w:w="9016" w:type="dxa"/>
            <w:shd w:val="clear" w:color="auto" w:fill="DDE1E9"/>
          </w:tcPr>
          <w:p w14:paraId="29D7346F" w14:textId="77777777" w:rsidR="002B60C2" w:rsidRDefault="002B60C2" w:rsidP="00A613F9">
            <w:pPr>
              <w:rPr>
                <w:sz w:val="20"/>
                <w:szCs w:val="20"/>
                <w:u w:val="single"/>
              </w:rPr>
            </w:pPr>
            <w:r>
              <w:rPr>
                <w:b/>
                <w:bCs/>
                <w:sz w:val="20"/>
                <w:szCs w:val="20"/>
              </w:rPr>
              <w:lastRenderedPageBreak/>
              <w:t>Supporting Document links or appendices</w:t>
            </w:r>
          </w:p>
        </w:tc>
      </w:tr>
      <w:tr w:rsidR="002B60C2" w14:paraId="020984E7" w14:textId="77777777" w:rsidTr="00A613F9">
        <w:tc>
          <w:tcPr>
            <w:tcW w:w="9016" w:type="dxa"/>
          </w:tcPr>
          <w:p w14:paraId="58BE88C5" w14:textId="77777777" w:rsidR="002B60C2" w:rsidRDefault="002B60C2" w:rsidP="00A613F9">
            <w:pPr>
              <w:rPr>
                <w:b/>
                <w:bCs/>
                <w:sz w:val="20"/>
                <w:szCs w:val="20"/>
              </w:rPr>
            </w:pPr>
          </w:p>
          <w:p w14:paraId="2091D6EB" w14:textId="77777777" w:rsidR="002B60C2" w:rsidRDefault="002B60C2" w:rsidP="00A613F9">
            <w:pPr>
              <w:rPr>
                <w:b/>
                <w:bCs/>
                <w:sz w:val="20"/>
                <w:szCs w:val="20"/>
              </w:rPr>
            </w:pPr>
          </w:p>
          <w:p w14:paraId="6856F003" w14:textId="77777777" w:rsidR="00702E06" w:rsidRDefault="00702E06" w:rsidP="00A613F9">
            <w:pPr>
              <w:rPr>
                <w:b/>
                <w:bCs/>
                <w:sz w:val="20"/>
                <w:szCs w:val="20"/>
              </w:rPr>
            </w:pPr>
          </w:p>
          <w:p w14:paraId="176B7DD9" w14:textId="77777777" w:rsidR="00702E06" w:rsidRDefault="00702E06" w:rsidP="00A613F9">
            <w:pPr>
              <w:rPr>
                <w:b/>
                <w:bCs/>
                <w:sz w:val="20"/>
                <w:szCs w:val="20"/>
              </w:rPr>
            </w:pPr>
          </w:p>
          <w:p w14:paraId="31B80E8E" w14:textId="77777777" w:rsidR="00702E06" w:rsidRDefault="00702E06" w:rsidP="00A613F9">
            <w:pPr>
              <w:rPr>
                <w:b/>
                <w:bCs/>
                <w:sz w:val="20"/>
                <w:szCs w:val="20"/>
              </w:rPr>
            </w:pPr>
          </w:p>
          <w:p w14:paraId="630BDBBF" w14:textId="77777777" w:rsidR="00702E06" w:rsidRDefault="00702E06" w:rsidP="00A613F9">
            <w:pPr>
              <w:rPr>
                <w:b/>
                <w:bCs/>
                <w:sz w:val="20"/>
                <w:szCs w:val="20"/>
              </w:rPr>
            </w:pPr>
          </w:p>
          <w:p w14:paraId="0BFAA0A9" w14:textId="77777777" w:rsidR="00702E06" w:rsidRDefault="00702E06" w:rsidP="00A613F9">
            <w:pPr>
              <w:rPr>
                <w:b/>
                <w:bCs/>
                <w:sz w:val="20"/>
                <w:szCs w:val="20"/>
              </w:rPr>
            </w:pPr>
          </w:p>
          <w:p w14:paraId="6A8B248C" w14:textId="77777777" w:rsidR="00702E06" w:rsidRDefault="00702E06" w:rsidP="00A613F9">
            <w:pPr>
              <w:rPr>
                <w:b/>
                <w:bCs/>
                <w:sz w:val="20"/>
                <w:szCs w:val="20"/>
              </w:rPr>
            </w:pPr>
          </w:p>
          <w:p w14:paraId="3B748D67" w14:textId="77777777" w:rsidR="00702E06" w:rsidRDefault="00702E06" w:rsidP="00A613F9">
            <w:pPr>
              <w:rPr>
                <w:b/>
                <w:bCs/>
                <w:sz w:val="20"/>
                <w:szCs w:val="20"/>
              </w:rPr>
            </w:pPr>
          </w:p>
          <w:p w14:paraId="14C3702B" w14:textId="77777777" w:rsidR="00702E06" w:rsidRDefault="00702E06" w:rsidP="00A613F9">
            <w:pPr>
              <w:rPr>
                <w:b/>
                <w:bCs/>
                <w:sz w:val="20"/>
                <w:szCs w:val="20"/>
              </w:rPr>
            </w:pPr>
          </w:p>
          <w:p w14:paraId="15EEB7AF" w14:textId="77777777" w:rsidR="002B60C2" w:rsidRDefault="002B60C2" w:rsidP="00A613F9">
            <w:pPr>
              <w:rPr>
                <w:b/>
                <w:bCs/>
                <w:sz w:val="20"/>
                <w:szCs w:val="20"/>
              </w:rPr>
            </w:pPr>
          </w:p>
        </w:tc>
      </w:tr>
      <w:tr w:rsidR="002B60C2" w14:paraId="1BA117FE" w14:textId="77777777" w:rsidTr="00A613F9">
        <w:tc>
          <w:tcPr>
            <w:tcW w:w="9016" w:type="dxa"/>
            <w:shd w:val="clear" w:color="auto" w:fill="DDE1E9"/>
          </w:tcPr>
          <w:p w14:paraId="423C3A9B" w14:textId="2B58FC74" w:rsidR="002B60C2" w:rsidRPr="0073784A" w:rsidRDefault="002B60C2"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2B60C2" w14:paraId="109EBB99" w14:textId="77777777" w:rsidTr="00A613F9">
        <w:tc>
          <w:tcPr>
            <w:tcW w:w="9016" w:type="dxa"/>
            <w:shd w:val="clear" w:color="auto" w:fill="DDE1E9"/>
          </w:tcPr>
          <w:p w14:paraId="0E2220ED" w14:textId="77777777" w:rsidR="002B60C2" w:rsidRDefault="002B60C2" w:rsidP="00A613F9"/>
          <w:p w14:paraId="4E55D9AC" w14:textId="77777777" w:rsidR="002B60C2" w:rsidRDefault="002B60C2" w:rsidP="00A613F9"/>
          <w:p w14:paraId="4E8C7074" w14:textId="77777777" w:rsidR="002B60C2" w:rsidRDefault="002B60C2" w:rsidP="00A613F9"/>
          <w:p w14:paraId="7CC2EB3A" w14:textId="77777777" w:rsidR="002B60C2" w:rsidRDefault="002B60C2" w:rsidP="00A613F9"/>
          <w:p w14:paraId="5CC70F26" w14:textId="77777777" w:rsidR="002B60C2" w:rsidRDefault="002B60C2" w:rsidP="00A613F9"/>
          <w:p w14:paraId="5B9D010A" w14:textId="77777777" w:rsidR="002B60C2" w:rsidRDefault="002B60C2" w:rsidP="00A613F9"/>
          <w:p w14:paraId="720D2194" w14:textId="77777777" w:rsidR="00702E06" w:rsidRDefault="00702E06" w:rsidP="00A613F9"/>
          <w:p w14:paraId="08C576D0" w14:textId="77777777" w:rsidR="00702E06" w:rsidRDefault="00702E06" w:rsidP="00A613F9"/>
          <w:p w14:paraId="33C128FA" w14:textId="77777777" w:rsidR="00702E06" w:rsidRDefault="00702E06" w:rsidP="00A613F9"/>
          <w:p w14:paraId="0727B7F8" w14:textId="77777777" w:rsidR="00702E06" w:rsidRDefault="00702E06" w:rsidP="00A613F9"/>
          <w:p w14:paraId="5E4054B9" w14:textId="77777777" w:rsidR="00702E06" w:rsidRDefault="00702E06" w:rsidP="00A613F9"/>
          <w:p w14:paraId="2D5148EC" w14:textId="77777777" w:rsidR="00702E06" w:rsidRDefault="00702E06" w:rsidP="00A613F9"/>
          <w:p w14:paraId="72F29A43" w14:textId="77777777" w:rsidR="00702E06" w:rsidRDefault="00702E06" w:rsidP="00A613F9"/>
          <w:p w14:paraId="1D325463" w14:textId="77777777" w:rsidR="00702E06" w:rsidRDefault="00702E06" w:rsidP="00A613F9"/>
          <w:p w14:paraId="313DCD7A" w14:textId="77777777" w:rsidR="002B60C2" w:rsidRDefault="002B60C2" w:rsidP="00A613F9"/>
          <w:p w14:paraId="2B0089ED" w14:textId="77777777" w:rsidR="002B60C2" w:rsidRDefault="002B60C2" w:rsidP="00A613F9"/>
          <w:p w14:paraId="4EB82350" w14:textId="77777777" w:rsidR="002B60C2" w:rsidRDefault="002B60C2" w:rsidP="00A613F9"/>
          <w:p w14:paraId="092F8237" w14:textId="77777777" w:rsidR="002B60C2" w:rsidRDefault="002B60C2" w:rsidP="00A613F9"/>
          <w:p w14:paraId="7EA33CC3" w14:textId="77777777" w:rsidR="002B60C2" w:rsidRDefault="002B60C2" w:rsidP="00A613F9"/>
          <w:p w14:paraId="575EFB4D" w14:textId="77777777" w:rsidR="002B60C2" w:rsidRDefault="002B60C2" w:rsidP="00A613F9"/>
          <w:p w14:paraId="71DB998D" w14:textId="77777777" w:rsidR="002B60C2" w:rsidRDefault="002B60C2" w:rsidP="00A613F9"/>
        </w:tc>
      </w:tr>
    </w:tbl>
    <w:p w14:paraId="258773FC" w14:textId="0F609FF8" w:rsidR="00702E06" w:rsidRDefault="00702E06" w:rsidP="00E20403">
      <w:pPr>
        <w:rPr>
          <w:sz w:val="18"/>
          <w:szCs w:val="18"/>
        </w:rPr>
      </w:pPr>
    </w:p>
    <w:p w14:paraId="08E5ADC3" w14:textId="77777777" w:rsidR="00702E06" w:rsidRDefault="00702E06">
      <w:pPr>
        <w:rPr>
          <w:sz w:val="18"/>
          <w:szCs w:val="18"/>
        </w:rPr>
      </w:pPr>
      <w:r>
        <w:rPr>
          <w:sz w:val="18"/>
          <w:szCs w:val="18"/>
        </w:rPr>
        <w:br w:type="page"/>
      </w:r>
    </w:p>
    <w:p w14:paraId="2169675F" w14:textId="2178812C" w:rsidR="00FB0AED" w:rsidRPr="00FB0AED" w:rsidRDefault="00FB0AED" w:rsidP="00FB0AED">
      <w:pPr>
        <w:rPr>
          <w:color w:val="00688F"/>
          <w:sz w:val="28"/>
          <w:szCs w:val="28"/>
        </w:rPr>
      </w:pPr>
      <w:r w:rsidRPr="00FB0AED">
        <w:rPr>
          <w:color w:val="00688F"/>
          <w:sz w:val="28"/>
          <w:szCs w:val="28"/>
        </w:rPr>
        <w:lastRenderedPageBreak/>
        <w:t>Domain 3: Policies, processes and resources</w:t>
      </w:r>
    </w:p>
    <w:p w14:paraId="10950536" w14:textId="5E87F907" w:rsidR="005D00ED" w:rsidRPr="00D56497" w:rsidRDefault="005D00ED" w:rsidP="00D56497">
      <w:pPr>
        <w:pStyle w:val="Heading3"/>
      </w:pPr>
      <w:bookmarkStart w:id="44" w:name="_Toc187069493"/>
      <w:r w:rsidRPr="00D56497">
        <w:t>Standard 7: Admissions, credit decisions and degree requirements</w:t>
      </w:r>
      <w:bookmarkEnd w:id="44"/>
    </w:p>
    <w:p w14:paraId="3FF5A310" w14:textId="11199542" w:rsidR="005D00ED" w:rsidRDefault="005D00ED" w:rsidP="005D00ED">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26848" behindDoc="0" locked="0" layoutInCell="1" allowOverlap="1" wp14:anchorId="5C7B9AC4" wp14:editId="3DE23D6A">
                <wp:simplePos x="0" y="0"/>
                <wp:positionH relativeFrom="column">
                  <wp:posOffset>38100</wp:posOffset>
                </wp:positionH>
                <wp:positionV relativeFrom="paragraph">
                  <wp:posOffset>512445</wp:posOffset>
                </wp:positionV>
                <wp:extent cx="5610225" cy="4067175"/>
                <wp:effectExtent l="0" t="0" r="28575" b="28575"/>
                <wp:wrapSquare wrapText="bothSides"/>
                <wp:docPr id="1639659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067175"/>
                        </a:xfrm>
                        <a:prstGeom prst="rect">
                          <a:avLst/>
                        </a:prstGeom>
                        <a:solidFill>
                          <a:srgbClr val="DDE1E9">
                            <a:alpha val="50000"/>
                          </a:srgbClr>
                        </a:solidFill>
                        <a:ln w="9525">
                          <a:solidFill>
                            <a:srgbClr val="000000"/>
                          </a:solidFill>
                          <a:miter lim="800000"/>
                          <a:headEnd/>
                          <a:tailEnd/>
                        </a:ln>
                      </wps:spPr>
                      <wps:txbx>
                        <w:txbxContent>
                          <w:p w14:paraId="7AEF53FE" w14:textId="66A732A3" w:rsidR="005D00ED" w:rsidRDefault="005D00ED" w:rsidP="005D00ED">
                            <w:pPr>
                              <w:rPr>
                                <w:rFonts w:cs="Calibri"/>
                                <w:b/>
                                <w:bCs/>
                                <w:sz w:val="20"/>
                                <w:szCs w:val="20"/>
                                <w:u w:val="single"/>
                              </w:rPr>
                            </w:pPr>
                            <w:r w:rsidRPr="002571DD">
                              <w:rPr>
                                <w:rFonts w:cs="Calibri"/>
                                <w:b/>
                                <w:bCs/>
                                <w:sz w:val="20"/>
                                <w:szCs w:val="20"/>
                                <w:u w:val="single"/>
                              </w:rPr>
                              <w:t>Criterion 1:  Admissions</w:t>
                            </w:r>
                          </w:p>
                          <w:p w14:paraId="0675BECB" w14:textId="77777777" w:rsidR="007563F5" w:rsidRPr="007563F5" w:rsidRDefault="007563F5" w:rsidP="007563F5">
                            <w:pPr>
                              <w:rPr>
                                <w:rFonts w:cs="Calibri"/>
                                <w:sz w:val="20"/>
                                <w:szCs w:val="20"/>
                              </w:rPr>
                            </w:pPr>
                            <w:r w:rsidRPr="007563F5">
                              <w:rPr>
                                <w:rFonts w:cs="Calibri"/>
                                <w:sz w:val="20"/>
                                <w:szCs w:val="20"/>
                              </w:rPr>
                              <w:t>Providers should ensure that:</w:t>
                            </w:r>
                          </w:p>
                          <w:p w14:paraId="6E252AEA" w14:textId="77777777" w:rsidR="007563F5" w:rsidRPr="007563F5" w:rsidRDefault="007563F5" w:rsidP="007563F5">
                            <w:pPr>
                              <w:pStyle w:val="ListParagraph"/>
                              <w:numPr>
                                <w:ilvl w:val="0"/>
                                <w:numId w:val="57"/>
                              </w:numPr>
                              <w:spacing w:before="120" w:after="120" w:line="240" w:lineRule="auto"/>
                              <w:contextualSpacing w:val="0"/>
                              <w:rPr>
                                <w:sz w:val="20"/>
                                <w:szCs w:val="20"/>
                              </w:rPr>
                            </w:pPr>
                            <w:r w:rsidRPr="007563F5">
                              <w:rPr>
                                <w:sz w:val="20"/>
                                <w:szCs w:val="20"/>
                              </w:rPr>
                              <w:t xml:space="preserve">applicants for BSW and BSW (Hons) programs meet the entry requirements as specified by the Provider and consistent with the requirements for admission to AQF Level 7 or 8, degree courses </w:t>
                            </w:r>
                          </w:p>
                          <w:p w14:paraId="22EC438D" w14:textId="77777777" w:rsidR="007563F5" w:rsidRPr="007563F5" w:rsidRDefault="007563F5" w:rsidP="007563F5">
                            <w:pPr>
                              <w:pStyle w:val="ListParagraph"/>
                              <w:numPr>
                                <w:ilvl w:val="0"/>
                                <w:numId w:val="57"/>
                              </w:numPr>
                              <w:spacing w:before="100" w:beforeAutospacing="1" w:after="120" w:line="240" w:lineRule="auto"/>
                              <w:contextualSpacing w:val="0"/>
                              <w:rPr>
                                <w:sz w:val="20"/>
                                <w:szCs w:val="20"/>
                              </w:rPr>
                            </w:pPr>
                            <w:r w:rsidRPr="007563F5">
                              <w:rPr>
                                <w:sz w:val="20"/>
                                <w:szCs w:val="20"/>
                              </w:rPr>
                              <w:t xml:space="preserve">students admitted to the MSW (Q) are required to have completed a relevant three-year AQF Level 7 degree that contains </w:t>
                            </w:r>
                            <w:r w:rsidRPr="007563F5">
                              <w:rPr>
                                <w:b/>
                                <w:sz w:val="20"/>
                                <w:szCs w:val="20"/>
                              </w:rPr>
                              <w:t>at least one year</w:t>
                            </w:r>
                            <w:r w:rsidRPr="007563F5">
                              <w:rPr>
                                <w:sz w:val="20"/>
                                <w:szCs w:val="20"/>
                              </w:rPr>
                              <w:t>, or the equivalence of full-time study in social and behavioural sciences </w:t>
                            </w:r>
                            <w:r w:rsidRPr="007563F5">
                              <w:rPr>
                                <w:sz w:val="20"/>
                                <w:szCs w:val="20"/>
                              </w:rPr>
                              <w:br/>
                            </w:r>
                          </w:p>
                          <w:p w14:paraId="5CE84B77" w14:textId="77777777" w:rsidR="007563F5" w:rsidRPr="007563F5" w:rsidRDefault="007563F5" w:rsidP="007563F5">
                            <w:pPr>
                              <w:pStyle w:val="ListParagraph"/>
                              <w:numPr>
                                <w:ilvl w:val="0"/>
                                <w:numId w:val="57"/>
                              </w:numPr>
                              <w:spacing w:before="120" w:after="120" w:line="240" w:lineRule="auto"/>
                              <w:contextualSpacing w:val="0"/>
                              <w:rPr>
                                <w:sz w:val="20"/>
                                <w:szCs w:val="20"/>
                              </w:rPr>
                            </w:pPr>
                            <w:r w:rsidRPr="007563F5">
                              <w:rPr>
                                <w:sz w:val="20"/>
                                <w:szCs w:val="20"/>
                              </w:rPr>
                              <w:t>admitted students have:</w:t>
                            </w:r>
                          </w:p>
                          <w:p w14:paraId="56A40CDD" w14:textId="77777777" w:rsidR="007563F5" w:rsidRPr="007563F5" w:rsidRDefault="007563F5" w:rsidP="007563F5">
                            <w:pPr>
                              <w:pStyle w:val="ListParagraph"/>
                              <w:numPr>
                                <w:ilvl w:val="2"/>
                                <w:numId w:val="58"/>
                              </w:numPr>
                              <w:spacing w:before="120" w:after="120" w:line="240" w:lineRule="auto"/>
                              <w:contextualSpacing w:val="0"/>
                              <w:rPr>
                                <w:sz w:val="20"/>
                                <w:szCs w:val="20"/>
                              </w:rPr>
                            </w:pPr>
                            <w:r w:rsidRPr="007563F5">
                              <w:rPr>
                                <w:sz w:val="20"/>
                                <w:szCs w:val="20"/>
                              </w:rPr>
                              <w:t>no known limitations that would be expected to impede their progression and completion (Higher Education Standards Framework 2021)</w:t>
                            </w:r>
                          </w:p>
                          <w:p w14:paraId="6E8E650E" w14:textId="77777777" w:rsidR="007563F5" w:rsidRPr="007563F5" w:rsidRDefault="007563F5" w:rsidP="007563F5">
                            <w:pPr>
                              <w:pStyle w:val="ListParagraph"/>
                              <w:numPr>
                                <w:ilvl w:val="2"/>
                                <w:numId w:val="58"/>
                              </w:numPr>
                              <w:spacing w:before="120" w:after="120" w:line="240" w:lineRule="auto"/>
                              <w:contextualSpacing w:val="0"/>
                              <w:rPr>
                                <w:sz w:val="20"/>
                                <w:szCs w:val="20"/>
                              </w:rPr>
                            </w:pPr>
                            <w:r w:rsidRPr="007563F5">
                              <w:rPr>
                                <w:sz w:val="20"/>
                                <w:szCs w:val="20"/>
                              </w:rPr>
                              <w:t xml:space="preserve">a level of academic preparation and proficiency in English needed to participate in their intended study (Higher Education Standards Framework 2021) </w:t>
                            </w:r>
                          </w:p>
                          <w:p w14:paraId="67C7C411" w14:textId="77777777" w:rsidR="007563F5" w:rsidRPr="007563F5" w:rsidRDefault="007563F5" w:rsidP="007563F5">
                            <w:pPr>
                              <w:pStyle w:val="ListParagraph"/>
                              <w:numPr>
                                <w:ilvl w:val="2"/>
                                <w:numId w:val="58"/>
                              </w:numPr>
                              <w:spacing w:before="120" w:after="120" w:line="240" w:lineRule="auto"/>
                              <w:contextualSpacing w:val="0"/>
                              <w:rPr>
                                <w:sz w:val="20"/>
                                <w:szCs w:val="20"/>
                              </w:rPr>
                            </w:pPr>
                            <w:r w:rsidRPr="007563F5">
                              <w:rPr>
                                <w:sz w:val="20"/>
                                <w:szCs w:val="20"/>
                              </w:rPr>
                              <w:t xml:space="preserve">a level of English that enables them to engage effectively in practice-based learning. </w:t>
                            </w:r>
                          </w:p>
                          <w:p w14:paraId="75B9B549" w14:textId="77777777" w:rsidR="007563F5" w:rsidRPr="007563F5" w:rsidRDefault="007563F5" w:rsidP="007563F5">
                            <w:pPr>
                              <w:pStyle w:val="ListParagraph"/>
                              <w:numPr>
                                <w:ilvl w:val="0"/>
                                <w:numId w:val="57"/>
                              </w:numPr>
                              <w:spacing w:before="120" w:after="120" w:line="240" w:lineRule="auto"/>
                              <w:contextualSpacing w:val="0"/>
                              <w:rPr>
                                <w:sz w:val="20"/>
                                <w:szCs w:val="20"/>
                              </w:rPr>
                            </w:pPr>
                            <w:r w:rsidRPr="007563F5">
                              <w:rPr>
                                <w:sz w:val="20"/>
                                <w:szCs w:val="20"/>
                              </w:rPr>
                              <w:t>International students who have not completed a Year 12 or equivalent secondary school level qualification or higher qualification in the English language have a minimum score of 7.0 or higher in each component (listening, reading, writing and speaking) of the Academic International English Language Testing System (IELTS) test, or equivalent, prior to commencing the program.</w:t>
                            </w:r>
                          </w:p>
                          <w:p w14:paraId="7E971E63" w14:textId="77777777" w:rsidR="007563F5" w:rsidRPr="002571DD" w:rsidRDefault="007563F5" w:rsidP="005D00ED">
                            <w:pPr>
                              <w:rPr>
                                <w:rFonts w:cs="Calibri"/>
                                <w:b/>
                                <w:bCs/>
                                <w:sz w:val="20"/>
                                <w:szCs w:val="20"/>
                                <w:u w:val="single"/>
                              </w:rPr>
                            </w:pPr>
                          </w:p>
                          <w:p w14:paraId="417018B6" w14:textId="77777777" w:rsidR="00295269" w:rsidRPr="00CC27FD" w:rsidRDefault="00295269" w:rsidP="005D00ED">
                            <w:pPr>
                              <w:rPr>
                                <w:rFonts w:cs="Calibri"/>
                                <w:sz w:val="18"/>
                                <w:szCs w:val="18"/>
                              </w:rPr>
                            </w:pPr>
                          </w:p>
                          <w:p w14:paraId="5A3435A1" w14:textId="77777777" w:rsidR="005D00ED" w:rsidRPr="00CC27FD" w:rsidRDefault="005D00ED" w:rsidP="005D00ED">
                            <w:pPr>
                              <w:rPr>
                                <w:rFonts w:cs="Calibri"/>
                                <w:sz w:val="18"/>
                                <w:szCs w:val="18"/>
                                <w:u w:val="single"/>
                              </w:rPr>
                            </w:pPr>
                          </w:p>
                          <w:p w14:paraId="1FFA46B8" w14:textId="77777777" w:rsidR="005D00ED" w:rsidRPr="00CC27FD" w:rsidRDefault="005D00ED" w:rsidP="005D00E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B9AC4" id="_x0000_s1054" type="#_x0000_t202" style="position:absolute;margin-left:3pt;margin-top:40.35pt;width:441.75pt;height:320.2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" fillcolor="#dde1e9">
                <v:fill opacity="32896f"/>
                <v:textbox>
                  <w:txbxContent>
                    <w:p w14:paraId="7AEF53FE" w14:textId="66A732A3" w:rsidR="005D00ED" w:rsidRDefault="005D00ED" w:rsidP="005D00ED">
                      <w:pPr>
                        <w:rPr>
                          <w:rFonts w:cs="Calibri"/>
                          <w:b/>
                          <w:bCs/>
                          <w:sz w:val="20"/>
                          <w:szCs w:val="20"/>
                          <w:u w:val="single"/>
                        </w:rPr>
                      </w:pPr>
                      <w:r w:rsidRPr="002571DD">
                        <w:rPr>
                          <w:rFonts w:cs="Calibri"/>
                          <w:b/>
                          <w:bCs/>
                          <w:sz w:val="20"/>
                          <w:szCs w:val="20"/>
                          <w:u w:val="single"/>
                        </w:rPr>
                        <w:t>Criterion 1:  Admissions</w:t>
                      </w:r>
                    </w:p>
                    <w:p w14:paraId="0675BECB" w14:textId="77777777" w:rsidR="007563F5" w:rsidRPr="007563F5" w:rsidRDefault="007563F5" w:rsidP="007563F5">
                      <w:pPr>
                        <w:rPr>
                          <w:rFonts w:cs="Calibri"/>
                          <w:sz w:val="20"/>
                          <w:szCs w:val="20"/>
                        </w:rPr>
                      </w:pPr>
                      <w:r w:rsidRPr="007563F5">
                        <w:rPr>
                          <w:rFonts w:cs="Calibri"/>
                          <w:sz w:val="20"/>
                          <w:szCs w:val="20"/>
                        </w:rPr>
                        <w:t>Providers should ensure that:</w:t>
                      </w:r>
                    </w:p>
                    <w:p w14:paraId="6E252AEA" w14:textId="77777777" w:rsidR="007563F5" w:rsidRPr="007563F5" w:rsidRDefault="007563F5" w:rsidP="007563F5">
                      <w:pPr>
                        <w:pStyle w:val="ListParagraph"/>
                        <w:numPr>
                          <w:ilvl w:val="0"/>
                          <w:numId w:val="57"/>
                        </w:numPr>
                        <w:spacing w:before="120" w:after="120" w:line="240" w:lineRule="auto"/>
                        <w:contextualSpacing w:val="0"/>
                        <w:rPr>
                          <w:sz w:val="20"/>
                          <w:szCs w:val="20"/>
                        </w:rPr>
                      </w:pPr>
                      <w:r w:rsidRPr="007563F5">
                        <w:rPr>
                          <w:sz w:val="20"/>
                          <w:szCs w:val="20"/>
                        </w:rPr>
                        <w:t xml:space="preserve">applicants for BSW and BSW (Hons) programs meet the entry requirements as specified by the Provider and consistent with the requirements for admission to AQF Level 7 or 8, degree courses </w:t>
                      </w:r>
                    </w:p>
                    <w:p w14:paraId="22EC438D" w14:textId="77777777" w:rsidR="007563F5" w:rsidRPr="007563F5" w:rsidRDefault="007563F5" w:rsidP="007563F5">
                      <w:pPr>
                        <w:pStyle w:val="ListParagraph"/>
                        <w:numPr>
                          <w:ilvl w:val="0"/>
                          <w:numId w:val="57"/>
                        </w:numPr>
                        <w:spacing w:before="100" w:beforeAutospacing="1" w:after="120" w:line="240" w:lineRule="auto"/>
                        <w:contextualSpacing w:val="0"/>
                        <w:rPr>
                          <w:sz w:val="20"/>
                          <w:szCs w:val="20"/>
                        </w:rPr>
                      </w:pPr>
                      <w:r w:rsidRPr="007563F5">
                        <w:rPr>
                          <w:sz w:val="20"/>
                          <w:szCs w:val="20"/>
                        </w:rPr>
                        <w:t xml:space="preserve">students admitted to the MSW (Q) are required to have completed a relevant three-year AQF Level 7 degree that contains </w:t>
                      </w:r>
                      <w:r w:rsidRPr="007563F5">
                        <w:rPr>
                          <w:b/>
                          <w:sz w:val="20"/>
                          <w:szCs w:val="20"/>
                        </w:rPr>
                        <w:t>at least one year</w:t>
                      </w:r>
                      <w:r w:rsidRPr="007563F5">
                        <w:rPr>
                          <w:sz w:val="20"/>
                          <w:szCs w:val="20"/>
                        </w:rPr>
                        <w:t>, or the equivalence of full-time study in social and behavioural sciences </w:t>
                      </w:r>
                      <w:r w:rsidRPr="007563F5">
                        <w:rPr>
                          <w:sz w:val="20"/>
                          <w:szCs w:val="20"/>
                        </w:rPr>
                        <w:br/>
                      </w:r>
                    </w:p>
                    <w:p w14:paraId="5CE84B77" w14:textId="77777777" w:rsidR="007563F5" w:rsidRPr="007563F5" w:rsidRDefault="007563F5" w:rsidP="007563F5">
                      <w:pPr>
                        <w:pStyle w:val="ListParagraph"/>
                        <w:numPr>
                          <w:ilvl w:val="0"/>
                          <w:numId w:val="57"/>
                        </w:numPr>
                        <w:spacing w:before="120" w:after="120" w:line="240" w:lineRule="auto"/>
                        <w:contextualSpacing w:val="0"/>
                        <w:rPr>
                          <w:sz w:val="20"/>
                          <w:szCs w:val="20"/>
                        </w:rPr>
                      </w:pPr>
                      <w:r w:rsidRPr="007563F5">
                        <w:rPr>
                          <w:sz w:val="20"/>
                          <w:szCs w:val="20"/>
                        </w:rPr>
                        <w:t>admitted students have:</w:t>
                      </w:r>
                    </w:p>
                    <w:p w14:paraId="56A40CDD" w14:textId="77777777" w:rsidR="007563F5" w:rsidRPr="007563F5" w:rsidRDefault="007563F5" w:rsidP="007563F5">
                      <w:pPr>
                        <w:pStyle w:val="ListParagraph"/>
                        <w:numPr>
                          <w:ilvl w:val="2"/>
                          <w:numId w:val="58"/>
                        </w:numPr>
                        <w:spacing w:before="120" w:after="120" w:line="240" w:lineRule="auto"/>
                        <w:contextualSpacing w:val="0"/>
                        <w:rPr>
                          <w:sz w:val="20"/>
                          <w:szCs w:val="20"/>
                        </w:rPr>
                      </w:pPr>
                      <w:r w:rsidRPr="007563F5">
                        <w:rPr>
                          <w:sz w:val="20"/>
                          <w:szCs w:val="20"/>
                        </w:rPr>
                        <w:t>no known limitations that would be expected to impede their progression and completion (Higher Education Standards Framework 2021)</w:t>
                      </w:r>
                    </w:p>
                    <w:p w14:paraId="6E8E650E" w14:textId="77777777" w:rsidR="007563F5" w:rsidRPr="007563F5" w:rsidRDefault="007563F5" w:rsidP="007563F5">
                      <w:pPr>
                        <w:pStyle w:val="ListParagraph"/>
                        <w:numPr>
                          <w:ilvl w:val="2"/>
                          <w:numId w:val="58"/>
                        </w:numPr>
                        <w:spacing w:before="120" w:after="120" w:line="240" w:lineRule="auto"/>
                        <w:contextualSpacing w:val="0"/>
                        <w:rPr>
                          <w:sz w:val="20"/>
                          <w:szCs w:val="20"/>
                        </w:rPr>
                      </w:pPr>
                      <w:r w:rsidRPr="007563F5">
                        <w:rPr>
                          <w:sz w:val="20"/>
                          <w:szCs w:val="20"/>
                        </w:rPr>
                        <w:t xml:space="preserve">a level of academic preparation and proficiency in English needed to participate in their intended study (Higher Education Standards Framework 2021) </w:t>
                      </w:r>
                    </w:p>
                    <w:p w14:paraId="67C7C411" w14:textId="77777777" w:rsidR="007563F5" w:rsidRPr="007563F5" w:rsidRDefault="007563F5" w:rsidP="007563F5">
                      <w:pPr>
                        <w:pStyle w:val="ListParagraph"/>
                        <w:numPr>
                          <w:ilvl w:val="2"/>
                          <w:numId w:val="58"/>
                        </w:numPr>
                        <w:spacing w:before="120" w:after="120" w:line="240" w:lineRule="auto"/>
                        <w:contextualSpacing w:val="0"/>
                        <w:rPr>
                          <w:sz w:val="20"/>
                          <w:szCs w:val="20"/>
                        </w:rPr>
                      </w:pPr>
                      <w:r w:rsidRPr="007563F5">
                        <w:rPr>
                          <w:sz w:val="20"/>
                          <w:szCs w:val="20"/>
                        </w:rPr>
                        <w:t xml:space="preserve">a level of English that enables them to engage effectively in practice-based learning. </w:t>
                      </w:r>
                    </w:p>
                    <w:p w14:paraId="75B9B549" w14:textId="77777777" w:rsidR="007563F5" w:rsidRPr="007563F5" w:rsidRDefault="007563F5" w:rsidP="007563F5">
                      <w:pPr>
                        <w:pStyle w:val="ListParagraph"/>
                        <w:numPr>
                          <w:ilvl w:val="0"/>
                          <w:numId w:val="57"/>
                        </w:numPr>
                        <w:spacing w:before="120" w:after="120" w:line="240" w:lineRule="auto"/>
                        <w:contextualSpacing w:val="0"/>
                        <w:rPr>
                          <w:sz w:val="20"/>
                          <w:szCs w:val="20"/>
                        </w:rPr>
                      </w:pPr>
                      <w:r w:rsidRPr="007563F5">
                        <w:rPr>
                          <w:sz w:val="20"/>
                          <w:szCs w:val="20"/>
                        </w:rPr>
                        <w:t>International students who have not completed a Year 12 or equivalent secondary school level qualification or higher qualification in the English language have a minimum score of 7.0 or higher in each component (listening, reading, writing and speaking) of the Academic International English Language Testing System (IELTS) test, or equivalent, prior to commencing the program.</w:t>
                      </w:r>
                    </w:p>
                    <w:p w14:paraId="7E971E63" w14:textId="77777777" w:rsidR="007563F5" w:rsidRPr="002571DD" w:rsidRDefault="007563F5" w:rsidP="005D00ED">
                      <w:pPr>
                        <w:rPr>
                          <w:rFonts w:cs="Calibri"/>
                          <w:b/>
                          <w:bCs/>
                          <w:sz w:val="20"/>
                          <w:szCs w:val="20"/>
                          <w:u w:val="single"/>
                        </w:rPr>
                      </w:pPr>
                    </w:p>
                    <w:p w14:paraId="417018B6" w14:textId="77777777" w:rsidR="00295269" w:rsidRPr="00CC27FD" w:rsidRDefault="00295269" w:rsidP="005D00ED">
                      <w:pPr>
                        <w:rPr>
                          <w:rFonts w:cs="Calibri"/>
                          <w:sz w:val="18"/>
                          <w:szCs w:val="18"/>
                        </w:rPr>
                      </w:pPr>
                    </w:p>
                    <w:p w14:paraId="5A3435A1" w14:textId="77777777" w:rsidR="005D00ED" w:rsidRPr="00CC27FD" w:rsidRDefault="005D00ED" w:rsidP="005D00ED">
                      <w:pPr>
                        <w:rPr>
                          <w:rFonts w:cs="Calibri"/>
                          <w:sz w:val="18"/>
                          <w:szCs w:val="18"/>
                          <w:u w:val="single"/>
                        </w:rPr>
                      </w:pPr>
                    </w:p>
                    <w:p w14:paraId="1FFA46B8" w14:textId="77777777" w:rsidR="005D00ED" w:rsidRPr="00CC27FD" w:rsidRDefault="005D00ED" w:rsidP="005D00ED">
                      <w:pPr>
                        <w:rPr>
                          <w:sz w:val="20"/>
                          <w:szCs w:val="20"/>
                        </w:rPr>
                      </w:pPr>
                    </w:p>
                  </w:txbxContent>
                </v:textbox>
                <w10:wrap type="square"/>
              </v:shape>
            </w:pict>
          </mc:Fallback>
        </mc:AlternateContent>
      </w:r>
      <w:r>
        <w:rPr>
          <w:b/>
          <w:bCs/>
        </w:rPr>
        <w:t>Students are admitted to the program on the basis that they have the capability and suitability required to achieve the specified academic and practice learning outcomes</w:t>
      </w:r>
      <w:r w:rsidRPr="00E43BE9">
        <w:rPr>
          <w:b/>
          <w:bCs/>
        </w:rPr>
        <w:t>.</w:t>
      </w:r>
    </w:p>
    <w:p w14:paraId="2708085B" w14:textId="77777777" w:rsidR="000134C1" w:rsidRPr="00BF4AAA" w:rsidRDefault="005D00ED" w:rsidP="00BF4AAA">
      <w:pPr>
        <w:widowControl w:val="0"/>
        <w:autoSpaceDE w:val="0"/>
        <w:autoSpaceDN w:val="0"/>
        <w:spacing w:after="0" w:line="240" w:lineRule="auto"/>
        <w:rPr>
          <w:sz w:val="18"/>
          <w:szCs w:val="18"/>
        </w:rPr>
      </w:pPr>
      <w:r w:rsidRPr="00BF4AAA">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0134C1" w14:paraId="6892D518" w14:textId="77777777" w:rsidTr="00A613F9">
        <w:tc>
          <w:tcPr>
            <w:tcW w:w="9016" w:type="dxa"/>
            <w:shd w:val="clear" w:color="auto" w:fill="DDE1E9"/>
          </w:tcPr>
          <w:p w14:paraId="7A354486" w14:textId="0763E1F8" w:rsidR="000134C1" w:rsidRDefault="000134C1" w:rsidP="00A613F9">
            <w:pPr>
              <w:rPr>
                <w:b/>
                <w:bCs/>
                <w:sz w:val="20"/>
                <w:szCs w:val="20"/>
              </w:rPr>
            </w:pPr>
            <w:r>
              <w:rPr>
                <w:b/>
                <w:bCs/>
                <w:sz w:val="20"/>
                <w:szCs w:val="20"/>
              </w:rPr>
              <w:t>Standard 7: Criterion 1: Admissions</w:t>
            </w:r>
          </w:p>
        </w:tc>
      </w:tr>
      <w:tr w:rsidR="000134C1" w14:paraId="50DC4C3D" w14:textId="77777777" w:rsidTr="00A613F9">
        <w:tc>
          <w:tcPr>
            <w:tcW w:w="9016" w:type="dxa"/>
            <w:shd w:val="clear" w:color="auto" w:fill="DDE1E9"/>
          </w:tcPr>
          <w:p w14:paraId="6405E2D7" w14:textId="77777777" w:rsidR="000134C1" w:rsidRPr="0015206F" w:rsidRDefault="000134C1" w:rsidP="00A613F9">
            <w:pPr>
              <w:rPr>
                <w:b/>
                <w:bCs/>
                <w:sz w:val="20"/>
                <w:szCs w:val="20"/>
              </w:rPr>
            </w:pPr>
            <w:r>
              <w:rPr>
                <w:b/>
                <w:bCs/>
                <w:sz w:val="20"/>
                <w:szCs w:val="20"/>
              </w:rPr>
              <w:t>Narrative to describe and demonstrate how the Provider meets this criterion</w:t>
            </w:r>
          </w:p>
        </w:tc>
      </w:tr>
      <w:tr w:rsidR="000134C1" w14:paraId="0BFA22E8" w14:textId="77777777" w:rsidTr="00A613F9">
        <w:tc>
          <w:tcPr>
            <w:tcW w:w="9016" w:type="dxa"/>
          </w:tcPr>
          <w:p w14:paraId="2E659CD9" w14:textId="77777777" w:rsidR="000134C1" w:rsidRDefault="000134C1" w:rsidP="00A613F9">
            <w:pPr>
              <w:rPr>
                <w:sz w:val="20"/>
                <w:szCs w:val="20"/>
                <w:u w:val="single"/>
              </w:rPr>
            </w:pPr>
          </w:p>
          <w:p w14:paraId="0B3EFEC3" w14:textId="77777777" w:rsidR="000134C1" w:rsidRDefault="000134C1" w:rsidP="00A613F9">
            <w:pPr>
              <w:rPr>
                <w:sz w:val="20"/>
                <w:szCs w:val="20"/>
                <w:u w:val="single"/>
              </w:rPr>
            </w:pPr>
          </w:p>
          <w:p w14:paraId="0AC02EB9" w14:textId="77777777" w:rsidR="000134C1" w:rsidRDefault="000134C1" w:rsidP="00A613F9">
            <w:pPr>
              <w:rPr>
                <w:sz w:val="20"/>
                <w:szCs w:val="20"/>
                <w:u w:val="single"/>
              </w:rPr>
            </w:pPr>
          </w:p>
          <w:p w14:paraId="09CD254F" w14:textId="77777777" w:rsidR="000134C1" w:rsidRDefault="000134C1" w:rsidP="00A613F9">
            <w:pPr>
              <w:rPr>
                <w:sz w:val="20"/>
                <w:szCs w:val="20"/>
                <w:u w:val="single"/>
              </w:rPr>
            </w:pPr>
          </w:p>
          <w:p w14:paraId="1E1D00B9" w14:textId="77777777" w:rsidR="000134C1" w:rsidRDefault="000134C1" w:rsidP="00A613F9">
            <w:pPr>
              <w:rPr>
                <w:sz w:val="20"/>
                <w:szCs w:val="20"/>
                <w:u w:val="single"/>
              </w:rPr>
            </w:pPr>
          </w:p>
          <w:p w14:paraId="59B17573" w14:textId="77777777" w:rsidR="000134C1" w:rsidRDefault="000134C1" w:rsidP="00A613F9">
            <w:pPr>
              <w:rPr>
                <w:sz w:val="20"/>
                <w:szCs w:val="20"/>
                <w:u w:val="single"/>
              </w:rPr>
            </w:pPr>
          </w:p>
          <w:p w14:paraId="07F3981E" w14:textId="77777777" w:rsidR="000134C1" w:rsidRDefault="000134C1" w:rsidP="00A613F9">
            <w:pPr>
              <w:rPr>
                <w:sz w:val="20"/>
                <w:szCs w:val="20"/>
                <w:u w:val="single"/>
              </w:rPr>
            </w:pPr>
          </w:p>
          <w:p w14:paraId="271F7A7C" w14:textId="77777777" w:rsidR="000134C1" w:rsidRDefault="000134C1" w:rsidP="00A613F9">
            <w:pPr>
              <w:rPr>
                <w:sz w:val="20"/>
                <w:szCs w:val="20"/>
                <w:u w:val="single"/>
              </w:rPr>
            </w:pPr>
          </w:p>
          <w:p w14:paraId="7DAABABD" w14:textId="77777777" w:rsidR="000134C1" w:rsidRDefault="000134C1" w:rsidP="00A613F9">
            <w:pPr>
              <w:rPr>
                <w:sz w:val="20"/>
                <w:szCs w:val="20"/>
                <w:u w:val="single"/>
              </w:rPr>
            </w:pPr>
          </w:p>
          <w:p w14:paraId="19CAE0BE" w14:textId="77777777" w:rsidR="000134C1" w:rsidRDefault="000134C1" w:rsidP="00A613F9">
            <w:pPr>
              <w:rPr>
                <w:sz w:val="20"/>
                <w:szCs w:val="20"/>
                <w:u w:val="single"/>
              </w:rPr>
            </w:pPr>
          </w:p>
          <w:p w14:paraId="171CAB13" w14:textId="77777777" w:rsidR="000134C1" w:rsidRDefault="000134C1" w:rsidP="00A613F9">
            <w:pPr>
              <w:rPr>
                <w:sz w:val="20"/>
                <w:szCs w:val="20"/>
                <w:u w:val="single"/>
              </w:rPr>
            </w:pPr>
          </w:p>
          <w:p w14:paraId="41DBA768" w14:textId="77777777" w:rsidR="000134C1" w:rsidRDefault="000134C1" w:rsidP="00A613F9">
            <w:pPr>
              <w:rPr>
                <w:sz w:val="20"/>
                <w:szCs w:val="20"/>
                <w:u w:val="single"/>
              </w:rPr>
            </w:pPr>
          </w:p>
          <w:p w14:paraId="22B220C4" w14:textId="77777777" w:rsidR="000134C1" w:rsidRDefault="000134C1" w:rsidP="00A613F9">
            <w:pPr>
              <w:rPr>
                <w:sz w:val="20"/>
                <w:szCs w:val="20"/>
                <w:u w:val="single"/>
              </w:rPr>
            </w:pPr>
          </w:p>
          <w:p w14:paraId="269FCCD5" w14:textId="77777777" w:rsidR="000134C1" w:rsidRDefault="000134C1" w:rsidP="00A613F9">
            <w:pPr>
              <w:rPr>
                <w:sz w:val="20"/>
                <w:szCs w:val="20"/>
                <w:u w:val="single"/>
              </w:rPr>
            </w:pPr>
          </w:p>
          <w:p w14:paraId="5B81C1BF" w14:textId="77777777" w:rsidR="000134C1" w:rsidRDefault="000134C1" w:rsidP="00A613F9">
            <w:pPr>
              <w:rPr>
                <w:sz w:val="20"/>
                <w:szCs w:val="20"/>
              </w:rPr>
            </w:pPr>
          </w:p>
          <w:p w14:paraId="1BF2A956" w14:textId="77777777" w:rsidR="000134C1" w:rsidRDefault="000134C1" w:rsidP="00A613F9">
            <w:pPr>
              <w:rPr>
                <w:sz w:val="20"/>
                <w:szCs w:val="20"/>
              </w:rPr>
            </w:pPr>
          </w:p>
          <w:p w14:paraId="4756FFC4" w14:textId="77777777" w:rsidR="000134C1" w:rsidRDefault="000134C1" w:rsidP="00A613F9">
            <w:pPr>
              <w:rPr>
                <w:sz w:val="20"/>
                <w:szCs w:val="20"/>
              </w:rPr>
            </w:pPr>
          </w:p>
          <w:p w14:paraId="6F9ECC88" w14:textId="77777777" w:rsidR="000134C1" w:rsidRDefault="000134C1" w:rsidP="00A613F9">
            <w:pPr>
              <w:rPr>
                <w:sz w:val="20"/>
                <w:szCs w:val="20"/>
              </w:rPr>
            </w:pPr>
          </w:p>
          <w:p w14:paraId="3A195E70" w14:textId="77777777" w:rsidR="000134C1" w:rsidRDefault="000134C1" w:rsidP="00A613F9">
            <w:pPr>
              <w:rPr>
                <w:sz w:val="20"/>
                <w:szCs w:val="20"/>
              </w:rPr>
            </w:pPr>
          </w:p>
          <w:p w14:paraId="7A48D137" w14:textId="77777777" w:rsidR="000134C1" w:rsidRDefault="000134C1" w:rsidP="00A613F9">
            <w:pPr>
              <w:rPr>
                <w:sz w:val="20"/>
                <w:szCs w:val="20"/>
              </w:rPr>
            </w:pPr>
          </w:p>
          <w:p w14:paraId="568F25B6" w14:textId="77777777" w:rsidR="000134C1" w:rsidRDefault="000134C1" w:rsidP="00A613F9">
            <w:pPr>
              <w:rPr>
                <w:sz w:val="20"/>
                <w:szCs w:val="20"/>
              </w:rPr>
            </w:pPr>
          </w:p>
          <w:p w14:paraId="4CA6A556" w14:textId="77777777" w:rsidR="000134C1" w:rsidRDefault="000134C1" w:rsidP="00A613F9">
            <w:pPr>
              <w:rPr>
                <w:sz w:val="20"/>
                <w:szCs w:val="20"/>
              </w:rPr>
            </w:pPr>
          </w:p>
          <w:p w14:paraId="3021B580" w14:textId="77777777" w:rsidR="000134C1" w:rsidRDefault="000134C1" w:rsidP="00A613F9">
            <w:pPr>
              <w:rPr>
                <w:sz w:val="20"/>
                <w:szCs w:val="20"/>
              </w:rPr>
            </w:pPr>
          </w:p>
          <w:p w14:paraId="183CC080" w14:textId="77777777" w:rsidR="000134C1" w:rsidRDefault="000134C1" w:rsidP="00A613F9">
            <w:pPr>
              <w:rPr>
                <w:sz w:val="20"/>
                <w:szCs w:val="20"/>
              </w:rPr>
            </w:pPr>
          </w:p>
          <w:p w14:paraId="6DB1AF89" w14:textId="77777777" w:rsidR="000134C1" w:rsidRDefault="000134C1" w:rsidP="00A613F9">
            <w:pPr>
              <w:rPr>
                <w:sz w:val="20"/>
                <w:szCs w:val="20"/>
              </w:rPr>
            </w:pPr>
          </w:p>
          <w:p w14:paraId="54A80E15" w14:textId="77777777" w:rsidR="000134C1" w:rsidRDefault="000134C1" w:rsidP="00A613F9">
            <w:pPr>
              <w:rPr>
                <w:sz w:val="20"/>
                <w:szCs w:val="20"/>
              </w:rPr>
            </w:pPr>
          </w:p>
          <w:p w14:paraId="4E312A73" w14:textId="77777777" w:rsidR="000134C1" w:rsidRDefault="000134C1" w:rsidP="00A613F9">
            <w:pPr>
              <w:rPr>
                <w:sz w:val="20"/>
                <w:szCs w:val="20"/>
              </w:rPr>
            </w:pPr>
          </w:p>
          <w:p w14:paraId="5809656B" w14:textId="77777777" w:rsidR="007563F5" w:rsidRDefault="007563F5" w:rsidP="00A613F9">
            <w:pPr>
              <w:rPr>
                <w:sz w:val="20"/>
                <w:szCs w:val="20"/>
              </w:rPr>
            </w:pPr>
          </w:p>
          <w:p w14:paraId="29DE2AE0" w14:textId="77777777" w:rsidR="007563F5" w:rsidRDefault="007563F5" w:rsidP="00A613F9">
            <w:pPr>
              <w:rPr>
                <w:sz w:val="20"/>
                <w:szCs w:val="20"/>
              </w:rPr>
            </w:pPr>
          </w:p>
          <w:p w14:paraId="16148D62" w14:textId="77777777" w:rsidR="007563F5" w:rsidRDefault="007563F5" w:rsidP="00A613F9">
            <w:pPr>
              <w:rPr>
                <w:sz w:val="20"/>
                <w:szCs w:val="20"/>
              </w:rPr>
            </w:pPr>
          </w:p>
          <w:p w14:paraId="3CCA9C17" w14:textId="77777777" w:rsidR="007563F5" w:rsidRDefault="007563F5" w:rsidP="00A613F9">
            <w:pPr>
              <w:rPr>
                <w:sz w:val="20"/>
                <w:szCs w:val="20"/>
              </w:rPr>
            </w:pPr>
          </w:p>
          <w:p w14:paraId="0DD37B7F" w14:textId="77777777" w:rsidR="007563F5" w:rsidRDefault="007563F5" w:rsidP="00A613F9">
            <w:pPr>
              <w:rPr>
                <w:sz w:val="20"/>
                <w:szCs w:val="20"/>
              </w:rPr>
            </w:pPr>
          </w:p>
          <w:p w14:paraId="6F1985C1" w14:textId="77777777" w:rsidR="007563F5" w:rsidRDefault="007563F5" w:rsidP="00A613F9">
            <w:pPr>
              <w:rPr>
                <w:sz w:val="20"/>
                <w:szCs w:val="20"/>
              </w:rPr>
            </w:pPr>
          </w:p>
          <w:p w14:paraId="4F364A0E" w14:textId="77777777" w:rsidR="000134C1" w:rsidRDefault="000134C1" w:rsidP="00A613F9">
            <w:pPr>
              <w:rPr>
                <w:sz w:val="20"/>
                <w:szCs w:val="20"/>
              </w:rPr>
            </w:pPr>
          </w:p>
          <w:p w14:paraId="70C3D17A" w14:textId="77777777" w:rsidR="000134C1" w:rsidRDefault="000134C1" w:rsidP="00A613F9">
            <w:pPr>
              <w:rPr>
                <w:sz w:val="20"/>
                <w:szCs w:val="20"/>
              </w:rPr>
            </w:pPr>
          </w:p>
          <w:p w14:paraId="23481FB8" w14:textId="77777777" w:rsidR="000134C1" w:rsidRDefault="000134C1" w:rsidP="00A613F9">
            <w:pPr>
              <w:rPr>
                <w:sz w:val="20"/>
                <w:szCs w:val="20"/>
              </w:rPr>
            </w:pPr>
          </w:p>
          <w:p w14:paraId="20F5ACFD" w14:textId="77777777" w:rsidR="000134C1" w:rsidRDefault="000134C1" w:rsidP="00A613F9">
            <w:pPr>
              <w:rPr>
                <w:sz w:val="20"/>
                <w:szCs w:val="20"/>
              </w:rPr>
            </w:pPr>
          </w:p>
        </w:tc>
      </w:tr>
      <w:tr w:rsidR="000134C1" w14:paraId="76BC1AB7" w14:textId="77777777" w:rsidTr="00A613F9">
        <w:tc>
          <w:tcPr>
            <w:tcW w:w="9016" w:type="dxa"/>
            <w:shd w:val="clear" w:color="auto" w:fill="DDE1E9"/>
          </w:tcPr>
          <w:p w14:paraId="1619CC37" w14:textId="77777777" w:rsidR="000134C1" w:rsidRDefault="000134C1" w:rsidP="00A613F9">
            <w:pPr>
              <w:rPr>
                <w:sz w:val="20"/>
                <w:szCs w:val="20"/>
                <w:u w:val="single"/>
              </w:rPr>
            </w:pPr>
            <w:r>
              <w:rPr>
                <w:b/>
                <w:bCs/>
                <w:sz w:val="20"/>
                <w:szCs w:val="20"/>
              </w:rPr>
              <w:lastRenderedPageBreak/>
              <w:t>Supporting Document links or appendices</w:t>
            </w:r>
          </w:p>
        </w:tc>
      </w:tr>
      <w:tr w:rsidR="000134C1" w14:paraId="1DE0B093" w14:textId="77777777" w:rsidTr="00A613F9">
        <w:tc>
          <w:tcPr>
            <w:tcW w:w="9016" w:type="dxa"/>
          </w:tcPr>
          <w:p w14:paraId="2959DC49" w14:textId="77777777" w:rsidR="000134C1" w:rsidRDefault="000134C1" w:rsidP="00A613F9">
            <w:pPr>
              <w:rPr>
                <w:b/>
                <w:bCs/>
                <w:sz w:val="20"/>
                <w:szCs w:val="20"/>
              </w:rPr>
            </w:pPr>
          </w:p>
          <w:p w14:paraId="7764B575" w14:textId="77777777" w:rsidR="000134C1" w:rsidRDefault="000134C1" w:rsidP="00A613F9">
            <w:pPr>
              <w:rPr>
                <w:b/>
                <w:bCs/>
                <w:sz w:val="20"/>
                <w:szCs w:val="20"/>
              </w:rPr>
            </w:pPr>
          </w:p>
          <w:p w14:paraId="7D34B996" w14:textId="77777777" w:rsidR="007563F5" w:rsidRDefault="007563F5" w:rsidP="00A613F9">
            <w:pPr>
              <w:rPr>
                <w:b/>
                <w:bCs/>
                <w:sz w:val="20"/>
                <w:szCs w:val="20"/>
              </w:rPr>
            </w:pPr>
          </w:p>
          <w:p w14:paraId="7CCDB53C" w14:textId="77777777" w:rsidR="007563F5" w:rsidRDefault="007563F5" w:rsidP="00A613F9">
            <w:pPr>
              <w:rPr>
                <w:b/>
                <w:bCs/>
                <w:sz w:val="20"/>
                <w:szCs w:val="20"/>
              </w:rPr>
            </w:pPr>
          </w:p>
          <w:p w14:paraId="19D17821" w14:textId="77777777" w:rsidR="007563F5" w:rsidRDefault="007563F5" w:rsidP="00A613F9">
            <w:pPr>
              <w:rPr>
                <w:b/>
                <w:bCs/>
                <w:sz w:val="20"/>
                <w:szCs w:val="20"/>
              </w:rPr>
            </w:pPr>
          </w:p>
          <w:p w14:paraId="0A0F33B1" w14:textId="77777777" w:rsidR="007563F5" w:rsidRDefault="007563F5" w:rsidP="00A613F9">
            <w:pPr>
              <w:rPr>
                <w:b/>
                <w:bCs/>
                <w:sz w:val="20"/>
                <w:szCs w:val="20"/>
              </w:rPr>
            </w:pPr>
          </w:p>
          <w:p w14:paraId="78846C4C" w14:textId="77777777" w:rsidR="007563F5" w:rsidRDefault="007563F5" w:rsidP="00A613F9">
            <w:pPr>
              <w:rPr>
                <w:b/>
                <w:bCs/>
                <w:sz w:val="20"/>
                <w:szCs w:val="20"/>
              </w:rPr>
            </w:pPr>
          </w:p>
          <w:p w14:paraId="05FD22E7" w14:textId="77777777" w:rsidR="007563F5" w:rsidRDefault="007563F5" w:rsidP="00A613F9">
            <w:pPr>
              <w:rPr>
                <w:b/>
                <w:bCs/>
                <w:sz w:val="20"/>
                <w:szCs w:val="20"/>
              </w:rPr>
            </w:pPr>
          </w:p>
          <w:p w14:paraId="72E76D7C" w14:textId="77777777" w:rsidR="007563F5" w:rsidRDefault="007563F5" w:rsidP="00A613F9">
            <w:pPr>
              <w:rPr>
                <w:b/>
                <w:bCs/>
                <w:sz w:val="20"/>
                <w:szCs w:val="20"/>
              </w:rPr>
            </w:pPr>
          </w:p>
          <w:p w14:paraId="6D923AA5" w14:textId="77777777" w:rsidR="000134C1" w:rsidRDefault="000134C1" w:rsidP="00A613F9">
            <w:pPr>
              <w:rPr>
                <w:b/>
                <w:bCs/>
                <w:sz w:val="20"/>
                <w:szCs w:val="20"/>
              </w:rPr>
            </w:pPr>
          </w:p>
        </w:tc>
      </w:tr>
      <w:tr w:rsidR="000134C1" w14:paraId="4571CF08" w14:textId="77777777" w:rsidTr="00A613F9">
        <w:tc>
          <w:tcPr>
            <w:tcW w:w="9016" w:type="dxa"/>
            <w:shd w:val="clear" w:color="auto" w:fill="DDE1E9"/>
          </w:tcPr>
          <w:p w14:paraId="4FE2A8C8" w14:textId="2DC05D8D" w:rsidR="000134C1" w:rsidRPr="0073784A" w:rsidRDefault="000134C1"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0134C1" w14:paraId="07D0AD13" w14:textId="77777777" w:rsidTr="00A613F9">
        <w:tc>
          <w:tcPr>
            <w:tcW w:w="9016" w:type="dxa"/>
            <w:shd w:val="clear" w:color="auto" w:fill="DDE1E9"/>
          </w:tcPr>
          <w:p w14:paraId="3A203F99" w14:textId="77777777" w:rsidR="000134C1" w:rsidRDefault="000134C1" w:rsidP="00A613F9"/>
          <w:p w14:paraId="02349452" w14:textId="77777777" w:rsidR="000134C1" w:rsidRDefault="000134C1" w:rsidP="00A613F9"/>
          <w:p w14:paraId="362AC90F" w14:textId="77777777" w:rsidR="000134C1" w:rsidRDefault="000134C1" w:rsidP="00A613F9"/>
          <w:p w14:paraId="227011EE" w14:textId="77777777" w:rsidR="000134C1" w:rsidRDefault="000134C1" w:rsidP="00A613F9"/>
          <w:p w14:paraId="0594CC99" w14:textId="77777777" w:rsidR="007563F5" w:rsidRDefault="007563F5" w:rsidP="00A613F9"/>
          <w:p w14:paraId="3062651D" w14:textId="77777777" w:rsidR="007563F5" w:rsidRDefault="007563F5" w:rsidP="00A613F9"/>
          <w:p w14:paraId="7B4803A8" w14:textId="77777777" w:rsidR="007563F5" w:rsidRDefault="007563F5" w:rsidP="00A613F9"/>
          <w:p w14:paraId="406C9AE6" w14:textId="77777777" w:rsidR="000134C1" w:rsidRDefault="000134C1" w:rsidP="00A613F9"/>
          <w:p w14:paraId="217F2F51" w14:textId="77777777" w:rsidR="000134C1" w:rsidRDefault="000134C1" w:rsidP="00A613F9"/>
          <w:p w14:paraId="2746EE06" w14:textId="77777777" w:rsidR="000134C1" w:rsidRDefault="000134C1" w:rsidP="00A613F9"/>
          <w:p w14:paraId="67262D7A" w14:textId="77777777" w:rsidR="000134C1" w:rsidRDefault="000134C1" w:rsidP="00A613F9"/>
          <w:p w14:paraId="3EAB7E3B" w14:textId="77777777" w:rsidR="000134C1" w:rsidRDefault="000134C1" w:rsidP="00A613F9"/>
          <w:p w14:paraId="54168043" w14:textId="77777777" w:rsidR="000134C1" w:rsidRDefault="000134C1" w:rsidP="00A613F9"/>
          <w:p w14:paraId="7E437A94" w14:textId="77777777" w:rsidR="000134C1" w:rsidRDefault="000134C1" w:rsidP="00A613F9"/>
          <w:p w14:paraId="7DC283B6" w14:textId="77777777" w:rsidR="000134C1" w:rsidRDefault="000134C1" w:rsidP="00A613F9"/>
          <w:p w14:paraId="2A43D860" w14:textId="77777777" w:rsidR="000134C1" w:rsidRDefault="000134C1" w:rsidP="00A613F9"/>
        </w:tc>
      </w:tr>
    </w:tbl>
    <w:p w14:paraId="44B720D8" w14:textId="1EA47ACF" w:rsidR="005D00ED" w:rsidRPr="00BF4AAA" w:rsidRDefault="005D00ED" w:rsidP="00BF4AAA">
      <w:pPr>
        <w:widowControl w:val="0"/>
        <w:autoSpaceDE w:val="0"/>
        <w:autoSpaceDN w:val="0"/>
        <w:spacing w:after="0" w:line="240" w:lineRule="auto"/>
        <w:rPr>
          <w:sz w:val="18"/>
          <w:szCs w:val="18"/>
        </w:rPr>
      </w:pPr>
    </w:p>
    <w:p w14:paraId="2C71F9E2" w14:textId="77777777" w:rsidR="005D00ED" w:rsidRDefault="005D00ED" w:rsidP="005D00ED"/>
    <w:p w14:paraId="5224C8FE" w14:textId="77777777" w:rsidR="007563F5" w:rsidRDefault="007563F5" w:rsidP="005D00ED"/>
    <w:p w14:paraId="6C1CB9F4" w14:textId="77777777" w:rsidR="007563F5" w:rsidRDefault="007563F5" w:rsidP="005D00ED"/>
    <w:p w14:paraId="70FC5753" w14:textId="77777777" w:rsidR="007563F5" w:rsidRDefault="007563F5" w:rsidP="005D00ED"/>
    <w:p w14:paraId="0BFD1417" w14:textId="4FF55A16" w:rsidR="004F7316" w:rsidRPr="00E43BE9" w:rsidRDefault="004F7316" w:rsidP="004F7316">
      <w:pPr>
        <w:tabs>
          <w:tab w:val="left" w:pos="0"/>
        </w:tabs>
        <w:rPr>
          <w:b/>
          <w:bCs/>
          <w:color w:val="00688F"/>
        </w:rPr>
      </w:pPr>
      <w:r w:rsidRPr="00E43BE9">
        <w:rPr>
          <w:b/>
          <w:bCs/>
          <w:color w:val="00688F"/>
        </w:rPr>
        <w:lastRenderedPageBreak/>
        <w:t xml:space="preserve">Standard </w:t>
      </w:r>
      <w:r>
        <w:rPr>
          <w:b/>
          <w:bCs/>
          <w:color w:val="00688F"/>
        </w:rPr>
        <w:t>7</w:t>
      </w:r>
      <w:r w:rsidRPr="00E43BE9">
        <w:rPr>
          <w:b/>
          <w:bCs/>
          <w:color w:val="00688F"/>
        </w:rPr>
        <w:t xml:space="preserve">: </w:t>
      </w:r>
      <w:r>
        <w:rPr>
          <w:b/>
          <w:bCs/>
          <w:color w:val="00688F"/>
        </w:rPr>
        <w:t>Admissions, credit decisions and degree requirements</w:t>
      </w:r>
    </w:p>
    <w:p w14:paraId="06F85CF3" w14:textId="77777777" w:rsidR="004F7316" w:rsidRDefault="004F7316" w:rsidP="004F7316">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28896" behindDoc="0" locked="0" layoutInCell="1" allowOverlap="1" wp14:anchorId="28A84F81" wp14:editId="00B377A4">
                <wp:simplePos x="0" y="0"/>
                <wp:positionH relativeFrom="column">
                  <wp:posOffset>104775</wp:posOffset>
                </wp:positionH>
                <wp:positionV relativeFrom="paragraph">
                  <wp:posOffset>523875</wp:posOffset>
                </wp:positionV>
                <wp:extent cx="5610225" cy="4876800"/>
                <wp:effectExtent l="0" t="0" r="28575" b="19050"/>
                <wp:wrapSquare wrapText="bothSides"/>
                <wp:docPr id="1092114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876800"/>
                        </a:xfrm>
                        <a:prstGeom prst="rect">
                          <a:avLst/>
                        </a:prstGeom>
                        <a:solidFill>
                          <a:srgbClr val="DDE1E9">
                            <a:alpha val="50000"/>
                          </a:srgbClr>
                        </a:solidFill>
                        <a:ln w="9525">
                          <a:solidFill>
                            <a:srgbClr val="000000"/>
                          </a:solidFill>
                          <a:miter lim="800000"/>
                          <a:headEnd/>
                          <a:tailEnd/>
                        </a:ln>
                      </wps:spPr>
                      <wps:txbx>
                        <w:txbxContent>
                          <w:p w14:paraId="445B0F5C" w14:textId="58D21A90" w:rsidR="004F7316" w:rsidRDefault="004F7316" w:rsidP="004F7316">
                            <w:pPr>
                              <w:rPr>
                                <w:rFonts w:cs="Calibri"/>
                                <w:b/>
                                <w:bCs/>
                                <w:sz w:val="20"/>
                                <w:szCs w:val="18"/>
                                <w:u w:val="single"/>
                              </w:rPr>
                            </w:pPr>
                            <w:r w:rsidRPr="002571DD">
                              <w:rPr>
                                <w:rFonts w:cs="Calibri"/>
                                <w:b/>
                                <w:bCs/>
                                <w:sz w:val="20"/>
                                <w:szCs w:val="18"/>
                                <w:u w:val="single"/>
                              </w:rPr>
                              <w:t>Criterion 2:  Credit</w:t>
                            </w:r>
                          </w:p>
                          <w:p w14:paraId="7883AF1E" w14:textId="77777777" w:rsidR="007563F5" w:rsidRPr="007563F5" w:rsidRDefault="007563F5" w:rsidP="007563F5">
                            <w:pPr>
                              <w:rPr>
                                <w:rFonts w:cs="Calibri"/>
                                <w:sz w:val="20"/>
                                <w:szCs w:val="20"/>
                                <w:lang w:val="en-GB"/>
                              </w:rPr>
                            </w:pPr>
                            <w:r w:rsidRPr="007563F5">
                              <w:rPr>
                                <w:rFonts w:cs="Calibri"/>
                                <w:sz w:val="20"/>
                                <w:szCs w:val="20"/>
                                <w:lang w:val="en-GB"/>
                              </w:rPr>
                              <w:t xml:space="preserve">Although recognising the autonomy of issuing organisations, the AASW considers that once requested by a </w:t>
                            </w:r>
                            <w:r w:rsidRPr="007563F5">
                              <w:rPr>
                                <w:rFonts w:cs="Calibri"/>
                                <w:sz w:val="20"/>
                                <w:szCs w:val="20"/>
                              </w:rPr>
                              <w:t>Provider</w:t>
                            </w:r>
                            <w:r w:rsidRPr="007563F5">
                              <w:rPr>
                                <w:rFonts w:cs="Calibri"/>
                                <w:sz w:val="20"/>
                                <w:szCs w:val="20"/>
                                <w:lang w:val="en-GB"/>
                              </w:rPr>
                              <w:t xml:space="preserve"> to accredit a program, the AASW has a responsibility to the public, to students and to its members to confirm that decisions on credit ensure that the integrity and standing of social work programs and qualification outcomes is maintained.  </w:t>
                            </w:r>
                          </w:p>
                          <w:p w14:paraId="71F44028" w14:textId="77777777" w:rsidR="007563F5" w:rsidRPr="007563F5" w:rsidRDefault="007563F5" w:rsidP="007563F5">
                            <w:pPr>
                              <w:rPr>
                                <w:rFonts w:cs="Calibri"/>
                                <w:sz w:val="20"/>
                                <w:szCs w:val="20"/>
                              </w:rPr>
                            </w:pPr>
                            <w:r w:rsidRPr="007563F5">
                              <w:rPr>
                                <w:rFonts w:cs="Calibri"/>
                                <w:sz w:val="20"/>
                                <w:szCs w:val="20"/>
                              </w:rPr>
                              <w:t>Providers should ensure that:</w:t>
                            </w:r>
                          </w:p>
                          <w:p w14:paraId="424E245C" w14:textId="77777777" w:rsidR="007563F5" w:rsidRPr="007563F5" w:rsidRDefault="007563F5" w:rsidP="007563F5">
                            <w:pPr>
                              <w:pStyle w:val="ListParagraph"/>
                              <w:numPr>
                                <w:ilvl w:val="0"/>
                                <w:numId w:val="59"/>
                              </w:numPr>
                              <w:spacing w:before="120" w:after="120" w:line="240" w:lineRule="auto"/>
                              <w:contextualSpacing w:val="0"/>
                              <w:rPr>
                                <w:sz w:val="20"/>
                                <w:szCs w:val="20"/>
                              </w:rPr>
                            </w:pPr>
                            <w:r w:rsidRPr="007563F5">
                              <w:rPr>
                                <w:sz w:val="20"/>
                                <w:szCs w:val="20"/>
                              </w:rPr>
                              <w:t xml:space="preserve">all students undertake the core elements of the program </w:t>
                            </w:r>
                          </w:p>
                          <w:p w14:paraId="4AD5B191" w14:textId="77777777" w:rsidR="007563F5" w:rsidRPr="007563F5" w:rsidRDefault="007563F5" w:rsidP="007563F5">
                            <w:pPr>
                              <w:pStyle w:val="ListParagraph"/>
                              <w:numPr>
                                <w:ilvl w:val="0"/>
                                <w:numId w:val="59"/>
                              </w:numPr>
                              <w:spacing w:before="120" w:after="120" w:line="240" w:lineRule="auto"/>
                              <w:contextualSpacing w:val="0"/>
                              <w:rPr>
                                <w:sz w:val="20"/>
                                <w:szCs w:val="20"/>
                              </w:rPr>
                            </w:pPr>
                            <w:r w:rsidRPr="007563F5">
                              <w:rPr>
                                <w:sz w:val="20"/>
                                <w:szCs w:val="20"/>
                              </w:rPr>
                              <w:t xml:space="preserve">students are not exempted from core social work subjects on the basis of the qualification that led to their initial acceptance into the program </w:t>
                            </w:r>
                          </w:p>
                          <w:p w14:paraId="0309E0D8" w14:textId="77777777" w:rsidR="007563F5" w:rsidRPr="007563F5" w:rsidRDefault="007563F5" w:rsidP="007563F5">
                            <w:pPr>
                              <w:pStyle w:val="ListParagraph"/>
                              <w:numPr>
                                <w:ilvl w:val="0"/>
                                <w:numId w:val="59"/>
                              </w:numPr>
                              <w:spacing w:before="120" w:after="120" w:line="240" w:lineRule="auto"/>
                              <w:contextualSpacing w:val="0"/>
                              <w:rPr>
                                <w:sz w:val="20"/>
                                <w:szCs w:val="20"/>
                              </w:rPr>
                            </w:pPr>
                            <w:r w:rsidRPr="007563F5">
                              <w:rPr>
                                <w:sz w:val="20"/>
                                <w:szCs w:val="20"/>
                              </w:rPr>
                              <w:t>students transferring from one AASW accredited program to another of the same AQF level, are eligible for credit for equivalent courses up to the maximum credit allowed by a Provider</w:t>
                            </w:r>
                          </w:p>
                          <w:p w14:paraId="2D0377CA" w14:textId="77777777" w:rsidR="007563F5" w:rsidRPr="007563F5" w:rsidRDefault="007563F5" w:rsidP="007563F5">
                            <w:pPr>
                              <w:pStyle w:val="ListParagraph"/>
                              <w:numPr>
                                <w:ilvl w:val="0"/>
                                <w:numId w:val="59"/>
                              </w:numPr>
                              <w:spacing w:before="120" w:after="120" w:line="240" w:lineRule="auto"/>
                              <w:contextualSpacing w:val="0"/>
                              <w:rPr>
                                <w:sz w:val="20"/>
                                <w:szCs w:val="20"/>
                              </w:rPr>
                            </w:pPr>
                            <w:r w:rsidRPr="007563F5">
                              <w:rPr>
                                <w:sz w:val="20"/>
                                <w:szCs w:val="20"/>
                              </w:rPr>
                              <w:t xml:space="preserve">students admitted from bridging programs cannot be given credit for any subjects in that program  </w:t>
                            </w:r>
                          </w:p>
                          <w:p w14:paraId="7917587F" w14:textId="77777777" w:rsidR="007563F5" w:rsidRPr="007563F5" w:rsidRDefault="007563F5" w:rsidP="007563F5">
                            <w:pPr>
                              <w:pStyle w:val="ListParagraph"/>
                              <w:numPr>
                                <w:ilvl w:val="0"/>
                                <w:numId w:val="59"/>
                              </w:numPr>
                              <w:spacing w:before="120" w:after="120" w:line="240" w:lineRule="auto"/>
                              <w:contextualSpacing w:val="0"/>
                              <w:rPr>
                                <w:sz w:val="20"/>
                                <w:szCs w:val="20"/>
                              </w:rPr>
                            </w:pPr>
                            <w:r w:rsidRPr="007563F5">
                              <w:rPr>
                                <w:sz w:val="20"/>
                                <w:szCs w:val="20"/>
                              </w:rPr>
                              <w:t>where work experience is recognised as credit for prior learning:</w:t>
                            </w:r>
                          </w:p>
                          <w:p w14:paraId="0FAB085C" w14:textId="77777777" w:rsidR="007563F5" w:rsidRPr="007563F5" w:rsidRDefault="007563F5" w:rsidP="007563F5">
                            <w:pPr>
                              <w:pStyle w:val="ListParagraph"/>
                              <w:numPr>
                                <w:ilvl w:val="2"/>
                                <w:numId w:val="60"/>
                              </w:numPr>
                              <w:spacing w:before="120" w:after="120" w:line="240" w:lineRule="auto"/>
                              <w:contextualSpacing w:val="0"/>
                              <w:rPr>
                                <w:sz w:val="20"/>
                                <w:szCs w:val="20"/>
                              </w:rPr>
                            </w:pPr>
                            <w:r w:rsidRPr="007563F5">
                              <w:rPr>
                                <w:sz w:val="20"/>
                                <w:szCs w:val="20"/>
                              </w:rPr>
                              <w:t>the relevance and currency of the work aligns with Provider policy</w:t>
                            </w:r>
                          </w:p>
                          <w:p w14:paraId="2F6C6D97" w14:textId="77777777" w:rsidR="007563F5" w:rsidRPr="007563F5" w:rsidRDefault="007563F5" w:rsidP="007563F5">
                            <w:pPr>
                              <w:pStyle w:val="ListParagraph"/>
                              <w:numPr>
                                <w:ilvl w:val="2"/>
                                <w:numId w:val="60"/>
                              </w:numPr>
                              <w:spacing w:before="120" w:after="120" w:line="240" w:lineRule="auto"/>
                              <w:contextualSpacing w:val="0"/>
                              <w:rPr>
                                <w:sz w:val="20"/>
                                <w:szCs w:val="20"/>
                              </w:rPr>
                            </w:pPr>
                            <w:r w:rsidRPr="007563F5">
                              <w:rPr>
                                <w:sz w:val="20"/>
                                <w:szCs w:val="20"/>
                              </w:rPr>
                              <w:t xml:space="preserve">the quality and integrity of the program is maintained            </w:t>
                            </w:r>
                          </w:p>
                          <w:p w14:paraId="6DB50E39" w14:textId="77777777" w:rsidR="007563F5" w:rsidRPr="007563F5" w:rsidRDefault="007563F5" w:rsidP="007563F5">
                            <w:pPr>
                              <w:pStyle w:val="ListParagraph"/>
                              <w:numPr>
                                <w:ilvl w:val="2"/>
                                <w:numId w:val="60"/>
                              </w:numPr>
                              <w:spacing w:before="120" w:after="120" w:line="240" w:lineRule="auto"/>
                              <w:contextualSpacing w:val="0"/>
                              <w:rPr>
                                <w:sz w:val="20"/>
                                <w:szCs w:val="20"/>
                              </w:rPr>
                            </w:pPr>
                            <w:r w:rsidRPr="007563F5">
                              <w:rPr>
                                <w:sz w:val="20"/>
                                <w:szCs w:val="20"/>
                              </w:rPr>
                              <w:t>the work experience is unambiguously related to the program objectives and learning outcomes</w:t>
                            </w:r>
                          </w:p>
                          <w:p w14:paraId="55EF8EC7" w14:textId="77777777" w:rsidR="007563F5" w:rsidRPr="007563F5" w:rsidRDefault="007563F5" w:rsidP="007563F5">
                            <w:pPr>
                              <w:pStyle w:val="ListParagraph"/>
                              <w:numPr>
                                <w:ilvl w:val="2"/>
                                <w:numId w:val="60"/>
                              </w:numPr>
                              <w:spacing w:before="120" w:after="120" w:line="240" w:lineRule="auto"/>
                              <w:contextualSpacing w:val="0"/>
                              <w:rPr>
                                <w:sz w:val="20"/>
                                <w:szCs w:val="20"/>
                              </w:rPr>
                            </w:pPr>
                            <w:r w:rsidRPr="007563F5">
                              <w:rPr>
                                <w:sz w:val="20"/>
                                <w:szCs w:val="20"/>
                              </w:rPr>
                              <w:t xml:space="preserve">credit awarded in recognition of prior learning should not result in any gaps or deficiencies in student attainment of the graduate capabilities. </w:t>
                            </w:r>
                          </w:p>
                          <w:p w14:paraId="62453BB0" w14:textId="77777777" w:rsidR="007563F5" w:rsidRPr="007563F5" w:rsidRDefault="007563F5" w:rsidP="007563F5">
                            <w:pPr>
                              <w:pStyle w:val="ListParagraph"/>
                              <w:numPr>
                                <w:ilvl w:val="0"/>
                                <w:numId w:val="59"/>
                              </w:numPr>
                              <w:spacing w:before="120" w:after="120" w:line="240" w:lineRule="auto"/>
                              <w:contextualSpacing w:val="0"/>
                              <w:rPr>
                                <w:sz w:val="20"/>
                                <w:szCs w:val="20"/>
                              </w:rPr>
                            </w:pPr>
                            <w:r w:rsidRPr="007563F5">
                              <w:rPr>
                                <w:sz w:val="20"/>
                                <w:szCs w:val="20"/>
                              </w:rPr>
                              <w:t xml:space="preserve">candidates entering a Master of Social Work program who have completed a three-year social welfare program may be granted a maximum of 25% or one semester of four as long as the Academic Organisational Unit can ensure that graduates meet all required learning outcomes for Australian social work graduates.  </w:t>
                            </w:r>
                          </w:p>
                          <w:p w14:paraId="25509403" w14:textId="77777777" w:rsidR="007563F5" w:rsidRDefault="007563F5" w:rsidP="004F7316">
                            <w:pPr>
                              <w:rPr>
                                <w:rFonts w:cs="Calibri"/>
                                <w:b/>
                                <w:bCs/>
                                <w:sz w:val="20"/>
                                <w:szCs w:val="18"/>
                                <w:u w:val="single"/>
                              </w:rPr>
                            </w:pPr>
                          </w:p>
                          <w:p w14:paraId="1AB90FF5" w14:textId="77777777" w:rsidR="007563F5" w:rsidRPr="002571DD" w:rsidRDefault="007563F5" w:rsidP="004F7316">
                            <w:pPr>
                              <w:rPr>
                                <w:rFonts w:cs="Calibri"/>
                                <w:b/>
                                <w:bCs/>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84F81" id="_x0000_s1055" type="#_x0000_t202" style="position:absolute;margin-left:8.25pt;margin-top:41.25pt;width:441.75pt;height:384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" fillcolor="#dde1e9">
                <v:fill opacity="32896f"/>
                <v:textbox>
                  <w:txbxContent>
                    <w:p w14:paraId="445B0F5C" w14:textId="58D21A90" w:rsidR="004F7316" w:rsidRDefault="004F7316" w:rsidP="004F7316">
                      <w:pPr>
                        <w:rPr>
                          <w:rFonts w:cs="Calibri"/>
                          <w:b/>
                          <w:bCs/>
                          <w:sz w:val="20"/>
                          <w:szCs w:val="18"/>
                          <w:u w:val="single"/>
                        </w:rPr>
                      </w:pPr>
                      <w:r w:rsidRPr="002571DD">
                        <w:rPr>
                          <w:rFonts w:cs="Calibri"/>
                          <w:b/>
                          <w:bCs/>
                          <w:sz w:val="20"/>
                          <w:szCs w:val="18"/>
                          <w:u w:val="single"/>
                        </w:rPr>
                        <w:t>Criterion 2:  Credit</w:t>
                      </w:r>
                    </w:p>
                    <w:p w14:paraId="7883AF1E" w14:textId="77777777" w:rsidR="007563F5" w:rsidRPr="007563F5" w:rsidRDefault="007563F5" w:rsidP="007563F5">
                      <w:pPr>
                        <w:rPr>
                          <w:rFonts w:cs="Calibri"/>
                          <w:sz w:val="20"/>
                          <w:szCs w:val="20"/>
                          <w:lang w:val="en-GB"/>
                        </w:rPr>
                      </w:pPr>
                      <w:r w:rsidRPr="007563F5">
                        <w:rPr>
                          <w:rFonts w:cs="Calibri"/>
                          <w:sz w:val="20"/>
                          <w:szCs w:val="20"/>
                          <w:lang w:val="en-GB"/>
                        </w:rPr>
                        <w:t xml:space="preserve">Although recognising the autonomy of issuing organisations, the AASW considers that once requested by a </w:t>
                      </w:r>
                      <w:r w:rsidRPr="007563F5">
                        <w:rPr>
                          <w:rFonts w:cs="Calibri"/>
                          <w:sz w:val="20"/>
                          <w:szCs w:val="20"/>
                        </w:rPr>
                        <w:t>Provider</w:t>
                      </w:r>
                      <w:r w:rsidRPr="007563F5">
                        <w:rPr>
                          <w:rFonts w:cs="Calibri"/>
                          <w:sz w:val="20"/>
                          <w:szCs w:val="20"/>
                          <w:lang w:val="en-GB"/>
                        </w:rPr>
                        <w:t xml:space="preserve"> to accredit a program, the AASW has a responsibility to the public, to students and to its members to confirm that decisions on credit ensure that the integrity and standing of social work programs and qualification outcomes is maintained.  </w:t>
                      </w:r>
                    </w:p>
                    <w:p w14:paraId="71F44028" w14:textId="77777777" w:rsidR="007563F5" w:rsidRPr="007563F5" w:rsidRDefault="007563F5" w:rsidP="007563F5">
                      <w:pPr>
                        <w:rPr>
                          <w:rFonts w:cs="Calibri"/>
                          <w:sz w:val="20"/>
                          <w:szCs w:val="20"/>
                        </w:rPr>
                      </w:pPr>
                      <w:r w:rsidRPr="007563F5">
                        <w:rPr>
                          <w:rFonts w:cs="Calibri"/>
                          <w:sz w:val="20"/>
                          <w:szCs w:val="20"/>
                        </w:rPr>
                        <w:t>Providers should ensure that:</w:t>
                      </w:r>
                    </w:p>
                    <w:p w14:paraId="424E245C" w14:textId="77777777" w:rsidR="007563F5" w:rsidRPr="007563F5" w:rsidRDefault="007563F5" w:rsidP="007563F5">
                      <w:pPr>
                        <w:pStyle w:val="ListParagraph"/>
                        <w:numPr>
                          <w:ilvl w:val="0"/>
                          <w:numId w:val="59"/>
                        </w:numPr>
                        <w:spacing w:before="120" w:after="120" w:line="240" w:lineRule="auto"/>
                        <w:contextualSpacing w:val="0"/>
                        <w:rPr>
                          <w:sz w:val="20"/>
                          <w:szCs w:val="20"/>
                        </w:rPr>
                      </w:pPr>
                      <w:r w:rsidRPr="007563F5">
                        <w:rPr>
                          <w:sz w:val="20"/>
                          <w:szCs w:val="20"/>
                        </w:rPr>
                        <w:t xml:space="preserve">all students undertake the core elements of the program </w:t>
                      </w:r>
                    </w:p>
                    <w:p w14:paraId="4AD5B191" w14:textId="77777777" w:rsidR="007563F5" w:rsidRPr="007563F5" w:rsidRDefault="007563F5" w:rsidP="007563F5">
                      <w:pPr>
                        <w:pStyle w:val="ListParagraph"/>
                        <w:numPr>
                          <w:ilvl w:val="0"/>
                          <w:numId w:val="59"/>
                        </w:numPr>
                        <w:spacing w:before="120" w:after="120" w:line="240" w:lineRule="auto"/>
                        <w:contextualSpacing w:val="0"/>
                        <w:rPr>
                          <w:sz w:val="20"/>
                          <w:szCs w:val="20"/>
                        </w:rPr>
                      </w:pPr>
                      <w:r w:rsidRPr="007563F5">
                        <w:rPr>
                          <w:sz w:val="20"/>
                          <w:szCs w:val="20"/>
                        </w:rPr>
                        <w:t xml:space="preserve">students are not exempted from core social work subjects on the basis of the qualification that led to their initial acceptance into the program </w:t>
                      </w:r>
                    </w:p>
                    <w:p w14:paraId="0309E0D8" w14:textId="77777777" w:rsidR="007563F5" w:rsidRPr="007563F5" w:rsidRDefault="007563F5" w:rsidP="007563F5">
                      <w:pPr>
                        <w:pStyle w:val="ListParagraph"/>
                        <w:numPr>
                          <w:ilvl w:val="0"/>
                          <w:numId w:val="59"/>
                        </w:numPr>
                        <w:spacing w:before="120" w:after="120" w:line="240" w:lineRule="auto"/>
                        <w:contextualSpacing w:val="0"/>
                        <w:rPr>
                          <w:sz w:val="20"/>
                          <w:szCs w:val="20"/>
                        </w:rPr>
                      </w:pPr>
                      <w:r w:rsidRPr="007563F5">
                        <w:rPr>
                          <w:sz w:val="20"/>
                          <w:szCs w:val="20"/>
                        </w:rPr>
                        <w:t>students transferring from one AASW accredited program to another of the same AQF level, are eligible for credit for equivalent courses up to the maximum credit allowed by a Provider</w:t>
                      </w:r>
                    </w:p>
                    <w:p w14:paraId="2D0377CA" w14:textId="77777777" w:rsidR="007563F5" w:rsidRPr="007563F5" w:rsidRDefault="007563F5" w:rsidP="007563F5">
                      <w:pPr>
                        <w:pStyle w:val="ListParagraph"/>
                        <w:numPr>
                          <w:ilvl w:val="0"/>
                          <w:numId w:val="59"/>
                        </w:numPr>
                        <w:spacing w:before="120" w:after="120" w:line="240" w:lineRule="auto"/>
                        <w:contextualSpacing w:val="0"/>
                        <w:rPr>
                          <w:sz w:val="20"/>
                          <w:szCs w:val="20"/>
                        </w:rPr>
                      </w:pPr>
                      <w:r w:rsidRPr="007563F5">
                        <w:rPr>
                          <w:sz w:val="20"/>
                          <w:szCs w:val="20"/>
                        </w:rPr>
                        <w:t xml:space="preserve">students admitted from bridging programs cannot be given credit for any subjects in that program  </w:t>
                      </w:r>
                    </w:p>
                    <w:p w14:paraId="7917587F" w14:textId="77777777" w:rsidR="007563F5" w:rsidRPr="007563F5" w:rsidRDefault="007563F5" w:rsidP="007563F5">
                      <w:pPr>
                        <w:pStyle w:val="ListParagraph"/>
                        <w:numPr>
                          <w:ilvl w:val="0"/>
                          <w:numId w:val="59"/>
                        </w:numPr>
                        <w:spacing w:before="120" w:after="120" w:line="240" w:lineRule="auto"/>
                        <w:contextualSpacing w:val="0"/>
                        <w:rPr>
                          <w:sz w:val="20"/>
                          <w:szCs w:val="20"/>
                        </w:rPr>
                      </w:pPr>
                      <w:r w:rsidRPr="007563F5">
                        <w:rPr>
                          <w:sz w:val="20"/>
                          <w:szCs w:val="20"/>
                        </w:rPr>
                        <w:t>where work experience is recognised as credit for prior learning:</w:t>
                      </w:r>
                    </w:p>
                    <w:p w14:paraId="0FAB085C" w14:textId="77777777" w:rsidR="007563F5" w:rsidRPr="007563F5" w:rsidRDefault="007563F5" w:rsidP="007563F5">
                      <w:pPr>
                        <w:pStyle w:val="ListParagraph"/>
                        <w:numPr>
                          <w:ilvl w:val="2"/>
                          <w:numId w:val="60"/>
                        </w:numPr>
                        <w:spacing w:before="120" w:after="120" w:line="240" w:lineRule="auto"/>
                        <w:contextualSpacing w:val="0"/>
                        <w:rPr>
                          <w:sz w:val="20"/>
                          <w:szCs w:val="20"/>
                        </w:rPr>
                      </w:pPr>
                      <w:r w:rsidRPr="007563F5">
                        <w:rPr>
                          <w:sz w:val="20"/>
                          <w:szCs w:val="20"/>
                        </w:rPr>
                        <w:t>the relevance and currency of the work aligns with Provider policy</w:t>
                      </w:r>
                    </w:p>
                    <w:p w14:paraId="2F6C6D97" w14:textId="77777777" w:rsidR="007563F5" w:rsidRPr="007563F5" w:rsidRDefault="007563F5" w:rsidP="007563F5">
                      <w:pPr>
                        <w:pStyle w:val="ListParagraph"/>
                        <w:numPr>
                          <w:ilvl w:val="2"/>
                          <w:numId w:val="60"/>
                        </w:numPr>
                        <w:spacing w:before="120" w:after="120" w:line="240" w:lineRule="auto"/>
                        <w:contextualSpacing w:val="0"/>
                        <w:rPr>
                          <w:sz w:val="20"/>
                          <w:szCs w:val="20"/>
                        </w:rPr>
                      </w:pPr>
                      <w:r w:rsidRPr="007563F5">
                        <w:rPr>
                          <w:sz w:val="20"/>
                          <w:szCs w:val="20"/>
                        </w:rPr>
                        <w:t xml:space="preserve">the quality and integrity of the program is maintained            </w:t>
                      </w:r>
                    </w:p>
                    <w:p w14:paraId="6DB50E39" w14:textId="77777777" w:rsidR="007563F5" w:rsidRPr="007563F5" w:rsidRDefault="007563F5" w:rsidP="007563F5">
                      <w:pPr>
                        <w:pStyle w:val="ListParagraph"/>
                        <w:numPr>
                          <w:ilvl w:val="2"/>
                          <w:numId w:val="60"/>
                        </w:numPr>
                        <w:spacing w:before="120" w:after="120" w:line="240" w:lineRule="auto"/>
                        <w:contextualSpacing w:val="0"/>
                        <w:rPr>
                          <w:sz w:val="20"/>
                          <w:szCs w:val="20"/>
                        </w:rPr>
                      </w:pPr>
                      <w:r w:rsidRPr="007563F5">
                        <w:rPr>
                          <w:sz w:val="20"/>
                          <w:szCs w:val="20"/>
                        </w:rPr>
                        <w:t>the work experience is unambiguously related to the program objectives and learning outcomes</w:t>
                      </w:r>
                    </w:p>
                    <w:p w14:paraId="55EF8EC7" w14:textId="77777777" w:rsidR="007563F5" w:rsidRPr="007563F5" w:rsidRDefault="007563F5" w:rsidP="007563F5">
                      <w:pPr>
                        <w:pStyle w:val="ListParagraph"/>
                        <w:numPr>
                          <w:ilvl w:val="2"/>
                          <w:numId w:val="60"/>
                        </w:numPr>
                        <w:spacing w:before="120" w:after="120" w:line="240" w:lineRule="auto"/>
                        <w:contextualSpacing w:val="0"/>
                        <w:rPr>
                          <w:sz w:val="20"/>
                          <w:szCs w:val="20"/>
                        </w:rPr>
                      </w:pPr>
                      <w:r w:rsidRPr="007563F5">
                        <w:rPr>
                          <w:sz w:val="20"/>
                          <w:szCs w:val="20"/>
                        </w:rPr>
                        <w:t xml:space="preserve">credit awarded in recognition of prior learning should not result in any gaps or deficiencies in student attainment of the graduate capabilities. </w:t>
                      </w:r>
                    </w:p>
                    <w:p w14:paraId="62453BB0" w14:textId="77777777" w:rsidR="007563F5" w:rsidRPr="007563F5" w:rsidRDefault="007563F5" w:rsidP="007563F5">
                      <w:pPr>
                        <w:pStyle w:val="ListParagraph"/>
                        <w:numPr>
                          <w:ilvl w:val="0"/>
                          <w:numId w:val="59"/>
                        </w:numPr>
                        <w:spacing w:before="120" w:after="120" w:line="240" w:lineRule="auto"/>
                        <w:contextualSpacing w:val="0"/>
                        <w:rPr>
                          <w:sz w:val="20"/>
                          <w:szCs w:val="20"/>
                        </w:rPr>
                      </w:pPr>
                      <w:r w:rsidRPr="007563F5">
                        <w:rPr>
                          <w:sz w:val="20"/>
                          <w:szCs w:val="20"/>
                        </w:rPr>
                        <w:t xml:space="preserve">candidates entering a Master of Social Work program who have completed a three-year social welfare program may be granted a maximum of 25% or one semester of four as long as the Academic Organisational Unit can ensure that graduates meet all required learning outcomes for Australian social work graduates.  </w:t>
                      </w:r>
                    </w:p>
                    <w:p w14:paraId="25509403" w14:textId="77777777" w:rsidR="007563F5" w:rsidRDefault="007563F5" w:rsidP="004F7316">
                      <w:pPr>
                        <w:rPr>
                          <w:rFonts w:cs="Calibri"/>
                          <w:b/>
                          <w:bCs/>
                          <w:sz w:val="20"/>
                          <w:szCs w:val="18"/>
                          <w:u w:val="single"/>
                        </w:rPr>
                      </w:pPr>
                    </w:p>
                    <w:p w14:paraId="1AB90FF5" w14:textId="77777777" w:rsidR="007563F5" w:rsidRPr="002571DD" w:rsidRDefault="007563F5" w:rsidP="004F7316">
                      <w:pPr>
                        <w:rPr>
                          <w:rFonts w:cs="Calibri"/>
                          <w:b/>
                          <w:bCs/>
                          <w:sz w:val="20"/>
                          <w:szCs w:val="18"/>
                          <w:u w:val="single"/>
                        </w:rPr>
                      </w:pPr>
                    </w:p>
                  </w:txbxContent>
                </v:textbox>
                <w10:wrap type="square"/>
              </v:shape>
            </w:pict>
          </mc:Fallback>
        </mc:AlternateContent>
      </w:r>
      <w:r>
        <w:rPr>
          <w:b/>
          <w:bCs/>
        </w:rPr>
        <w:t>Students are admitted to the program on the basis that they have the capability and suitability required to achieve the specified academic and practice learning outcomes</w:t>
      </w:r>
      <w:r w:rsidRPr="00E43BE9">
        <w:rPr>
          <w:b/>
          <w:bCs/>
        </w:rPr>
        <w:t>.</w:t>
      </w:r>
    </w:p>
    <w:p w14:paraId="2AAC8CB2" w14:textId="77777777" w:rsidR="000134C1" w:rsidRPr="0048598B" w:rsidRDefault="004F7316" w:rsidP="004F7316">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0134C1" w14:paraId="2CBD5CFD" w14:textId="77777777" w:rsidTr="00A613F9">
        <w:tc>
          <w:tcPr>
            <w:tcW w:w="9016" w:type="dxa"/>
            <w:shd w:val="clear" w:color="auto" w:fill="DDE1E9"/>
          </w:tcPr>
          <w:p w14:paraId="389E5205" w14:textId="244E157A" w:rsidR="000134C1" w:rsidRDefault="000134C1" w:rsidP="00A613F9">
            <w:pPr>
              <w:rPr>
                <w:b/>
                <w:bCs/>
                <w:sz w:val="20"/>
                <w:szCs w:val="20"/>
              </w:rPr>
            </w:pPr>
            <w:r>
              <w:rPr>
                <w:b/>
                <w:bCs/>
                <w:sz w:val="20"/>
                <w:szCs w:val="20"/>
              </w:rPr>
              <w:t>Standard 7: Criterion 2: Credit</w:t>
            </w:r>
          </w:p>
        </w:tc>
      </w:tr>
      <w:tr w:rsidR="000134C1" w14:paraId="14F80384" w14:textId="77777777" w:rsidTr="00A613F9">
        <w:tc>
          <w:tcPr>
            <w:tcW w:w="9016" w:type="dxa"/>
            <w:shd w:val="clear" w:color="auto" w:fill="DDE1E9"/>
          </w:tcPr>
          <w:p w14:paraId="77A52136" w14:textId="77777777" w:rsidR="000134C1" w:rsidRPr="0015206F" w:rsidRDefault="000134C1" w:rsidP="00A613F9">
            <w:pPr>
              <w:rPr>
                <w:b/>
                <w:bCs/>
                <w:sz w:val="20"/>
                <w:szCs w:val="20"/>
              </w:rPr>
            </w:pPr>
            <w:r>
              <w:rPr>
                <w:b/>
                <w:bCs/>
                <w:sz w:val="20"/>
                <w:szCs w:val="20"/>
              </w:rPr>
              <w:t>Narrative to describe and demonstrate how the Provider meets this criterion</w:t>
            </w:r>
          </w:p>
        </w:tc>
      </w:tr>
      <w:tr w:rsidR="000134C1" w14:paraId="171F40FF" w14:textId="77777777" w:rsidTr="00A613F9">
        <w:tc>
          <w:tcPr>
            <w:tcW w:w="9016" w:type="dxa"/>
          </w:tcPr>
          <w:p w14:paraId="09AB8BD7" w14:textId="77777777" w:rsidR="000134C1" w:rsidRDefault="000134C1" w:rsidP="00A613F9">
            <w:pPr>
              <w:rPr>
                <w:sz w:val="20"/>
                <w:szCs w:val="20"/>
                <w:u w:val="single"/>
              </w:rPr>
            </w:pPr>
          </w:p>
          <w:p w14:paraId="15206304" w14:textId="77777777" w:rsidR="000134C1" w:rsidRDefault="000134C1" w:rsidP="00A613F9">
            <w:pPr>
              <w:rPr>
                <w:sz w:val="20"/>
                <w:szCs w:val="20"/>
                <w:u w:val="single"/>
              </w:rPr>
            </w:pPr>
          </w:p>
          <w:p w14:paraId="168354DE" w14:textId="77777777" w:rsidR="000134C1" w:rsidRDefault="000134C1" w:rsidP="00A613F9">
            <w:pPr>
              <w:rPr>
                <w:sz w:val="20"/>
                <w:szCs w:val="20"/>
                <w:u w:val="single"/>
              </w:rPr>
            </w:pPr>
          </w:p>
          <w:p w14:paraId="475B75E8" w14:textId="77777777" w:rsidR="000134C1" w:rsidRDefault="000134C1" w:rsidP="00A613F9">
            <w:pPr>
              <w:rPr>
                <w:sz w:val="20"/>
                <w:szCs w:val="20"/>
                <w:u w:val="single"/>
              </w:rPr>
            </w:pPr>
          </w:p>
          <w:p w14:paraId="1AC71409" w14:textId="77777777" w:rsidR="000134C1" w:rsidRDefault="000134C1" w:rsidP="00A613F9">
            <w:pPr>
              <w:rPr>
                <w:sz w:val="20"/>
                <w:szCs w:val="20"/>
                <w:u w:val="single"/>
              </w:rPr>
            </w:pPr>
          </w:p>
          <w:p w14:paraId="62584D12" w14:textId="77777777" w:rsidR="000134C1" w:rsidRDefault="000134C1" w:rsidP="00A613F9">
            <w:pPr>
              <w:rPr>
                <w:sz w:val="20"/>
                <w:szCs w:val="20"/>
                <w:u w:val="single"/>
              </w:rPr>
            </w:pPr>
          </w:p>
          <w:p w14:paraId="7091A765" w14:textId="77777777" w:rsidR="000134C1" w:rsidRDefault="000134C1" w:rsidP="00A613F9">
            <w:pPr>
              <w:rPr>
                <w:sz w:val="20"/>
                <w:szCs w:val="20"/>
                <w:u w:val="single"/>
              </w:rPr>
            </w:pPr>
          </w:p>
          <w:p w14:paraId="1ECFB133" w14:textId="77777777" w:rsidR="000134C1" w:rsidRDefault="000134C1" w:rsidP="00A613F9">
            <w:pPr>
              <w:rPr>
                <w:sz w:val="20"/>
                <w:szCs w:val="20"/>
                <w:u w:val="single"/>
              </w:rPr>
            </w:pPr>
          </w:p>
          <w:p w14:paraId="20CDAD66" w14:textId="77777777" w:rsidR="000134C1" w:rsidRDefault="000134C1" w:rsidP="00A613F9">
            <w:pPr>
              <w:rPr>
                <w:sz w:val="20"/>
                <w:szCs w:val="20"/>
                <w:u w:val="single"/>
              </w:rPr>
            </w:pPr>
          </w:p>
          <w:p w14:paraId="0D81DA8E" w14:textId="77777777" w:rsidR="000134C1" w:rsidRDefault="000134C1" w:rsidP="00A613F9">
            <w:pPr>
              <w:rPr>
                <w:sz w:val="20"/>
                <w:szCs w:val="20"/>
                <w:u w:val="single"/>
              </w:rPr>
            </w:pPr>
          </w:p>
          <w:p w14:paraId="49AA2B6A" w14:textId="77777777" w:rsidR="000134C1" w:rsidRDefault="000134C1" w:rsidP="00A613F9">
            <w:pPr>
              <w:rPr>
                <w:sz w:val="20"/>
                <w:szCs w:val="20"/>
                <w:u w:val="single"/>
              </w:rPr>
            </w:pPr>
          </w:p>
          <w:p w14:paraId="20505355" w14:textId="77777777" w:rsidR="000134C1" w:rsidRDefault="000134C1" w:rsidP="00A613F9">
            <w:pPr>
              <w:rPr>
                <w:sz w:val="20"/>
                <w:szCs w:val="20"/>
                <w:u w:val="single"/>
              </w:rPr>
            </w:pPr>
          </w:p>
          <w:p w14:paraId="4499A4D7" w14:textId="77777777" w:rsidR="000134C1" w:rsidRDefault="000134C1" w:rsidP="00A613F9">
            <w:pPr>
              <w:rPr>
                <w:sz w:val="20"/>
                <w:szCs w:val="20"/>
                <w:u w:val="single"/>
              </w:rPr>
            </w:pPr>
          </w:p>
          <w:p w14:paraId="5555B873" w14:textId="77777777" w:rsidR="000134C1" w:rsidRDefault="000134C1" w:rsidP="00A613F9">
            <w:pPr>
              <w:rPr>
                <w:sz w:val="20"/>
                <w:szCs w:val="20"/>
                <w:u w:val="single"/>
              </w:rPr>
            </w:pPr>
          </w:p>
          <w:p w14:paraId="549206A4" w14:textId="77777777" w:rsidR="000134C1" w:rsidRDefault="000134C1" w:rsidP="00A613F9">
            <w:pPr>
              <w:rPr>
                <w:sz w:val="20"/>
                <w:szCs w:val="20"/>
              </w:rPr>
            </w:pPr>
          </w:p>
          <w:p w14:paraId="0115ACE1" w14:textId="77777777" w:rsidR="000134C1" w:rsidRDefault="000134C1" w:rsidP="00A613F9">
            <w:pPr>
              <w:rPr>
                <w:sz w:val="20"/>
                <w:szCs w:val="20"/>
              </w:rPr>
            </w:pPr>
          </w:p>
          <w:p w14:paraId="3795EB69" w14:textId="77777777" w:rsidR="000134C1" w:rsidRDefault="000134C1" w:rsidP="00A613F9">
            <w:pPr>
              <w:rPr>
                <w:sz w:val="20"/>
                <w:szCs w:val="20"/>
              </w:rPr>
            </w:pPr>
          </w:p>
          <w:p w14:paraId="0D74F36A" w14:textId="77777777" w:rsidR="000134C1" w:rsidRDefault="000134C1" w:rsidP="00A613F9">
            <w:pPr>
              <w:rPr>
                <w:sz w:val="20"/>
                <w:szCs w:val="20"/>
              </w:rPr>
            </w:pPr>
          </w:p>
          <w:p w14:paraId="5AAAE766" w14:textId="77777777" w:rsidR="000134C1" w:rsidRDefault="000134C1" w:rsidP="00A613F9">
            <w:pPr>
              <w:rPr>
                <w:sz w:val="20"/>
                <w:szCs w:val="20"/>
              </w:rPr>
            </w:pPr>
          </w:p>
          <w:p w14:paraId="697C0F3D" w14:textId="77777777" w:rsidR="000134C1" w:rsidRDefault="000134C1" w:rsidP="00A613F9">
            <w:pPr>
              <w:rPr>
                <w:sz w:val="20"/>
                <w:szCs w:val="20"/>
              </w:rPr>
            </w:pPr>
          </w:p>
          <w:p w14:paraId="57619989" w14:textId="77777777" w:rsidR="000134C1" w:rsidRDefault="000134C1" w:rsidP="00A613F9">
            <w:pPr>
              <w:rPr>
                <w:sz w:val="20"/>
                <w:szCs w:val="20"/>
              </w:rPr>
            </w:pPr>
          </w:p>
          <w:p w14:paraId="7D56C27E" w14:textId="77777777" w:rsidR="007563F5" w:rsidRDefault="007563F5" w:rsidP="00A613F9">
            <w:pPr>
              <w:rPr>
                <w:sz w:val="20"/>
                <w:szCs w:val="20"/>
              </w:rPr>
            </w:pPr>
          </w:p>
          <w:p w14:paraId="62D3769A" w14:textId="77777777" w:rsidR="007563F5" w:rsidRDefault="007563F5" w:rsidP="00A613F9">
            <w:pPr>
              <w:rPr>
                <w:sz w:val="20"/>
                <w:szCs w:val="20"/>
              </w:rPr>
            </w:pPr>
          </w:p>
          <w:p w14:paraId="120390B6" w14:textId="77777777" w:rsidR="007563F5" w:rsidRDefault="007563F5" w:rsidP="00A613F9">
            <w:pPr>
              <w:rPr>
                <w:sz w:val="20"/>
                <w:szCs w:val="20"/>
              </w:rPr>
            </w:pPr>
          </w:p>
          <w:p w14:paraId="219AD146" w14:textId="77777777" w:rsidR="007563F5" w:rsidRDefault="007563F5" w:rsidP="00A613F9">
            <w:pPr>
              <w:rPr>
                <w:sz w:val="20"/>
                <w:szCs w:val="20"/>
              </w:rPr>
            </w:pPr>
          </w:p>
          <w:p w14:paraId="564BF8B5" w14:textId="77777777" w:rsidR="000134C1" w:rsidRDefault="000134C1" w:rsidP="00A613F9">
            <w:pPr>
              <w:rPr>
                <w:sz w:val="20"/>
                <w:szCs w:val="20"/>
              </w:rPr>
            </w:pPr>
          </w:p>
          <w:p w14:paraId="68EFCFA2" w14:textId="77777777" w:rsidR="007563F5" w:rsidRDefault="007563F5" w:rsidP="00A613F9">
            <w:pPr>
              <w:rPr>
                <w:sz w:val="20"/>
                <w:szCs w:val="20"/>
              </w:rPr>
            </w:pPr>
          </w:p>
          <w:p w14:paraId="3B910CB9" w14:textId="77777777" w:rsidR="000134C1" w:rsidRDefault="000134C1" w:rsidP="00A613F9">
            <w:pPr>
              <w:rPr>
                <w:sz w:val="20"/>
                <w:szCs w:val="20"/>
              </w:rPr>
            </w:pPr>
          </w:p>
          <w:p w14:paraId="46A1EE4C" w14:textId="77777777" w:rsidR="000134C1" w:rsidRDefault="000134C1" w:rsidP="00A613F9">
            <w:pPr>
              <w:rPr>
                <w:sz w:val="20"/>
                <w:szCs w:val="20"/>
              </w:rPr>
            </w:pPr>
          </w:p>
          <w:p w14:paraId="4D3FB253" w14:textId="77777777" w:rsidR="000134C1" w:rsidRDefault="000134C1" w:rsidP="00A613F9">
            <w:pPr>
              <w:rPr>
                <w:sz w:val="20"/>
                <w:szCs w:val="20"/>
              </w:rPr>
            </w:pPr>
          </w:p>
          <w:p w14:paraId="1FA8F664" w14:textId="77777777" w:rsidR="000134C1" w:rsidRDefault="000134C1" w:rsidP="00A613F9">
            <w:pPr>
              <w:rPr>
                <w:sz w:val="20"/>
                <w:szCs w:val="20"/>
              </w:rPr>
            </w:pPr>
          </w:p>
          <w:p w14:paraId="300124CF" w14:textId="77777777" w:rsidR="000134C1" w:rsidRDefault="000134C1" w:rsidP="00A613F9">
            <w:pPr>
              <w:rPr>
                <w:sz w:val="20"/>
                <w:szCs w:val="20"/>
              </w:rPr>
            </w:pPr>
          </w:p>
          <w:p w14:paraId="36EDE1CE" w14:textId="77777777" w:rsidR="000134C1" w:rsidRDefault="000134C1" w:rsidP="00A613F9">
            <w:pPr>
              <w:rPr>
                <w:sz w:val="20"/>
                <w:szCs w:val="20"/>
              </w:rPr>
            </w:pPr>
          </w:p>
          <w:p w14:paraId="5EFC760C" w14:textId="77777777" w:rsidR="000134C1" w:rsidRDefault="000134C1" w:rsidP="00A613F9">
            <w:pPr>
              <w:rPr>
                <w:sz w:val="20"/>
                <w:szCs w:val="20"/>
              </w:rPr>
            </w:pPr>
          </w:p>
          <w:p w14:paraId="16499EE0" w14:textId="77777777" w:rsidR="000134C1" w:rsidRDefault="000134C1" w:rsidP="00A613F9">
            <w:pPr>
              <w:rPr>
                <w:sz w:val="20"/>
                <w:szCs w:val="20"/>
              </w:rPr>
            </w:pPr>
          </w:p>
          <w:p w14:paraId="2160BC29" w14:textId="77777777" w:rsidR="000134C1" w:rsidRDefault="000134C1" w:rsidP="00A613F9">
            <w:pPr>
              <w:rPr>
                <w:sz w:val="20"/>
                <w:szCs w:val="20"/>
              </w:rPr>
            </w:pPr>
          </w:p>
        </w:tc>
      </w:tr>
      <w:tr w:rsidR="000134C1" w14:paraId="061540B3" w14:textId="77777777" w:rsidTr="00A613F9">
        <w:tc>
          <w:tcPr>
            <w:tcW w:w="9016" w:type="dxa"/>
            <w:shd w:val="clear" w:color="auto" w:fill="DDE1E9"/>
          </w:tcPr>
          <w:p w14:paraId="250D30C8" w14:textId="77777777" w:rsidR="000134C1" w:rsidRDefault="000134C1" w:rsidP="00A613F9">
            <w:pPr>
              <w:rPr>
                <w:sz w:val="20"/>
                <w:szCs w:val="20"/>
                <w:u w:val="single"/>
              </w:rPr>
            </w:pPr>
            <w:r>
              <w:rPr>
                <w:b/>
                <w:bCs/>
                <w:sz w:val="20"/>
                <w:szCs w:val="20"/>
              </w:rPr>
              <w:lastRenderedPageBreak/>
              <w:t>Supporting Document links or appendices</w:t>
            </w:r>
          </w:p>
        </w:tc>
      </w:tr>
      <w:tr w:rsidR="000134C1" w14:paraId="7DBF6065" w14:textId="77777777" w:rsidTr="00A613F9">
        <w:tc>
          <w:tcPr>
            <w:tcW w:w="9016" w:type="dxa"/>
          </w:tcPr>
          <w:p w14:paraId="785FD6E9" w14:textId="77777777" w:rsidR="000134C1" w:rsidRDefault="000134C1" w:rsidP="00A613F9">
            <w:pPr>
              <w:rPr>
                <w:b/>
                <w:bCs/>
                <w:sz w:val="20"/>
                <w:szCs w:val="20"/>
              </w:rPr>
            </w:pPr>
          </w:p>
          <w:p w14:paraId="0FC49837" w14:textId="77777777" w:rsidR="000134C1" w:rsidRDefault="000134C1" w:rsidP="00A613F9">
            <w:pPr>
              <w:rPr>
                <w:b/>
                <w:bCs/>
                <w:sz w:val="20"/>
                <w:szCs w:val="20"/>
              </w:rPr>
            </w:pPr>
          </w:p>
          <w:p w14:paraId="06EC8187" w14:textId="77777777" w:rsidR="007563F5" w:rsidRDefault="007563F5" w:rsidP="00A613F9">
            <w:pPr>
              <w:rPr>
                <w:b/>
                <w:bCs/>
                <w:sz w:val="20"/>
                <w:szCs w:val="20"/>
              </w:rPr>
            </w:pPr>
          </w:p>
          <w:p w14:paraId="2322E173" w14:textId="77777777" w:rsidR="007563F5" w:rsidRDefault="007563F5" w:rsidP="00A613F9">
            <w:pPr>
              <w:rPr>
                <w:b/>
                <w:bCs/>
                <w:sz w:val="20"/>
                <w:szCs w:val="20"/>
              </w:rPr>
            </w:pPr>
          </w:p>
          <w:p w14:paraId="1C1B2959" w14:textId="77777777" w:rsidR="007563F5" w:rsidRDefault="007563F5" w:rsidP="00A613F9">
            <w:pPr>
              <w:rPr>
                <w:b/>
                <w:bCs/>
                <w:sz w:val="20"/>
                <w:szCs w:val="20"/>
              </w:rPr>
            </w:pPr>
          </w:p>
          <w:p w14:paraId="08BA13EA" w14:textId="77777777" w:rsidR="007563F5" w:rsidRDefault="007563F5" w:rsidP="00A613F9">
            <w:pPr>
              <w:rPr>
                <w:b/>
                <w:bCs/>
                <w:sz w:val="20"/>
                <w:szCs w:val="20"/>
              </w:rPr>
            </w:pPr>
          </w:p>
          <w:p w14:paraId="7B2A14C6" w14:textId="77777777" w:rsidR="007563F5" w:rsidRDefault="007563F5" w:rsidP="00A613F9">
            <w:pPr>
              <w:rPr>
                <w:b/>
                <w:bCs/>
                <w:sz w:val="20"/>
                <w:szCs w:val="20"/>
              </w:rPr>
            </w:pPr>
          </w:p>
          <w:p w14:paraId="04103B4B" w14:textId="77777777" w:rsidR="000134C1" w:rsidRDefault="000134C1" w:rsidP="00A613F9">
            <w:pPr>
              <w:rPr>
                <w:b/>
                <w:bCs/>
                <w:sz w:val="20"/>
                <w:szCs w:val="20"/>
              </w:rPr>
            </w:pPr>
          </w:p>
        </w:tc>
      </w:tr>
      <w:tr w:rsidR="000134C1" w14:paraId="43430338" w14:textId="77777777" w:rsidTr="00A613F9">
        <w:tc>
          <w:tcPr>
            <w:tcW w:w="9016" w:type="dxa"/>
            <w:shd w:val="clear" w:color="auto" w:fill="DDE1E9"/>
          </w:tcPr>
          <w:p w14:paraId="31E1ECB7" w14:textId="5344C38A" w:rsidR="000134C1" w:rsidRPr="0073784A" w:rsidRDefault="000134C1"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0134C1" w14:paraId="4B235C38" w14:textId="77777777" w:rsidTr="00A613F9">
        <w:tc>
          <w:tcPr>
            <w:tcW w:w="9016" w:type="dxa"/>
            <w:shd w:val="clear" w:color="auto" w:fill="DDE1E9"/>
          </w:tcPr>
          <w:p w14:paraId="7CDF53E8" w14:textId="77777777" w:rsidR="000134C1" w:rsidRDefault="000134C1" w:rsidP="00A613F9"/>
          <w:p w14:paraId="1EA2DFF2" w14:textId="77777777" w:rsidR="000134C1" w:rsidRDefault="000134C1" w:rsidP="00A613F9"/>
          <w:p w14:paraId="697619B5" w14:textId="77777777" w:rsidR="000134C1" w:rsidRDefault="000134C1" w:rsidP="00A613F9"/>
          <w:p w14:paraId="72C529F0" w14:textId="77777777" w:rsidR="000134C1" w:rsidRDefault="000134C1" w:rsidP="00A613F9"/>
          <w:p w14:paraId="10E6DFB1" w14:textId="77777777" w:rsidR="000134C1" w:rsidRDefault="000134C1" w:rsidP="00A613F9"/>
          <w:p w14:paraId="04203463" w14:textId="77777777" w:rsidR="000134C1" w:rsidRDefault="000134C1" w:rsidP="00A613F9"/>
          <w:p w14:paraId="62867E73" w14:textId="77777777" w:rsidR="000134C1" w:rsidRDefault="000134C1" w:rsidP="00A613F9"/>
          <w:p w14:paraId="7F6C7F95" w14:textId="77777777" w:rsidR="007563F5" w:rsidRDefault="007563F5" w:rsidP="00A613F9"/>
          <w:p w14:paraId="1A1803B3" w14:textId="77777777" w:rsidR="007563F5" w:rsidRDefault="007563F5" w:rsidP="00A613F9"/>
          <w:p w14:paraId="4A1DE1A7" w14:textId="77777777" w:rsidR="007563F5" w:rsidRDefault="007563F5" w:rsidP="00A613F9"/>
          <w:p w14:paraId="37C389BE" w14:textId="77777777" w:rsidR="007563F5" w:rsidRDefault="007563F5" w:rsidP="00A613F9"/>
          <w:p w14:paraId="76675232" w14:textId="77777777" w:rsidR="007563F5" w:rsidRDefault="007563F5" w:rsidP="00A613F9"/>
          <w:p w14:paraId="5CADDC5D" w14:textId="77777777" w:rsidR="000134C1" w:rsidRDefault="000134C1" w:rsidP="00A613F9"/>
          <w:p w14:paraId="14EBCCC8" w14:textId="77777777" w:rsidR="000134C1" w:rsidRDefault="000134C1" w:rsidP="00A613F9"/>
          <w:p w14:paraId="351BC4D6" w14:textId="77777777" w:rsidR="000134C1" w:rsidRDefault="000134C1" w:rsidP="00A613F9"/>
          <w:p w14:paraId="055B17B8" w14:textId="77777777" w:rsidR="000134C1" w:rsidRDefault="000134C1" w:rsidP="00A613F9"/>
          <w:p w14:paraId="12A99662" w14:textId="77777777" w:rsidR="000134C1" w:rsidRDefault="000134C1" w:rsidP="00A613F9"/>
          <w:p w14:paraId="0EFAEB59" w14:textId="77777777" w:rsidR="000134C1" w:rsidRDefault="000134C1" w:rsidP="00A613F9"/>
        </w:tc>
      </w:tr>
    </w:tbl>
    <w:p w14:paraId="40EBBFBB" w14:textId="4588C2F8" w:rsidR="004F7316" w:rsidRDefault="004F7316" w:rsidP="004F7316">
      <w:pPr>
        <w:rPr>
          <w:sz w:val="18"/>
          <w:szCs w:val="18"/>
        </w:rPr>
      </w:pPr>
    </w:p>
    <w:p w14:paraId="6100FF9A" w14:textId="77777777" w:rsidR="007563F5" w:rsidRDefault="007563F5" w:rsidP="004F7316">
      <w:pPr>
        <w:rPr>
          <w:sz w:val="18"/>
          <w:szCs w:val="18"/>
        </w:rPr>
      </w:pPr>
    </w:p>
    <w:p w14:paraId="7576A969" w14:textId="77777777" w:rsidR="007563F5" w:rsidRPr="0048598B" w:rsidRDefault="007563F5" w:rsidP="004F7316">
      <w:pPr>
        <w:rPr>
          <w:sz w:val="18"/>
          <w:szCs w:val="18"/>
        </w:rPr>
      </w:pPr>
    </w:p>
    <w:p w14:paraId="0D057519" w14:textId="0F1B8846" w:rsidR="00B22E51" w:rsidRPr="00E43BE9" w:rsidRDefault="00B22E51" w:rsidP="00B22E51">
      <w:pPr>
        <w:tabs>
          <w:tab w:val="left" w:pos="0"/>
        </w:tabs>
        <w:rPr>
          <w:b/>
          <w:bCs/>
          <w:color w:val="00688F"/>
        </w:rPr>
      </w:pPr>
      <w:r w:rsidRPr="00E43BE9">
        <w:rPr>
          <w:b/>
          <w:bCs/>
          <w:color w:val="00688F"/>
        </w:rPr>
        <w:lastRenderedPageBreak/>
        <w:t xml:space="preserve">Standard </w:t>
      </w:r>
      <w:r>
        <w:rPr>
          <w:b/>
          <w:bCs/>
          <w:color w:val="00688F"/>
        </w:rPr>
        <w:t>7</w:t>
      </w:r>
      <w:r w:rsidRPr="00E43BE9">
        <w:rPr>
          <w:b/>
          <w:bCs/>
          <w:color w:val="00688F"/>
        </w:rPr>
        <w:t xml:space="preserve">: </w:t>
      </w:r>
      <w:r>
        <w:rPr>
          <w:b/>
          <w:bCs/>
          <w:color w:val="00688F"/>
        </w:rPr>
        <w:t>Admissions, credit decisions and degree requirements</w:t>
      </w:r>
    </w:p>
    <w:p w14:paraId="2569FE46" w14:textId="77777777" w:rsidR="00B22E51" w:rsidRDefault="00B22E51" w:rsidP="00B22E51">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30944" behindDoc="0" locked="0" layoutInCell="1" allowOverlap="1" wp14:anchorId="11CD0E27" wp14:editId="32472E64">
                <wp:simplePos x="0" y="0"/>
                <wp:positionH relativeFrom="column">
                  <wp:posOffset>38100</wp:posOffset>
                </wp:positionH>
                <wp:positionV relativeFrom="paragraph">
                  <wp:posOffset>514350</wp:posOffset>
                </wp:positionV>
                <wp:extent cx="5610225" cy="3257550"/>
                <wp:effectExtent l="0" t="0" r="28575" b="19050"/>
                <wp:wrapSquare wrapText="bothSides"/>
                <wp:docPr id="1715890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257550"/>
                        </a:xfrm>
                        <a:prstGeom prst="rect">
                          <a:avLst/>
                        </a:prstGeom>
                        <a:solidFill>
                          <a:srgbClr val="DDE1E9">
                            <a:alpha val="50000"/>
                          </a:srgbClr>
                        </a:solidFill>
                        <a:ln w="9525">
                          <a:solidFill>
                            <a:srgbClr val="000000"/>
                          </a:solidFill>
                          <a:miter lim="800000"/>
                          <a:headEnd/>
                          <a:tailEnd/>
                        </a:ln>
                      </wps:spPr>
                      <wps:txbx>
                        <w:txbxContent>
                          <w:p w14:paraId="18109017" w14:textId="7B0BEF56" w:rsidR="00B22E51" w:rsidRDefault="00B22E51" w:rsidP="00B22E51">
                            <w:pPr>
                              <w:rPr>
                                <w:rFonts w:cs="Calibri"/>
                                <w:b/>
                                <w:bCs/>
                                <w:sz w:val="20"/>
                                <w:szCs w:val="18"/>
                                <w:u w:val="single"/>
                              </w:rPr>
                            </w:pPr>
                            <w:r w:rsidRPr="009E3D67">
                              <w:rPr>
                                <w:rFonts w:cs="Calibri"/>
                                <w:b/>
                                <w:bCs/>
                                <w:sz w:val="20"/>
                                <w:szCs w:val="18"/>
                                <w:u w:val="single"/>
                              </w:rPr>
                              <w:t>Criterion 3:  Degree requirements</w:t>
                            </w:r>
                          </w:p>
                          <w:p w14:paraId="54D9E121" w14:textId="77777777" w:rsidR="007563F5" w:rsidRPr="007563F5" w:rsidRDefault="007563F5" w:rsidP="007563F5">
                            <w:pPr>
                              <w:rPr>
                                <w:rFonts w:cs="Calibri"/>
                                <w:sz w:val="20"/>
                                <w:szCs w:val="20"/>
                              </w:rPr>
                            </w:pPr>
                            <w:r w:rsidRPr="007563F5">
                              <w:rPr>
                                <w:rFonts w:cs="Calibri"/>
                                <w:sz w:val="20"/>
                                <w:szCs w:val="20"/>
                              </w:rPr>
                              <w:t>Providers should ensure that BSW and BSW (Hons) graduates are required to complete:</w:t>
                            </w:r>
                          </w:p>
                          <w:p w14:paraId="6DC600C1" w14:textId="77777777" w:rsidR="007563F5" w:rsidRPr="007563F5" w:rsidRDefault="007563F5" w:rsidP="007563F5">
                            <w:pPr>
                              <w:ind w:left="720"/>
                              <w:rPr>
                                <w:rFonts w:cs="Calibri"/>
                                <w:sz w:val="20"/>
                                <w:szCs w:val="20"/>
                              </w:rPr>
                            </w:pPr>
                            <w:r w:rsidRPr="007563F5">
                              <w:rPr>
                                <w:rFonts w:cs="Calibri"/>
                                <w:sz w:val="20"/>
                                <w:szCs w:val="20"/>
                              </w:rPr>
                              <w:t>Four years full-time, or its part-time equivalent, of a Bachelor of Social Work degree at AQF Level 7 or 8, that includes at least one year of full-time studies in social or behavioural sciences program. A four-year program may include an embedded Honours program in accordance with AQF Level 8.</w:t>
                            </w:r>
                          </w:p>
                          <w:p w14:paraId="0F228493" w14:textId="77777777" w:rsidR="007563F5" w:rsidRPr="007563F5" w:rsidRDefault="007563F5" w:rsidP="007563F5">
                            <w:pPr>
                              <w:ind w:left="720"/>
                              <w:rPr>
                                <w:rFonts w:cs="Calibri"/>
                                <w:sz w:val="20"/>
                                <w:szCs w:val="20"/>
                              </w:rPr>
                            </w:pPr>
                            <w:r w:rsidRPr="007563F5">
                              <w:rPr>
                                <w:rFonts w:cs="Calibri"/>
                                <w:sz w:val="20"/>
                                <w:szCs w:val="20"/>
                              </w:rPr>
                              <w:t>OR</w:t>
                            </w:r>
                          </w:p>
                          <w:p w14:paraId="79968CA8" w14:textId="7A9AF543" w:rsidR="007563F5" w:rsidRPr="007563F5" w:rsidRDefault="007563F5" w:rsidP="007563F5">
                            <w:pPr>
                              <w:ind w:left="720"/>
                              <w:rPr>
                                <w:rFonts w:cs="Calibri"/>
                                <w:sz w:val="20"/>
                                <w:szCs w:val="20"/>
                              </w:rPr>
                            </w:pPr>
                            <w:r w:rsidRPr="007563F5">
                              <w:rPr>
                                <w:rFonts w:cs="Calibri"/>
                                <w:sz w:val="20"/>
                                <w:szCs w:val="20"/>
                              </w:rPr>
                              <w:t xml:space="preserve">Two years full-time of a Bachelor of Social Work degree at AQF Level 7 or 8, or its part-time equivalent, following a minimum of two years of a relevant undergraduate degree that includes at least one year of full-time studies in social or behavioural sciences program. </w:t>
                            </w:r>
                          </w:p>
                          <w:p w14:paraId="1BC5D086" w14:textId="5284F0E2" w:rsidR="007563F5" w:rsidRPr="007563F5" w:rsidRDefault="007563F5" w:rsidP="007563F5">
                            <w:pPr>
                              <w:rPr>
                                <w:sz w:val="20"/>
                                <w:szCs w:val="20"/>
                              </w:rPr>
                            </w:pPr>
                            <w:r w:rsidRPr="007563F5">
                              <w:rPr>
                                <w:sz w:val="20"/>
                                <w:szCs w:val="20"/>
                              </w:rPr>
                              <w:t xml:space="preserve">MSW(Q) graduates are required to complete two years full-time of a Master of Social Work degree at AQF Level 9 </w:t>
                            </w:r>
                            <w:r w:rsidRPr="007563F5">
                              <w:rPr>
                                <w:bCs/>
                                <w:sz w:val="20"/>
                                <w:szCs w:val="20"/>
                                <w:u w:val="single"/>
                              </w:rPr>
                              <w:t>or</w:t>
                            </w:r>
                            <w:r w:rsidRPr="007563F5">
                              <w:rPr>
                                <w:sz w:val="20"/>
                                <w:szCs w:val="20"/>
                              </w:rPr>
                              <w:t xml:space="preserve"> its part-time equivalent.</w:t>
                            </w:r>
                            <w:r>
                              <w:rPr>
                                <w:sz w:val="20"/>
                                <w:szCs w:val="20"/>
                              </w:rPr>
                              <w:br/>
                            </w:r>
                            <w:r w:rsidRPr="007563F5">
                              <w:rPr>
                                <w:sz w:val="20"/>
                                <w:szCs w:val="20"/>
                              </w:rPr>
                              <w:br/>
                              <w:t>Where the HEP offers multiple pathways into and through the social work program, it should demonstrate how each pathway meets the accreditation requirements set out in ASWEAS.</w:t>
                            </w:r>
                          </w:p>
                          <w:p w14:paraId="7CC962A2" w14:textId="77777777" w:rsidR="007563F5" w:rsidRPr="009E3D67" w:rsidRDefault="007563F5" w:rsidP="00B22E51">
                            <w:pPr>
                              <w:rPr>
                                <w:rFonts w:cs="Calibri"/>
                                <w:b/>
                                <w:bCs/>
                                <w:sz w:val="20"/>
                                <w:szCs w:val="18"/>
                                <w:u w:val="single"/>
                              </w:rPr>
                            </w:pPr>
                          </w:p>
                          <w:p w14:paraId="37E36E58" w14:textId="77777777" w:rsidR="00B22E51" w:rsidRDefault="00B22E51" w:rsidP="00B22E51">
                            <w:pPr>
                              <w:rPr>
                                <w:rFonts w:cs="Calibri"/>
                                <w:sz w:val="20"/>
                                <w:szCs w:val="20"/>
                              </w:rPr>
                            </w:pPr>
                          </w:p>
                          <w:p w14:paraId="2B0D06A1" w14:textId="77777777" w:rsidR="00B22E51" w:rsidRPr="00A751FB" w:rsidRDefault="00B22E51" w:rsidP="00B22E51">
                            <w:pPr>
                              <w:rPr>
                                <w:rFonts w:cs="Calibri"/>
                                <w:sz w:val="20"/>
                                <w:szCs w:val="20"/>
                                <w:u w:val="single"/>
                              </w:rPr>
                            </w:pPr>
                          </w:p>
                          <w:p w14:paraId="2DC40E1B" w14:textId="77777777" w:rsidR="00B22E51" w:rsidRDefault="00B22E51" w:rsidP="00B22E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D0E27" id="_x0000_s1056" type="#_x0000_t202" style="position:absolute;margin-left:3pt;margin-top:40.5pt;width:441.75pt;height:256.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" fillcolor="#dde1e9">
                <v:fill opacity="32896f"/>
                <v:textbox>
                  <w:txbxContent>
                    <w:p w14:paraId="18109017" w14:textId="7B0BEF56" w:rsidR="00B22E51" w:rsidRDefault="00B22E51" w:rsidP="00B22E51">
                      <w:pPr>
                        <w:rPr>
                          <w:rFonts w:cs="Calibri"/>
                          <w:b/>
                          <w:bCs/>
                          <w:sz w:val="20"/>
                          <w:szCs w:val="18"/>
                          <w:u w:val="single"/>
                        </w:rPr>
                      </w:pPr>
                      <w:r w:rsidRPr="009E3D67">
                        <w:rPr>
                          <w:rFonts w:cs="Calibri"/>
                          <w:b/>
                          <w:bCs/>
                          <w:sz w:val="20"/>
                          <w:szCs w:val="18"/>
                          <w:u w:val="single"/>
                        </w:rPr>
                        <w:t>Criterion 3:  Degree requirements</w:t>
                      </w:r>
                    </w:p>
                    <w:p w14:paraId="54D9E121" w14:textId="77777777" w:rsidR="007563F5" w:rsidRPr="007563F5" w:rsidRDefault="007563F5" w:rsidP="007563F5">
                      <w:pPr>
                        <w:rPr>
                          <w:rFonts w:cs="Calibri"/>
                          <w:sz w:val="20"/>
                          <w:szCs w:val="20"/>
                        </w:rPr>
                      </w:pPr>
                      <w:r w:rsidRPr="007563F5">
                        <w:rPr>
                          <w:rFonts w:cs="Calibri"/>
                          <w:sz w:val="20"/>
                          <w:szCs w:val="20"/>
                        </w:rPr>
                        <w:t>Providers should ensure that BSW and BSW (Hons) graduates are required to complete:</w:t>
                      </w:r>
                    </w:p>
                    <w:p w14:paraId="6DC600C1" w14:textId="77777777" w:rsidR="007563F5" w:rsidRPr="007563F5" w:rsidRDefault="007563F5" w:rsidP="007563F5">
                      <w:pPr>
                        <w:ind w:left="720"/>
                        <w:rPr>
                          <w:rFonts w:cs="Calibri"/>
                          <w:sz w:val="20"/>
                          <w:szCs w:val="20"/>
                        </w:rPr>
                      </w:pPr>
                      <w:r w:rsidRPr="007563F5">
                        <w:rPr>
                          <w:rFonts w:cs="Calibri"/>
                          <w:sz w:val="20"/>
                          <w:szCs w:val="20"/>
                        </w:rPr>
                        <w:t>Four years full-time, or its part-time equivalent, of a Bachelor of Social Work degree at AQF Level 7 or 8, that includes at least one year of full-time studies in social or behavioural sciences program. A four-year program may include an embedded Honours program in accordance with AQF Level 8.</w:t>
                      </w:r>
                    </w:p>
                    <w:p w14:paraId="0F228493" w14:textId="77777777" w:rsidR="007563F5" w:rsidRPr="007563F5" w:rsidRDefault="007563F5" w:rsidP="007563F5">
                      <w:pPr>
                        <w:ind w:left="720"/>
                        <w:rPr>
                          <w:rFonts w:cs="Calibri"/>
                          <w:sz w:val="20"/>
                          <w:szCs w:val="20"/>
                        </w:rPr>
                      </w:pPr>
                      <w:r w:rsidRPr="007563F5">
                        <w:rPr>
                          <w:rFonts w:cs="Calibri"/>
                          <w:sz w:val="20"/>
                          <w:szCs w:val="20"/>
                        </w:rPr>
                        <w:t>OR</w:t>
                      </w:r>
                    </w:p>
                    <w:p w14:paraId="79968CA8" w14:textId="7A9AF543" w:rsidR="007563F5" w:rsidRPr="007563F5" w:rsidRDefault="007563F5" w:rsidP="007563F5">
                      <w:pPr>
                        <w:ind w:left="720"/>
                        <w:rPr>
                          <w:rFonts w:cs="Calibri"/>
                          <w:sz w:val="20"/>
                          <w:szCs w:val="20"/>
                        </w:rPr>
                      </w:pPr>
                      <w:r w:rsidRPr="007563F5">
                        <w:rPr>
                          <w:rFonts w:cs="Calibri"/>
                          <w:sz w:val="20"/>
                          <w:szCs w:val="20"/>
                        </w:rPr>
                        <w:t xml:space="preserve">Two years full-time of a Bachelor of Social Work degree at AQF Level 7 or 8, or its part-time equivalent, following a minimum of two years of a relevant undergraduate degree that includes at least one year of full-time studies in social or behavioural sciences program. </w:t>
                      </w:r>
                    </w:p>
                    <w:p w14:paraId="1BC5D086" w14:textId="5284F0E2" w:rsidR="007563F5" w:rsidRPr="007563F5" w:rsidRDefault="007563F5" w:rsidP="007563F5">
                      <w:pPr>
                        <w:rPr>
                          <w:sz w:val="20"/>
                          <w:szCs w:val="20"/>
                        </w:rPr>
                      </w:pPr>
                      <w:r w:rsidRPr="007563F5">
                        <w:rPr>
                          <w:sz w:val="20"/>
                          <w:szCs w:val="20"/>
                        </w:rPr>
                        <w:t xml:space="preserve">MSW(Q) graduates are required to complete two years full-time of a Master of Social Work degree at AQF Level 9 </w:t>
                      </w:r>
                      <w:r w:rsidRPr="007563F5">
                        <w:rPr>
                          <w:bCs/>
                          <w:sz w:val="20"/>
                          <w:szCs w:val="20"/>
                          <w:u w:val="single"/>
                        </w:rPr>
                        <w:t>or</w:t>
                      </w:r>
                      <w:r w:rsidRPr="007563F5">
                        <w:rPr>
                          <w:sz w:val="20"/>
                          <w:szCs w:val="20"/>
                        </w:rPr>
                        <w:t xml:space="preserve"> its part-time equivalent.</w:t>
                      </w:r>
                      <w:r>
                        <w:rPr>
                          <w:sz w:val="20"/>
                          <w:szCs w:val="20"/>
                        </w:rPr>
                        <w:br/>
                      </w:r>
                      <w:r w:rsidRPr="007563F5">
                        <w:rPr>
                          <w:sz w:val="20"/>
                          <w:szCs w:val="20"/>
                        </w:rPr>
                        <w:br/>
                        <w:t>Where the HEP offers multiple pathways into and through the social work program, it should demonstrate how each pathway meets the accreditation requirements set out in ASWEAS.</w:t>
                      </w:r>
                    </w:p>
                    <w:p w14:paraId="7CC962A2" w14:textId="77777777" w:rsidR="007563F5" w:rsidRPr="009E3D67" w:rsidRDefault="007563F5" w:rsidP="00B22E51">
                      <w:pPr>
                        <w:rPr>
                          <w:rFonts w:cs="Calibri"/>
                          <w:b/>
                          <w:bCs/>
                          <w:sz w:val="20"/>
                          <w:szCs w:val="18"/>
                          <w:u w:val="single"/>
                        </w:rPr>
                      </w:pPr>
                    </w:p>
                    <w:p w14:paraId="37E36E58" w14:textId="77777777" w:rsidR="00B22E51" w:rsidRDefault="00B22E51" w:rsidP="00B22E51">
                      <w:pPr>
                        <w:rPr>
                          <w:rFonts w:cs="Calibri"/>
                          <w:sz w:val="20"/>
                          <w:szCs w:val="20"/>
                        </w:rPr>
                      </w:pPr>
                    </w:p>
                    <w:p w14:paraId="2B0D06A1" w14:textId="77777777" w:rsidR="00B22E51" w:rsidRPr="00A751FB" w:rsidRDefault="00B22E51" w:rsidP="00B22E51">
                      <w:pPr>
                        <w:rPr>
                          <w:rFonts w:cs="Calibri"/>
                          <w:sz w:val="20"/>
                          <w:szCs w:val="20"/>
                          <w:u w:val="single"/>
                        </w:rPr>
                      </w:pPr>
                    </w:p>
                    <w:p w14:paraId="2DC40E1B" w14:textId="77777777" w:rsidR="00B22E51" w:rsidRDefault="00B22E51" w:rsidP="00B22E51"/>
                  </w:txbxContent>
                </v:textbox>
                <w10:wrap type="square"/>
              </v:shape>
            </w:pict>
          </mc:Fallback>
        </mc:AlternateContent>
      </w:r>
      <w:r>
        <w:rPr>
          <w:b/>
          <w:bCs/>
        </w:rPr>
        <w:t>Students are admitted to the program on the basis that they have the capability and suitability required to achieve the specified academic and practice learning outcomes</w:t>
      </w:r>
      <w:r w:rsidRPr="00E43BE9">
        <w:rPr>
          <w:b/>
          <w:bCs/>
        </w:rPr>
        <w:t>.</w:t>
      </w:r>
    </w:p>
    <w:p w14:paraId="3C9BD901" w14:textId="77777777" w:rsidR="000134C1" w:rsidRPr="0048598B" w:rsidRDefault="00B22E51" w:rsidP="00B22E51">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0134C1" w14:paraId="69C778E8" w14:textId="77777777" w:rsidTr="00A613F9">
        <w:tc>
          <w:tcPr>
            <w:tcW w:w="9016" w:type="dxa"/>
            <w:shd w:val="clear" w:color="auto" w:fill="DDE1E9"/>
          </w:tcPr>
          <w:p w14:paraId="41E0D7E6" w14:textId="154DD758" w:rsidR="000134C1" w:rsidRDefault="000134C1" w:rsidP="00A613F9">
            <w:pPr>
              <w:rPr>
                <w:b/>
                <w:bCs/>
                <w:sz w:val="20"/>
                <w:szCs w:val="20"/>
              </w:rPr>
            </w:pPr>
            <w:r>
              <w:rPr>
                <w:b/>
                <w:bCs/>
                <w:sz w:val="20"/>
                <w:szCs w:val="20"/>
              </w:rPr>
              <w:t>Standard 7: Criterion 3: Degree requirements</w:t>
            </w:r>
          </w:p>
        </w:tc>
      </w:tr>
      <w:tr w:rsidR="000134C1" w14:paraId="66B94CEA" w14:textId="77777777" w:rsidTr="00A613F9">
        <w:tc>
          <w:tcPr>
            <w:tcW w:w="9016" w:type="dxa"/>
            <w:shd w:val="clear" w:color="auto" w:fill="DDE1E9"/>
          </w:tcPr>
          <w:p w14:paraId="24763AC5" w14:textId="77777777" w:rsidR="000134C1" w:rsidRPr="0015206F" w:rsidRDefault="000134C1" w:rsidP="00A613F9">
            <w:pPr>
              <w:rPr>
                <w:b/>
                <w:bCs/>
                <w:sz w:val="20"/>
                <w:szCs w:val="20"/>
              </w:rPr>
            </w:pPr>
            <w:r>
              <w:rPr>
                <w:b/>
                <w:bCs/>
                <w:sz w:val="20"/>
                <w:szCs w:val="20"/>
              </w:rPr>
              <w:t>Narrative to describe and demonstrate how the Provider meets this criterion</w:t>
            </w:r>
          </w:p>
        </w:tc>
      </w:tr>
      <w:tr w:rsidR="000134C1" w14:paraId="36895D97" w14:textId="77777777" w:rsidTr="00A613F9">
        <w:tc>
          <w:tcPr>
            <w:tcW w:w="9016" w:type="dxa"/>
          </w:tcPr>
          <w:p w14:paraId="6DC8936F" w14:textId="77777777" w:rsidR="000134C1" w:rsidRDefault="000134C1" w:rsidP="00A613F9">
            <w:pPr>
              <w:rPr>
                <w:sz w:val="20"/>
                <w:szCs w:val="20"/>
                <w:u w:val="single"/>
              </w:rPr>
            </w:pPr>
          </w:p>
          <w:p w14:paraId="42CCEEC7" w14:textId="77777777" w:rsidR="000134C1" w:rsidRDefault="000134C1" w:rsidP="00A613F9">
            <w:pPr>
              <w:rPr>
                <w:sz w:val="20"/>
                <w:szCs w:val="20"/>
                <w:u w:val="single"/>
              </w:rPr>
            </w:pPr>
          </w:p>
          <w:p w14:paraId="4AF12009" w14:textId="77777777" w:rsidR="000134C1" w:rsidRDefault="000134C1" w:rsidP="00A613F9">
            <w:pPr>
              <w:rPr>
                <w:sz w:val="20"/>
                <w:szCs w:val="20"/>
                <w:u w:val="single"/>
              </w:rPr>
            </w:pPr>
          </w:p>
          <w:p w14:paraId="1F66C7A6" w14:textId="77777777" w:rsidR="000134C1" w:rsidRDefault="000134C1" w:rsidP="00A613F9">
            <w:pPr>
              <w:rPr>
                <w:sz w:val="20"/>
                <w:szCs w:val="20"/>
                <w:u w:val="single"/>
              </w:rPr>
            </w:pPr>
          </w:p>
          <w:p w14:paraId="4505DEA1" w14:textId="77777777" w:rsidR="000134C1" w:rsidRDefault="000134C1" w:rsidP="00A613F9">
            <w:pPr>
              <w:rPr>
                <w:sz w:val="20"/>
                <w:szCs w:val="20"/>
                <w:u w:val="single"/>
              </w:rPr>
            </w:pPr>
          </w:p>
          <w:p w14:paraId="0D3AB097" w14:textId="77777777" w:rsidR="000134C1" w:rsidRDefault="000134C1" w:rsidP="00A613F9">
            <w:pPr>
              <w:rPr>
                <w:sz w:val="20"/>
                <w:szCs w:val="20"/>
                <w:u w:val="single"/>
              </w:rPr>
            </w:pPr>
          </w:p>
          <w:p w14:paraId="1F954C20" w14:textId="77777777" w:rsidR="000134C1" w:rsidRDefault="000134C1" w:rsidP="00A613F9">
            <w:pPr>
              <w:rPr>
                <w:sz w:val="20"/>
                <w:szCs w:val="20"/>
                <w:u w:val="single"/>
              </w:rPr>
            </w:pPr>
          </w:p>
          <w:p w14:paraId="3D96351A" w14:textId="77777777" w:rsidR="000134C1" w:rsidRDefault="000134C1" w:rsidP="00A613F9">
            <w:pPr>
              <w:rPr>
                <w:sz w:val="20"/>
                <w:szCs w:val="20"/>
                <w:u w:val="single"/>
              </w:rPr>
            </w:pPr>
          </w:p>
          <w:p w14:paraId="467FF93E" w14:textId="77777777" w:rsidR="000134C1" w:rsidRDefault="000134C1" w:rsidP="00A613F9">
            <w:pPr>
              <w:rPr>
                <w:sz w:val="20"/>
                <w:szCs w:val="20"/>
                <w:u w:val="single"/>
              </w:rPr>
            </w:pPr>
          </w:p>
          <w:p w14:paraId="36898E59" w14:textId="77777777" w:rsidR="000134C1" w:rsidRDefault="000134C1" w:rsidP="00A613F9">
            <w:pPr>
              <w:rPr>
                <w:sz w:val="20"/>
                <w:szCs w:val="20"/>
                <w:u w:val="single"/>
              </w:rPr>
            </w:pPr>
          </w:p>
          <w:p w14:paraId="5626C978" w14:textId="77777777" w:rsidR="000134C1" w:rsidRDefault="000134C1" w:rsidP="00A613F9">
            <w:pPr>
              <w:rPr>
                <w:sz w:val="20"/>
                <w:szCs w:val="20"/>
                <w:u w:val="single"/>
              </w:rPr>
            </w:pPr>
          </w:p>
          <w:p w14:paraId="290BD1F8" w14:textId="77777777" w:rsidR="000134C1" w:rsidRDefault="000134C1" w:rsidP="00A613F9">
            <w:pPr>
              <w:rPr>
                <w:sz w:val="20"/>
                <w:szCs w:val="20"/>
                <w:u w:val="single"/>
              </w:rPr>
            </w:pPr>
          </w:p>
          <w:p w14:paraId="4582D49C" w14:textId="77777777" w:rsidR="000134C1" w:rsidRDefault="000134C1" w:rsidP="00A613F9">
            <w:pPr>
              <w:rPr>
                <w:sz w:val="20"/>
                <w:szCs w:val="20"/>
                <w:u w:val="single"/>
              </w:rPr>
            </w:pPr>
          </w:p>
          <w:p w14:paraId="47234362" w14:textId="77777777" w:rsidR="000134C1" w:rsidRDefault="000134C1" w:rsidP="00A613F9">
            <w:pPr>
              <w:rPr>
                <w:sz w:val="20"/>
                <w:szCs w:val="20"/>
                <w:u w:val="single"/>
              </w:rPr>
            </w:pPr>
          </w:p>
          <w:p w14:paraId="2EDCD0DB" w14:textId="77777777" w:rsidR="000134C1" w:rsidRDefault="000134C1" w:rsidP="00A613F9">
            <w:pPr>
              <w:rPr>
                <w:sz w:val="20"/>
                <w:szCs w:val="20"/>
              </w:rPr>
            </w:pPr>
          </w:p>
          <w:p w14:paraId="68453B9F" w14:textId="77777777" w:rsidR="000134C1" w:rsidRDefault="000134C1" w:rsidP="00A613F9">
            <w:pPr>
              <w:rPr>
                <w:sz w:val="20"/>
                <w:szCs w:val="20"/>
              </w:rPr>
            </w:pPr>
          </w:p>
          <w:p w14:paraId="430D2957" w14:textId="77777777" w:rsidR="000134C1" w:rsidRDefault="000134C1" w:rsidP="00A613F9">
            <w:pPr>
              <w:rPr>
                <w:sz w:val="20"/>
                <w:szCs w:val="20"/>
              </w:rPr>
            </w:pPr>
          </w:p>
          <w:p w14:paraId="6AF7BBA1" w14:textId="77777777" w:rsidR="000134C1" w:rsidRDefault="000134C1" w:rsidP="00A613F9">
            <w:pPr>
              <w:rPr>
                <w:sz w:val="20"/>
                <w:szCs w:val="20"/>
              </w:rPr>
            </w:pPr>
          </w:p>
          <w:p w14:paraId="3CE60533" w14:textId="77777777" w:rsidR="000134C1" w:rsidRDefault="000134C1" w:rsidP="00A613F9">
            <w:pPr>
              <w:rPr>
                <w:sz w:val="20"/>
                <w:szCs w:val="20"/>
              </w:rPr>
            </w:pPr>
          </w:p>
          <w:p w14:paraId="5F625D27" w14:textId="77777777" w:rsidR="000134C1" w:rsidRDefault="000134C1" w:rsidP="00A613F9">
            <w:pPr>
              <w:rPr>
                <w:sz w:val="20"/>
                <w:szCs w:val="20"/>
              </w:rPr>
            </w:pPr>
          </w:p>
          <w:p w14:paraId="5B9C8306" w14:textId="77777777" w:rsidR="000134C1" w:rsidRDefault="000134C1" w:rsidP="00A613F9">
            <w:pPr>
              <w:rPr>
                <w:sz w:val="20"/>
                <w:szCs w:val="20"/>
              </w:rPr>
            </w:pPr>
          </w:p>
          <w:p w14:paraId="1E5B5F90" w14:textId="77777777" w:rsidR="000134C1" w:rsidRDefault="000134C1" w:rsidP="00A613F9">
            <w:pPr>
              <w:rPr>
                <w:sz w:val="20"/>
                <w:szCs w:val="20"/>
              </w:rPr>
            </w:pPr>
          </w:p>
          <w:p w14:paraId="326DDDBF" w14:textId="77777777" w:rsidR="000134C1" w:rsidRDefault="000134C1" w:rsidP="00A613F9">
            <w:pPr>
              <w:rPr>
                <w:sz w:val="20"/>
                <w:szCs w:val="20"/>
              </w:rPr>
            </w:pPr>
          </w:p>
          <w:p w14:paraId="3BE0B856" w14:textId="77777777" w:rsidR="000134C1" w:rsidRDefault="000134C1" w:rsidP="00A613F9">
            <w:pPr>
              <w:rPr>
                <w:sz w:val="20"/>
                <w:szCs w:val="20"/>
              </w:rPr>
            </w:pPr>
          </w:p>
          <w:p w14:paraId="370C8DD0" w14:textId="77777777" w:rsidR="000134C1" w:rsidRDefault="000134C1" w:rsidP="00A613F9">
            <w:pPr>
              <w:rPr>
                <w:sz w:val="20"/>
                <w:szCs w:val="20"/>
              </w:rPr>
            </w:pPr>
          </w:p>
          <w:p w14:paraId="77A944D8" w14:textId="77777777" w:rsidR="000134C1" w:rsidRDefault="000134C1" w:rsidP="00A613F9">
            <w:pPr>
              <w:rPr>
                <w:sz w:val="20"/>
                <w:szCs w:val="20"/>
              </w:rPr>
            </w:pPr>
          </w:p>
          <w:p w14:paraId="33C2FBF8" w14:textId="77777777" w:rsidR="000134C1" w:rsidRDefault="000134C1" w:rsidP="00A613F9">
            <w:pPr>
              <w:rPr>
                <w:sz w:val="20"/>
                <w:szCs w:val="20"/>
              </w:rPr>
            </w:pPr>
          </w:p>
          <w:p w14:paraId="5A492957" w14:textId="77777777" w:rsidR="000134C1" w:rsidRDefault="000134C1" w:rsidP="00A613F9">
            <w:pPr>
              <w:rPr>
                <w:sz w:val="20"/>
                <w:szCs w:val="20"/>
              </w:rPr>
            </w:pPr>
          </w:p>
          <w:p w14:paraId="43C3DD0D" w14:textId="77777777" w:rsidR="000134C1" w:rsidRDefault="000134C1" w:rsidP="00A613F9">
            <w:pPr>
              <w:rPr>
                <w:sz w:val="20"/>
                <w:szCs w:val="20"/>
              </w:rPr>
            </w:pPr>
          </w:p>
          <w:p w14:paraId="6C93F8E6" w14:textId="77777777" w:rsidR="007563F5" w:rsidRDefault="007563F5" w:rsidP="00A613F9">
            <w:pPr>
              <w:rPr>
                <w:sz w:val="20"/>
                <w:szCs w:val="20"/>
              </w:rPr>
            </w:pPr>
          </w:p>
          <w:p w14:paraId="0913885F" w14:textId="77777777" w:rsidR="007563F5" w:rsidRDefault="007563F5" w:rsidP="00A613F9">
            <w:pPr>
              <w:rPr>
                <w:sz w:val="20"/>
                <w:szCs w:val="20"/>
              </w:rPr>
            </w:pPr>
          </w:p>
          <w:p w14:paraId="7724F73A" w14:textId="77777777" w:rsidR="007563F5" w:rsidRDefault="007563F5" w:rsidP="00A613F9">
            <w:pPr>
              <w:rPr>
                <w:sz w:val="20"/>
                <w:szCs w:val="20"/>
              </w:rPr>
            </w:pPr>
          </w:p>
          <w:p w14:paraId="46E50A87" w14:textId="77777777" w:rsidR="007563F5" w:rsidRDefault="007563F5" w:rsidP="00A613F9">
            <w:pPr>
              <w:rPr>
                <w:sz w:val="20"/>
                <w:szCs w:val="20"/>
              </w:rPr>
            </w:pPr>
          </w:p>
          <w:p w14:paraId="17E8E7B3" w14:textId="77777777" w:rsidR="007563F5" w:rsidRDefault="007563F5" w:rsidP="00A613F9">
            <w:pPr>
              <w:rPr>
                <w:sz w:val="20"/>
                <w:szCs w:val="20"/>
              </w:rPr>
            </w:pPr>
          </w:p>
          <w:p w14:paraId="676F178B" w14:textId="77777777" w:rsidR="007563F5" w:rsidRDefault="007563F5" w:rsidP="00A613F9">
            <w:pPr>
              <w:rPr>
                <w:sz w:val="20"/>
                <w:szCs w:val="20"/>
              </w:rPr>
            </w:pPr>
          </w:p>
          <w:p w14:paraId="5B3284D5" w14:textId="77777777" w:rsidR="007563F5" w:rsidRDefault="007563F5" w:rsidP="00A613F9">
            <w:pPr>
              <w:rPr>
                <w:sz w:val="20"/>
                <w:szCs w:val="20"/>
              </w:rPr>
            </w:pPr>
          </w:p>
          <w:p w14:paraId="4C040B85" w14:textId="77777777" w:rsidR="000134C1" w:rsidRDefault="000134C1" w:rsidP="00A613F9">
            <w:pPr>
              <w:rPr>
                <w:sz w:val="20"/>
                <w:szCs w:val="20"/>
              </w:rPr>
            </w:pPr>
          </w:p>
          <w:p w14:paraId="523AD850" w14:textId="77777777" w:rsidR="000134C1" w:rsidRDefault="000134C1" w:rsidP="00A613F9">
            <w:pPr>
              <w:rPr>
                <w:sz w:val="20"/>
                <w:szCs w:val="20"/>
              </w:rPr>
            </w:pPr>
          </w:p>
        </w:tc>
      </w:tr>
      <w:tr w:rsidR="000134C1" w14:paraId="56261DD0" w14:textId="77777777" w:rsidTr="00A613F9">
        <w:tc>
          <w:tcPr>
            <w:tcW w:w="9016" w:type="dxa"/>
            <w:shd w:val="clear" w:color="auto" w:fill="DDE1E9"/>
          </w:tcPr>
          <w:p w14:paraId="4ED82C3E" w14:textId="77777777" w:rsidR="000134C1" w:rsidRDefault="000134C1" w:rsidP="00A613F9">
            <w:pPr>
              <w:rPr>
                <w:sz w:val="20"/>
                <w:szCs w:val="20"/>
                <w:u w:val="single"/>
              </w:rPr>
            </w:pPr>
            <w:r>
              <w:rPr>
                <w:b/>
                <w:bCs/>
                <w:sz w:val="20"/>
                <w:szCs w:val="20"/>
              </w:rPr>
              <w:lastRenderedPageBreak/>
              <w:t>Supporting Document links or appendices</w:t>
            </w:r>
          </w:p>
        </w:tc>
      </w:tr>
      <w:tr w:rsidR="000134C1" w14:paraId="5D3D8B3A" w14:textId="77777777" w:rsidTr="00A613F9">
        <w:tc>
          <w:tcPr>
            <w:tcW w:w="9016" w:type="dxa"/>
          </w:tcPr>
          <w:p w14:paraId="0F52A5DB" w14:textId="77777777" w:rsidR="000134C1" w:rsidRDefault="000134C1" w:rsidP="00A613F9">
            <w:pPr>
              <w:rPr>
                <w:b/>
                <w:bCs/>
                <w:sz w:val="20"/>
                <w:szCs w:val="20"/>
              </w:rPr>
            </w:pPr>
          </w:p>
          <w:p w14:paraId="70B18E9C" w14:textId="77777777" w:rsidR="000134C1" w:rsidRDefault="000134C1" w:rsidP="00A613F9">
            <w:pPr>
              <w:rPr>
                <w:b/>
                <w:bCs/>
                <w:sz w:val="20"/>
                <w:szCs w:val="20"/>
              </w:rPr>
            </w:pPr>
          </w:p>
          <w:p w14:paraId="0474AB56" w14:textId="77777777" w:rsidR="000134C1" w:rsidRDefault="000134C1" w:rsidP="00A613F9">
            <w:pPr>
              <w:rPr>
                <w:b/>
                <w:bCs/>
                <w:sz w:val="20"/>
                <w:szCs w:val="20"/>
              </w:rPr>
            </w:pPr>
          </w:p>
          <w:p w14:paraId="74AB5B5E" w14:textId="77777777" w:rsidR="007563F5" w:rsidRDefault="007563F5" w:rsidP="00A613F9">
            <w:pPr>
              <w:rPr>
                <w:b/>
                <w:bCs/>
                <w:sz w:val="20"/>
                <w:szCs w:val="20"/>
              </w:rPr>
            </w:pPr>
          </w:p>
          <w:p w14:paraId="7BC095EC" w14:textId="77777777" w:rsidR="007563F5" w:rsidRDefault="007563F5" w:rsidP="00A613F9">
            <w:pPr>
              <w:rPr>
                <w:b/>
                <w:bCs/>
                <w:sz w:val="20"/>
                <w:szCs w:val="20"/>
              </w:rPr>
            </w:pPr>
          </w:p>
          <w:p w14:paraId="2DA1051B" w14:textId="77777777" w:rsidR="007563F5" w:rsidRDefault="007563F5" w:rsidP="00A613F9">
            <w:pPr>
              <w:rPr>
                <w:b/>
                <w:bCs/>
                <w:sz w:val="20"/>
                <w:szCs w:val="20"/>
              </w:rPr>
            </w:pPr>
          </w:p>
          <w:p w14:paraId="616D6F96" w14:textId="77777777" w:rsidR="007563F5" w:rsidRDefault="007563F5" w:rsidP="00A613F9">
            <w:pPr>
              <w:rPr>
                <w:b/>
                <w:bCs/>
                <w:sz w:val="20"/>
                <w:szCs w:val="20"/>
              </w:rPr>
            </w:pPr>
          </w:p>
          <w:p w14:paraId="541A6D73" w14:textId="77777777" w:rsidR="007563F5" w:rsidRDefault="007563F5" w:rsidP="00A613F9">
            <w:pPr>
              <w:rPr>
                <w:b/>
                <w:bCs/>
                <w:sz w:val="20"/>
                <w:szCs w:val="20"/>
              </w:rPr>
            </w:pPr>
          </w:p>
          <w:p w14:paraId="4C76BD67" w14:textId="77777777" w:rsidR="007563F5" w:rsidRDefault="007563F5" w:rsidP="00A613F9">
            <w:pPr>
              <w:rPr>
                <w:b/>
                <w:bCs/>
                <w:sz w:val="20"/>
                <w:szCs w:val="20"/>
              </w:rPr>
            </w:pPr>
          </w:p>
          <w:p w14:paraId="66B8DE85" w14:textId="77777777" w:rsidR="007563F5" w:rsidRDefault="007563F5" w:rsidP="00A613F9">
            <w:pPr>
              <w:rPr>
                <w:b/>
                <w:bCs/>
                <w:sz w:val="20"/>
                <w:szCs w:val="20"/>
              </w:rPr>
            </w:pPr>
          </w:p>
        </w:tc>
      </w:tr>
      <w:tr w:rsidR="000134C1" w14:paraId="7FF40FDB" w14:textId="77777777" w:rsidTr="00A613F9">
        <w:tc>
          <w:tcPr>
            <w:tcW w:w="9016" w:type="dxa"/>
            <w:shd w:val="clear" w:color="auto" w:fill="DDE1E9"/>
          </w:tcPr>
          <w:p w14:paraId="1D131407" w14:textId="12304A34" w:rsidR="000134C1" w:rsidRPr="0073784A" w:rsidRDefault="000134C1" w:rsidP="00A613F9">
            <w:pPr>
              <w:rPr>
                <w:b/>
                <w:bCs/>
              </w:rPr>
            </w:pPr>
            <w:r>
              <w:br w:type="page"/>
            </w:r>
            <w:r w:rsidR="00502D50" w:rsidRPr="0073784A">
              <w:rPr>
                <w:b/>
                <w:bCs/>
                <w:sz w:val="20"/>
                <w:szCs w:val="20"/>
              </w:rPr>
              <w:t xml:space="preserve">Evaluation </w:t>
            </w:r>
            <w:r w:rsidR="00502D50">
              <w:rPr>
                <w:b/>
                <w:bCs/>
                <w:sz w:val="20"/>
                <w:szCs w:val="20"/>
              </w:rPr>
              <w:t xml:space="preserve">&amp; notes </w:t>
            </w:r>
            <w:r w:rsidRPr="0073784A">
              <w:rPr>
                <w:b/>
                <w:bCs/>
                <w:sz w:val="20"/>
                <w:szCs w:val="20"/>
              </w:rPr>
              <w:t>of evidence submitted by the Provider (For AASW Accreditation Assessment Panel use only)</w:t>
            </w:r>
          </w:p>
        </w:tc>
      </w:tr>
      <w:tr w:rsidR="000134C1" w14:paraId="566E87DF" w14:textId="77777777" w:rsidTr="00A613F9">
        <w:tc>
          <w:tcPr>
            <w:tcW w:w="9016" w:type="dxa"/>
            <w:shd w:val="clear" w:color="auto" w:fill="DDE1E9"/>
          </w:tcPr>
          <w:p w14:paraId="5111310E" w14:textId="77777777" w:rsidR="000134C1" w:rsidRDefault="000134C1" w:rsidP="00A613F9"/>
          <w:p w14:paraId="1B93C087" w14:textId="77777777" w:rsidR="000134C1" w:rsidRDefault="000134C1" w:rsidP="00A613F9"/>
          <w:p w14:paraId="0E4DB7BD" w14:textId="77777777" w:rsidR="000134C1" w:rsidRDefault="000134C1" w:rsidP="00A613F9"/>
          <w:p w14:paraId="568E8615" w14:textId="77777777" w:rsidR="000134C1" w:rsidRDefault="000134C1" w:rsidP="00A613F9"/>
          <w:p w14:paraId="34BAA4DA" w14:textId="77777777" w:rsidR="000134C1" w:rsidRDefault="000134C1" w:rsidP="00A613F9"/>
          <w:p w14:paraId="77531523" w14:textId="77777777" w:rsidR="000134C1" w:rsidRDefault="000134C1" w:rsidP="00A613F9"/>
          <w:p w14:paraId="495EC6AB" w14:textId="77777777" w:rsidR="000134C1" w:rsidRDefault="000134C1" w:rsidP="00A613F9"/>
          <w:p w14:paraId="53F857C6" w14:textId="77777777" w:rsidR="000134C1" w:rsidRDefault="000134C1" w:rsidP="00A613F9"/>
          <w:p w14:paraId="794C35F8" w14:textId="77777777" w:rsidR="000134C1" w:rsidRDefault="000134C1" w:rsidP="00A613F9"/>
          <w:p w14:paraId="5EDC69CA" w14:textId="77777777" w:rsidR="007563F5" w:rsidRDefault="007563F5" w:rsidP="00A613F9"/>
          <w:p w14:paraId="70B89028" w14:textId="77777777" w:rsidR="007563F5" w:rsidRDefault="007563F5" w:rsidP="00A613F9"/>
          <w:p w14:paraId="754FDBCD" w14:textId="77777777" w:rsidR="007563F5" w:rsidRDefault="007563F5" w:rsidP="00A613F9"/>
          <w:p w14:paraId="6A8722F1" w14:textId="77777777" w:rsidR="007563F5" w:rsidRDefault="007563F5" w:rsidP="00A613F9"/>
          <w:p w14:paraId="080DCC22" w14:textId="77777777" w:rsidR="007563F5" w:rsidRDefault="007563F5" w:rsidP="00A613F9"/>
          <w:p w14:paraId="491CF9DF" w14:textId="77777777" w:rsidR="007563F5" w:rsidRDefault="007563F5" w:rsidP="00A613F9"/>
          <w:p w14:paraId="7BBF72A3" w14:textId="77777777" w:rsidR="000134C1" w:rsidRDefault="000134C1" w:rsidP="00A613F9"/>
          <w:p w14:paraId="7A9DC7AE" w14:textId="77777777" w:rsidR="000134C1" w:rsidRDefault="000134C1" w:rsidP="00A613F9"/>
          <w:p w14:paraId="120250C8" w14:textId="77777777" w:rsidR="000134C1" w:rsidRDefault="000134C1" w:rsidP="00A613F9"/>
          <w:p w14:paraId="7DE1B1CA" w14:textId="77777777" w:rsidR="000134C1" w:rsidRDefault="000134C1" w:rsidP="00A613F9"/>
        </w:tc>
      </w:tr>
    </w:tbl>
    <w:p w14:paraId="2C094CA3" w14:textId="5CCCEC8E" w:rsidR="00B22E51" w:rsidRDefault="00B22E51" w:rsidP="00B22E51">
      <w:pPr>
        <w:rPr>
          <w:sz w:val="18"/>
          <w:szCs w:val="18"/>
        </w:rPr>
      </w:pPr>
    </w:p>
    <w:p w14:paraId="6C18CCD2" w14:textId="77777777" w:rsidR="007563F5" w:rsidRDefault="007563F5" w:rsidP="00B22E51">
      <w:pPr>
        <w:rPr>
          <w:sz w:val="18"/>
          <w:szCs w:val="18"/>
        </w:rPr>
      </w:pPr>
    </w:p>
    <w:p w14:paraId="750644B5" w14:textId="77777777" w:rsidR="007563F5" w:rsidRDefault="007563F5" w:rsidP="00B22E51">
      <w:pPr>
        <w:rPr>
          <w:sz w:val="18"/>
          <w:szCs w:val="18"/>
        </w:rPr>
      </w:pPr>
    </w:p>
    <w:p w14:paraId="2C390745" w14:textId="77777777" w:rsidR="007563F5" w:rsidRDefault="007563F5" w:rsidP="00B22E51">
      <w:pPr>
        <w:rPr>
          <w:sz w:val="18"/>
          <w:szCs w:val="18"/>
        </w:rPr>
      </w:pPr>
    </w:p>
    <w:p w14:paraId="6FB62490" w14:textId="77777777" w:rsidR="007563F5" w:rsidRDefault="007563F5" w:rsidP="00B22E51">
      <w:pPr>
        <w:rPr>
          <w:sz w:val="18"/>
          <w:szCs w:val="18"/>
        </w:rPr>
      </w:pPr>
    </w:p>
    <w:p w14:paraId="215317BE" w14:textId="77777777" w:rsidR="007563F5" w:rsidRDefault="007563F5" w:rsidP="00B22E51">
      <w:pPr>
        <w:rPr>
          <w:sz w:val="18"/>
          <w:szCs w:val="18"/>
        </w:rPr>
      </w:pPr>
    </w:p>
    <w:p w14:paraId="42E31381" w14:textId="77777777" w:rsidR="007563F5" w:rsidRPr="0048598B" w:rsidRDefault="007563F5" w:rsidP="00B22E51">
      <w:pPr>
        <w:rPr>
          <w:sz w:val="18"/>
          <w:szCs w:val="18"/>
        </w:rPr>
      </w:pPr>
    </w:p>
    <w:p w14:paraId="29AB910D" w14:textId="3A5AD355" w:rsidR="008130DC" w:rsidRPr="00FB0AED" w:rsidRDefault="008130DC" w:rsidP="008130DC">
      <w:pPr>
        <w:rPr>
          <w:color w:val="00688F"/>
          <w:sz w:val="32"/>
          <w:szCs w:val="32"/>
        </w:rPr>
      </w:pPr>
      <w:r w:rsidRPr="00FB0AED">
        <w:rPr>
          <w:color w:val="00688F"/>
          <w:sz w:val="28"/>
          <w:szCs w:val="28"/>
        </w:rPr>
        <w:lastRenderedPageBreak/>
        <w:t>Domain 3:</w:t>
      </w:r>
      <w:r w:rsidRPr="00FB0AED">
        <w:rPr>
          <w:rStyle w:val="Heading3Char"/>
          <w:color w:val="00688F"/>
          <w:sz w:val="36"/>
          <w:szCs w:val="36"/>
        </w:rPr>
        <w:t xml:space="preserve"> </w:t>
      </w:r>
      <w:r w:rsidRPr="00FB0AED">
        <w:rPr>
          <w:color w:val="00688F"/>
          <w:sz w:val="28"/>
          <w:szCs w:val="28"/>
        </w:rPr>
        <w:t>Policies, processes and resources</w:t>
      </w:r>
    </w:p>
    <w:p w14:paraId="29A9AB01" w14:textId="1B373908" w:rsidR="00EF468E" w:rsidRPr="00D56497" w:rsidRDefault="00EF468E" w:rsidP="00D56497">
      <w:pPr>
        <w:pStyle w:val="Heading3"/>
      </w:pPr>
      <w:bookmarkStart w:id="45" w:name="_Toc187069494"/>
      <w:r w:rsidRPr="00D56497">
        <w:t>Standard 8: Leadership, staffing and resources</w:t>
      </w:r>
      <w:bookmarkEnd w:id="45"/>
    </w:p>
    <w:p w14:paraId="6D12075F" w14:textId="67CD487C" w:rsidR="00EF468E" w:rsidRDefault="00EF468E" w:rsidP="00EF468E">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32992" behindDoc="0" locked="0" layoutInCell="1" allowOverlap="1" wp14:anchorId="200FC5BD" wp14:editId="13778896">
                <wp:simplePos x="0" y="0"/>
                <wp:positionH relativeFrom="column">
                  <wp:posOffset>38100</wp:posOffset>
                </wp:positionH>
                <wp:positionV relativeFrom="paragraph">
                  <wp:posOffset>883920</wp:posOffset>
                </wp:positionV>
                <wp:extent cx="5610225" cy="6191250"/>
                <wp:effectExtent l="0" t="0" r="28575" b="19050"/>
                <wp:wrapSquare wrapText="bothSides"/>
                <wp:docPr id="765054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6191250"/>
                        </a:xfrm>
                        <a:prstGeom prst="rect">
                          <a:avLst/>
                        </a:prstGeom>
                        <a:solidFill>
                          <a:srgbClr val="DDE1E9">
                            <a:alpha val="50000"/>
                          </a:srgbClr>
                        </a:solidFill>
                        <a:ln w="9525">
                          <a:solidFill>
                            <a:srgbClr val="000000"/>
                          </a:solidFill>
                          <a:miter lim="800000"/>
                          <a:headEnd/>
                          <a:tailEnd/>
                        </a:ln>
                      </wps:spPr>
                      <wps:txbx>
                        <w:txbxContent>
                          <w:p w14:paraId="2CA29219" w14:textId="729E8E24" w:rsidR="00EF468E" w:rsidRPr="002036DE" w:rsidRDefault="00EF468E" w:rsidP="00EF468E">
                            <w:pPr>
                              <w:rPr>
                                <w:rFonts w:cs="Calibri"/>
                                <w:b/>
                                <w:bCs/>
                                <w:sz w:val="20"/>
                                <w:szCs w:val="18"/>
                                <w:u w:val="single"/>
                              </w:rPr>
                            </w:pPr>
                            <w:r w:rsidRPr="002036DE">
                              <w:rPr>
                                <w:rFonts w:cs="Calibri"/>
                                <w:b/>
                                <w:bCs/>
                                <w:sz w:val="20"/>
                                <w:szCs w:val="18"/>
                                <w:u w:val="single"/>
                              </w:rPr>
                              <w:t>Criterion 1:  Leadership</w:t>
                            </w:r>
                          </w:p>
                          <w:p w14:paraId="60EFD036" w14:textId="77777777" w:rsidR="002560EE" w:rsidRPr="002560EE" w:rsidRDefault="002560EE" w:rsidP="002560EE">
                            <w:pPr>
                              <w:rPr>
                                <w:rFonts w:cs="Calibri"/>
                                <w:sz w:val="20"/>
                                <w:szCs w:val="20"/>
                              </w:rPr>
                            </w:pPr>
                            <w:r w:rsidRPr="002560EE">
                              <w:rPr>
                                <w:rFonts w:cs="Calibri"/>
                                <w:sz w:val="20"/>
                                <w:szCs w:val="20"/>
                              </w:rPr>
                              <w:t xml:space="preserve">Providers will be able to demonstrate that:  </w:t>
                            </w:r>
                          </w:p>
                          <w:p w14:paraId="6B139828"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 xml:space="preserve">the social work program is located within a discrete </w:t>
                            </w:r>
                            <w:r w:rsidRPr="002560EE">
                              <w:rPr>
                                <w:b/>
                                <w:sz w:val="20"/>
                                <w:szCs w:val="20"/>
                              </w:rPr>
                              <w:t>Academic Organisation Unit (AOU)</w:t>
                            </w:r>
                            <w:r w:rsidRPr="002560EE">
                              <w:rPr>
                                <w:sz w:val="20"/>
                                <w:szCs w:val="20"/>
                              </w:rPr>
                              <w:t xml:space="preserve"> such as a faculty or school with aligned or cognate disciplines, and clearly defined governance, and direct reporting lines</w:t>
                            </w:r>
                          </w:p>
                          <w:p w14:paraId="69C12FFD"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the organisational structure and processes of the AOU</w:t>
                            </w:r>
                            <w:r w:rsidRPr="002560EE">
                              <w:rPr>
                                <w:b/>
                                <w:sz w:val="20"/>
                                <w:szCs w:val="20"/>
                              </w:rPr>
                              <w:t xml:space="preserve"> </w:t>
                            </w:r>
                            <w:r w:rsidRPr="002560EE">
                              <w:rPr>
                                <w:sz w:val="20"/>
                                <w:szCs w:val="20"/>
                              </w:rPr>
                              <w:t xml:space="preserve">are appropriate to ensuring the achievement of the AASW standards for accreditation </w:t>
                            </w:r>
                          </w:p>
                          <w:p w14:paraId="335AE7AF"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 xml:space="preserve">the overall staffing profile is sufficient to provide the collective academic leadership required to meet these Standards </w:t>
                            </w:r>
                          </w:p>
                          <w:p w14:paraId="4176F832"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 xml:space="preserve">the designated </w:t>
                            </w:r>
                            <w:r w:rsidRPr="002560EE">
                              <w:rPr>
                                <w:b/>
                                <w:sz w:val="20"/>
                                <w:szCs w:val="20"/>
                              </w:rPr>
                              <w:t>Discipline Lead</w:t>
                            </w:r>
                            <w:r w:rsidRPr="002560EE">
                              <w:rPr>
                                <w:sz w:val="20"/>
                                <w:szCs w:val="20"/>
                              </w:rPr>
                              <w:t xml:space="preserve"> of the program is a social work qualified academic and:</w:t>
                            </w:r>
                          </w:p>
                          <w:p w14:paraId="0C1C64EB" w14:textId="77777777" w:rsidR="002560EE" w:rsidRPr="002560EE" w:rsidRDefault="002560EE" w:rsidP="002560EE">
                            <w:pPr>
                              <w:pStyle w:val="ListParagraph"/>
                              <w:numPr>
                                <w:ilvl w:val="0"/>
                                <w:numId w:val="62"/>
                              </w:numPr>
                              <w:spacing w:before="120" w:after="120" w:line="240" w:lineRule="auto"/>
                              <w:contextualSpacing w:val="0"/>
                              <w:rPr>
                                <w:sz w:val="20"/>
                                <w:szCs w:val="20"/>
                              </w:rPr>
                            </w:pPr>
                            <w:r w:rsidRPr="002560EE">
                              <w:rPr>
                                <w:sz w:val="20"/>
                                <w:szCs w:val="20"/>
                              </w:rPr>
                              <w:t xml:space="preserve">has qualifications appropriate for the level of leadership required to develop and promote the discipline and teaching program </w:t>
                            </w:r>
                          </w:p>
                          <w:p w14:paraId="38583B2D" w14:textId="77777777" w:rsidR="002560EE" w:rsidRPr="002560EE" w:rsidRDefault="002560EE" w:rsidP="002560EE">
                            <w:pPr>
                              <w:pStyle w:val="ListParagraph"/>
                              <w:numPr>
                                <w:ilvl w:val="0"/>
                                <w:numId w:val="62"/>
                              </w:numPr>
                              <w:spacing w:before="120" w:after="120" w:line="240" w:lineRule="auto"/>
                              <w:contextualSpacing w:val="0"/>
                              <w:rPr>
                                <w:sz w:val="20"/>
                                <w:szCs w:val="20"/>
                              </w:rPr>
                            </w:pPr>
                            <w:r w:rsidRPr="002560EE">
                              <w:rPr>
                                <w:sz w:val="20"/>
                                <w:szCs w:val="20"/>
                              </w:rPr>
                              <w:t xml:space="preserve">has an acknowledged strong record of professional social work experience and expertise </w:t>
                            </w:r>
                          </w:p>
                          <w:p w14:paraId="2BE302D8" w14:textId="77777777" w:rsidR="002560EE" w:rsidRPr="002560EE" w:rsidRDefault="002560EE" w:rsidP="002560EE">
                            <w:pPr>
                              <w:pStyle w:val="ListParagraph"/>
                              <w:numPr>
                                <w:ilvl w:val="0"/>
                                <w:numId w:val="62"/>
                              </w:numPr>
                              <w:spacing w:before="120" w:after="120" w:line="240" w:lineRule="auto"/>
                              <w:contextualSpacing w:val="0"/>
                              <w:rPr>
                                <w:rStyle w:val="cf01"/>
                                <w:rFonts w:ascii="Calibri" w:hAnsi="Calibri" w:cs="Calibri"/>
                                <w:sz w:val="16"/>
                                <w:szCs w:val="16"/>
                              </w:rPr>
                            </w:pPr>
                            <w:r w:rsidRPr="002560EE">
                              <w:rPr>
                                <w:rStyle w:val="cf01"/>
                                <w:rFonts w:ascii="Calibri" w:hAnsi="Calibri" w:cs="Calibri"/>
                                <w:sz w:val="16"/>
                                <w:szCs w:val="16"/>
                              </w:rPr>
                              <w:t xml:space="preserve">has a recognised record of scholarship and research, with an ongoing profile of research and publications in social work </w:t>
                            </w:r>
                          </w:p>
                          <w:p w14:paraId="3EF0D59C" w14:textId="77777777" w:rsidR="002560EE" w:rsidRPr="002560EE" w:rsidRDefault="002560EE" w:rsidP="002560EE">
                            <w:pPr>
                              <w:pStyle w:val="ListParagraph"/>
                              <w:numPr>
                                <w:ilvl w:val="0"/>
                                <w:numId w:val="62"/>
                              </w:numPr>
                              <w:spacing w:before="120" w:after="120" w:line="240" w:lineRule="auto"/>
                              <w:contextualSpacing w:val="0"/>
                              <w:rPr>
                                <w:sz w:val="20"/>
                                <w:szCs w:val="20"/>
                              </w:rPr>
                            </w:pPr>
                            <w:r w:rsidRPr="002560EE">
                              <w:rPr>
                                <w:rStyle w:val="cf01"/>
                                <w:rFonts w:ascii="Calibri" w:hAnsi="Calibri" w:cs="Calibri"/>
                                <w:sz w:val="16"/>
                                <w:szCs w:val="16"/>
                              </w:rPr>
                              <w:t xml:space="preserve">is represented on committees </w:t>
                            </w:r>
                            <w:r w:rsidRPr="002560EE">
                              <w:rPr>
                                <w:sz w:val="20"/>
                                <w:szCs w:val="20"/>
                              </w:rPr>
                              <w:t>with responsibility for the discipline-specific academic components of the social work programs and input into decision-making regarding processes that directly or indirectly impact on the social work program</w:t>
                            </w:r>
                          </w:p>
                          <w:p w14:paraId="383FA3E7" w14:textId="77777777" w:rsidR="002560EE" w:rsidRPr="002560EE" w:rsidRDefault="002560EE" w:rsidP="002560EE">
                            <w:pPr>
                              <w:pStyle w:val="ListParagraph"/>
                              <w:numPr>
                                <w:ilvl w:val="0"/>
                                <w:numId w:val="62"/>
                              </w:numPr>
                              <w:spacing w:before="120" w:after="120" w:line="240" w:lineRule="auto"/>
                              <w:contextualSpacing w:val="0"/>
                              <w:rPr>
                                <w:sz w:val="20"/>
                                <w:szCs w:val="20"/>
                              </w:rPr>
                            </w:pPr>
                            <w:r w:rsidRPr="002560EE">
                              <w:rPr>
                                <w:sz w:val="20"/>
                                <w:szCs w:val="20"/>
                              </w:rPr>
                              <w:t xml:space="preserve">leads the </w:t>
                            </w:r>
                            <w:r w:rsidRPr="002560EE">
                              <w:rPr>
                                <w:b/>
                                <w:sz w:val="20"/>
                                <w:szCs w:val="20"/>
                              </w:rPr>
                              <w:t>Academic Teaching Team</w:t>
                            </w:r>
                            <w:r w:rsidRPr="002560EE">
                              <w:rPr>
                                <w:sz w:val="20"/>
                                <w:szCs w:val="20"/>
                              </w:rPr>
                              <w:t xml:space="preserve"> across all aspects of program design and delivery. </w:t>
                            </w:r>
                          </w:p>
                          <w:p w14:paraId="7C7FB3C6"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 xml:space="preserve">members of the </w:t>
                            </w:r>
                            <w:r w:rsidRPr="002560EE">
                              <w:rPr>
                                <w:b/>
                                <w:sz w:val="20"/>
                                <w:szCs w:val="20"/>
                              </w:rPr>
                              <w:t>Academic Teaching Team</w:t>
                            </w:r>
                            <w:r w:rsidRPr="002560EE">
                              <w:rPr>
                                <w:sz w:val="20"/>
                                <w:szCs w:val="20"/>
                              </w:rPr>
                              <w:t xml:space="preserve"> are qualified social workers with wide-ranging knowledge, skills and demonstrable experience of social work practice, teaching and scholarship</w:t>
                            </w:r>
                          </w:p>
                          <w:p w14:paraId="4A20B17C"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 xml:space="preserve">the </w:t>
                            </w:r>
                            <w:r w:rsidRPr="002560EE">
                              <w:rPr>
                                <w:b/>
                                <w:sz w:val="20"/>
                                <w:szCs w:val="20"/>
                              </w:rPr>
                              <w:t>Academic Teaching Team</w:t>
                            </w:r>
                            <w:r w:rsidRPr="002560EE">
                              <w:rPr>
                                <w:sz w:val="20"/>
                                <w:szCs w:val="20"/>
                              </w:rPr>
                              <w:t xml:space="preserve"> is actively involved in the design and delivery of all aspects the curriculum including:</w:t>
                            </w:r>
                          </w:p>
                          <w:p w14:paraId="6345B3F1" w14:textId="77777777" w:rsidR="002560EE" w:rsidRPr="002560EE" w:rsidRDefault="002560EE" w:rsidP="002560EE">
                            <w:pPr>
                              <w:pStyle w:val="ListParagraph"/>
                              <w:numPr>
                                <w:ilvl w:val="0"/>
                                <w:numId w:val="63"/>
                              </w:numPr>
                              <w:spacing w:before="120" w:after="120" w:line="240" w:lineRule="auto"/>
                              <w:contextualSpacing w:val="0"/>
                              <w:rPr>
                                <w:sz w:val="20"/>
                                <w:szCs w:val="20"/>
                              </w:rPr>
                            </w:pPr>
                            <w:r w:rsidRPr="002560EE">
                              <w:rPr>
                                <w:sz w:val="20"/>
                                <w:szCs w:val="20"/>
                              </w:rPr>
                              <w:t>selection of core and elective units</w:t>
                            </w:r>
                          </w:p>
                          <w:p w14:paraId="041512D9" w14:textId="77777777" w:rsidR="002560EE" w:rsidRPr="002560EE" w:rsidRDefault="002560EE" w:rsidP="002560EE">
                            <w:pPr>
                              <w:pStyle w:val="ListParagraph"/>
                              <w:numPr>
                                <w:ilvl w:val="0"/>
                                <w:numId w:val="63"/>
                              </w:numPr>
                              <w:spacing w:before="120" w:after="120" w:line="240" w:lineRule="auto"/>
                              <w:contextualSpacing w:val="0"/>
                              <w:rPr>
                                <w:sz w:val="20"/>
                                <w:szCs w:val="20"/>
                              </w:rPr>
                            </w:pPr>
                            <w:r w:rsidRPr="002560EE">
                              <w:rPr>
                                <w:sz w:val="20"/>
                                <w:szCs w:val="20"/>
                              </w:rPr>
                              <w:t xml:space="preserve">learning outcomes and assessment methods </w:t>
                            </w:r>
                          </w:p>
                          <w:p w14:paraId="3780D0B2" w14:textId="77777777" w:rsidR="002560EE" w:rsidRPr="002560EE" w:rsidRDefault="002560EE" w:rsidP="002560EE">
                            <w:pPr>
                              <w:pStyle w:val="ListParagraph"/>
                              <w:numPr>
                                <w:ilvl w:val="0"/>
                                <w:numId w:val="63"/>
                              </w:numPr>
                              <w:spacing w:before="120" w:after="120" w:line="240" w:lineRule="auto"/>
                              <w:contextualSpacing w:val="0"/>
                              <w:rPr>
                                <w:sz w:val="20"/>
                                <w:szCs w:val="20"/>
                              </w:rPr>
                            </w:pPr>
                            <w:r w:rsidRPr="002560EE">
                              <w:rPr>
                                <w:sz w:val="20"/>
                                <w:szCs w:val="20"/>
                              </w:rPr>
                              <w:t>program evaluation strategies.</w:t>
                            </w:r>
                          </w:p>
                          <w:p w14:paraId="63D3098A"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 xml:space="preserve">risks to the sustainable delivery of the social work program are regularly monitored and evaluated, and mitigation strategies are documented. </w:t>
                            </w:r>
                          </w:p>
                          <w:p w14:paraId="31276748" w14:textId="6495BF89" w:rsidR="00EF468E" w:rsidRDefault="00EF468E" w:rsidP="00EF468E">
                            <w:pPr>
                              <w:rPr>
                                <w:rFonts w:cs="Calibri"/>
                                <w:sz w:val="20"/>
                                <w:szCs w:val="20"/>
                              </w:rPr>
                            </w:pPr>
                          </w:p>
                          <w:p w14:paraId="4FB1FC56" w14:textId="77777777" w:rsidR="00EF468E" w:rsidRDefault="00EF468E" w:rsidP="00EF468E">
                            <w:pPr>
                              <w:rPr>
                                <w:rFonts w:cs="Calibri"/>
                                <w:sz w:val="20"/>
                                <w:szCs w:val="20"/>
                              </w:rPr>
                            </w:pPr>
                          </w:p>
                          <w:p w14:paraId="7A2A5E82" w14:textId="77777777" w:rsidR="00EF468E" w:rsidRPr="00A751FB" w:rsidRDefault="00EF468E" w:rsidP="00EF468E">
                            <w:pPr>
                              <w:rPr>
                                <w:rFonts w:cs="Calibri"/>
                                <w:sz w:val="20"/>
                                <w:szCs w:val="20"/>
                                <w:u w:val="single"/>
                              </w:rPr>
                            </w:pPr>
                          </w:p>
                          <w:p w14:paraId="46789750" w14:textId="77777777" w:rsidR="00EF468E" w:rsidRDefault="00EF468E" w:rsidP="00EF4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FC5BD" id="_x0000_s1057" type="#_x0000_t202" style="position:absolute;margin-left:3pt;margin-top:69.6pt;width:441.75pt;height:487.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" fillcolor="#dde1e9">
                <v:fill opacity="32896f"/>
                <v:textbox>
                  <w:txbxContent>
                    <w:p w14:paraId="2CA29219" w14:textId="729E8E24" w:rsidR="00EF468E" w:rsidRPr="002036DE" w:rsidRDefault="00EF468E" w:rsidP="00EF468E">
                      <w:pPr>
                        <w:rPr>
                          <w:rFonts w:cs="Calibri"/>
                          <w:b/>
                          <w:bCs/>
                          <w:sz w:val="20"/>
                          <w:szCs w:val="18"/>
                          <w:u w:val="single"/>
                        </w:rPr>
                      </w:pPr>
                      <w:r w:rsidRPr="002036DE">
                        <w:rPr>
                          <w:rFonts w:cs="Calibri"/>
                          <w:b/>
                          <w:bCs/>
                          <w:sz w:val="20"/>
                          <w:szCs w:val="18"/>
                          <w:u w:val="single"/>
                        </w:rPr>
                        <w:t>Criterion 1:  Leadership</w:t>
                      </w:r>
                    </w:p>
                    <w:p w14:paraId="60EFD036" w14:textId="77777777" w:rsidR="002560EE" w:rsidRPr="002560EE" w:rsidRDefault="002560EE" w:rsidP="002560EE">
                      <w:pPr>
                        <w:rPr>
                          <w:rFonts w:cs="Calibri"/>
                          <w:sz w:val="20"/>
                          <w:szCs w:val="20"/>
                        </w:rPr>
                      </w:pPr>
                      <w:r w:rsidRPr="002560EE">
                        <w:rPr>
                          <w:rFonts w:cs="Calibri"/>
                          <w:sz w:val="20"/>
                          <w:szCs w:val="20"/>
                        </w:rPr>
                        <w:t xml:space="preserve">Providers will be able to demonstrate that:  </w:t>
                      </w:r>
                    </w:p>
                    <w:p w14:paraId="6B139828"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 xml:space="preserve">the social work program is located within a discrete </w:t>
                      </w:r>
                      <w:r w:rsidRPr="002560EE">
                        <w:rPr>
                          <w:b/>
                          <w:sz w:val="20"/>
                          <w:szCs w:val="20"/>
                        </w:rPr>
                        <w:t>Academic Organisation Unit (AOU)</w:t>
                      </w:r>
                      <w:r w:rsidRPr="002560EE">
                        <w:rPr>
                          <w:sz w:val="20"/>
                          <w:szCs w:val="20"/>
                        </w:rPr>
                        <w:t xml:space="preserve"> such as a faculty or school with aligned or cognate disciplines, and clearly defined governance, and direct reporting lines</w:t>
                      </w:r>
                    </w:p>
                    <w:p w14:paraId="69C12FFD"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the organisational structure and processes of the AOU</w:t>
                      </w:r>
                      <w:r w:rsidRPr="002560EE">
                        <w:rPr>
                          <w:b/>
                          <w:sz w:val="20"/>
                          <w:szCs w:val="20"/>
                        </w:rPr>
                        <w:t xml:space="preserve"> </w:t>
                      </w:r>
                      <w:r w:rsidRPr="002560EE">
                        <w:rPr>
                          <w:sz w:val="20"/>
                          <w:szCs w:val="20"/>
                        </w:rPr>
                        <w:t xml:space="preserve">are appropriate to ensuring the achievement of the AASW standards for accreditation </w:t>
                      </w:r>
                    </w:p>
                    <w:p w14:paraId="335AE7AF"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 xml:space="preserve">the overall staffing profile is sufficient to provide the collective academic leadership required to meet these Standards </w:t>
                      </w:r>
                    </w:p>
                    <w:p w14:paraId="4176F832"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 xml:space="preserve">the designated </w:t>
                      </w:r>
                      <w:r w:rsidRPr="002560EE">
                        <w:rPr>
                          <w:b/>
                          <w:sz w:val="20"/>
                          <w:szCs w:val="20"/>
                        </w:rPr>
                        <w:t>Discipline Lead</w:t>
                      </w:r>
                      <w:r w:rsidRPr="002560EE">
                        <w:rPr>
                          <w:sz w:val="20"/>
                          <w:szCs w:val="20"/>
                        </w:rPr>
                        <w:t xml:space="preserve"> of the program is a social work qualified academic and:</w:t>
                      </w:r>
                    </w:p>
                    <w:p w14:paraId="0C1C64EB" w14:textId="77777777" w:rsidR="002560EE" w:rsidRPr="002560EE" w:rsidRDefault="002560EE" w:rsidP="002560EE">
                      <w:pPr>
                        <w:pStyle w:val="ListParagraph"/>
                        <w:numPr>
                          <w:ilvl w:val="0"/>
                          <w:numId w:val="62"/>
                        </w:numPr>
                        <w:spacing w:before="120" w:after="120" w:line="240" w:lineRule="auto"/>
                        <w:contextualSpacing w:val="0"/>
                        <w:rPr>
                          <w:sz w:val="20"/>
                          <w:szCs w:val="20"/>
                        </w:rPr>
                      </w:pPr>
                      <w:r w:rsidRPr="002560EE">
                        <w:rPr>
                          <w:sz w:val="20"/>
                          <w:szCs w:val="20"/>
                        </w:rPr>
                        <w:t xml:space="preserve">has qualifications appropriate for the level of leadership required to develop and promote the discipline and teaching program </w:t>
                      </w:r>
                    </w:p>
                    <w:p w14:paraId="38583B2D" w14:textId="77777777" w:rsidR="002560EE" w:rsidRPr="002560EE" w:rsidRDefault="002560EE" w:rsidP="002560EE">
                      <w:pPr>
                        <w:pStyle w:val="ListParagraph"/>
                        <w:numPr>
                          <w:ilvl w:val="0"/>
                          <w:numId w:val="62"/>
                        </w:numPr>
                        <w:spacing w:before="120" w:after="120" w:line="240" w:lineRule="auto"/>
                        <w:contextualSpacing w:val="0"/>
                        <w:rPr>
                          <w:sz w:val="20"/>
                          <w:szCs w:val="20"/>
                        </w:rPr>
                      </w:pPr>
                      <w:r w:rsidRPr="002560EE">
                        <w:rPr>
                          <w:sz w:val="20"/>
                          <w:szCs w:val="20"/>
                        </w:rPr>
                        <w:t xml:space="preserve">has an acknowledged strong record of professional social work experience and expertise </w:t>
                      </w:r>
                    </w:p>
                    <w:p w14:paraId="2BE302D8" w14:textId="77777777" w:rsidR="002560EE" w:rsidRPr="002560EE" w:rsidRDefault="002560EE" w:rsidP="002560EE">
                      <w:pPr>
                        <w:pStyle w:val="ListParagraph"/>
                        <w:numPr>
                          <w:ilvl w:val="0"/>
                          <w:numId w:val="62"/>
                        </w:numPr>
                        <w:spacing w:before="120" w:after="120" w:line="240" w:lineRule="auto"/>
                        <w:contextualSpacing w:val="0"/>
                        <w:rPr>
                          <w:rStyle w:val="cf01"/>
                          <w:rFonts w:ascii="Calibri" w:hAnsi="Calibri" w:cs="Calibri"/>
                          <w:sz w:val="16"/>
                          <w:szCs w:val="16"/>
                        </w:rPr>
                      </w:pPr>
                      <w:r w:rsidRPr="002560EE">
                        <w:rPr>
                          <w:rStyle w:val="cf01"/>
                          <w:rFonts w:ascii="Calibri" w:hAnsi="Calibri" w:cs="Calibri"/>
                          <w:sz w:val="16"/>
                          <w:szCs w:val="16"/>
                        </w:rPr>
                        <w:t xml:space="preserve">has a recognised record of scholarship and research, with an ongoing profile of research and publications in social work </w:t>
                      </w:r>
                    </w:p>
                    <w:p w14:paraId="3EF0D59C" w14:textId="77777777" w:rsidR="002560EE" w:rsidRPr="002560EE" w:rsidRDefault="002560EE" w:rsidP="002560EE">
                      <w:pPr>
                        <w:pStyle w:val="ListParagraph"/>
                        <w:numPr>
                          <w:ilvl w:val="0"/>
                          <w:numId w:val="62"/>
                        </w:numPr>
                        <w:spacing w:before="120" w:after="120" w:line="240" w:lineRule="auto"/>
                        <w:contextualSpacing w:val="0"/>
                        <w:rPr>
                          <w:sz w:val="20"/>
                          <w:szCs w:val="20"/>
                        </w:rPr>
                      </w:pPr>
                      <w:r w:rsidRPr="002560EE">
                        <w:rPr>
                          <w:rStyle w:val="cf01"/>
                          <w:rFonts w:ascii="Calibri" w:hAnsi="Calibri" w:cs="Calibri"/>
                          <w:sz w:val="16"/>
                          <w:szCs w:val="16"/>
                        </w:rPr>
                        <w:t xml:space="preserve">is represented on committees </w:t>
                      </w:r>
                      <w:r w:rsidRPr="002560EE">
                        <w:rPr>
                          <w:sz w:val="20"/>
                          <w:szCs w:val="20"/>
                        </w:rPr>
                        <w:t>with responsibility for the discipline-specific academic components of the social work programs and input into decision-making regarding processes that directly or indirectly impact on the social work program</w:t>
                      </w:r>
                    </w:p>
                    <w:p w14:paraId="383FA3E7" w14:textId="77777777" w:rsidR="002560EE" w:rsidRPr="002560EE" w:rsidRDefault="002560EE" w:rsidP="002560EE">
                      <w:pPr>
                        <w:pStyle w:val="ListParagraph"/>
                        <w:numPr>
                          <w:ilvl w:val="0"/>
                          <w:numId w:val="62"/>
                        </w:numPr>
                        <w:spacing w:before="120" w:after="120" w:line="240" w:lineRule="auto"/>
                        <w:contextualSpacing w:val="0"/>
                        <w:rPr>
                          <w:sz w:val="20"/>
                          <w:szCs w:val="20"/>
                        </w:rPr>
                      </w:pPr>
                      <w:r w:rsidRPr="002560EE">
                        <w:rPr>
                          <w:sz w:val="20"/>
                          <w:szCs w:val="20"/>
                        </w:rPr>
                        <w:t xml:space="preserve">leads the </w:t>
                      </w:r>
                      <w:r w:rsidRPr="002560EE">
                        <w:rPr>
                          <w:b/>
                          <w:sz w:val="20"/>
                          <w:szCs w:val="20"/>
                        </w:rPr>
                        <w:t>Academic Teaching Team</w:t>
                      </w:r>
                      <w:r w:rsidRPr="002560EE">
                        <w:rPr>
                          <w:sz w:val="20"/>
                          <w:szCs w:val="20"/>
                        </w:rPr>
                        <w:t xml:space="preserve"> across all aspects of program design and delivery. </w:t>
                      </w:r>
                    </w:p>
                    <w:p w14:paraId="7C7FB3C6"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 xml:space="preserve">members of the </w:t>
                      </w:r>
                      <w:r w:rsidRPr="002560EE">
                        <w:rPr>
                          <w:b/>
                          <w:sz w:val="20"/>
                          <w:szCs w:val="20"/>
                        </w:rPr>
                        <w:t>Academic Teaching Team</w:t>
                      </w:r>
                      <w:r w:rsidRPr="002560EE">
                        <w:rPr>
                          <w:sz w:val="20"/>
                          <w:szCs w:val="20"/>
                        </w:rPr>
                        <w:t xml:space="preserve"> are qualified social workers with wide-ranging knowledge, skills and demonstrable experience of social work practice, teaching and scholarship</w:t>
                      </w:r>
                    </w:p>
                    <w:p w14:paraId="4A20B17C"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 xml:space="preserve">the </w:t>
                      </w:r>
                      <w:r w:rsidRPr="002560EE">
                        <w:rPr>
                          <w:b/>
                          <w:sz w:val="20"/>
                          <w:szCs w:val="20"/>
                        </w:rPr>
                        <w:t>Academic Teaching Team</w:t>
                      </w:r>
                      <w:r w:rsidRPr="002560EE">
                        <w:rPr>
                          <w:sz w:val="20"/>
                          <w:szCs w:val="20"/>
                        </w:rPr>
                        <w:t xml:space="preserve"> is actively involved in the design and delivery of all aspects the curriculum including:</w:t>
                      </w:r>
                    </w:p>
                    <w:p w14:paraId="6345B3F1" w14:textId="77777777" w:rsidR="002560EE" w:rsidRPr="002560EE" w:rsidRDefault="002560EE" w:rsidP="002560EE">
                      <w:pPr>
                        <w:pStyle w:val="ListParagraph"/>
                        <w:numPr>
                          <w:ilvl w:val="0"/>
                          <w:numId w:val="63"/>
                        </w:numPr>
                        <w:spacing w:before="120" w:after="120" w:line="240" w:lineRule="auto"/>
                        <w:contextualSpacing w:val="0"/>
                        <w:rPr>
                          <w:sz w:val="20"/>
                          <w:szCs w:val="20"/>
                        </w:rPr>
                      </w:pPr>
                      <w:r w:rsidRPr="002560EE">
                        <w:rPr>
                          <w:sz w:val="20"/>
                          <w:szCs w:val="20"/>
                        </w:rPr>
                        <w:t>selection of core and elective units</w:t>
                      </w:r>
                    </w:p>
                    <w:p w14:paraId="041512D9" w14:textId="77777777" w:rsidR="002560EE" w:rsidRPr="002560EE" w:rsidRDefault="002560EE" w:rsidP="002560EE">
                      <w:pPr>
                        <w:pStyle w:val="ListParagraph"/>
                        <w:numPr>
                          <w:ilvl w:val="0"/>
                          <w:numId w:val="63"/>
                        </w:numPr>
                        <w:spacing w:before="120" w:after="120" w:line="240" w:lineRule="auto"/>
                        <w:contextualSpacing w:val="0"/>
                        <w:rPr>
                          <w:sz w:val="20"/>
                          <w:szCs w:val="20"/>
                        </w:rPr>
                      </w:pPr>
                      <w:r w:rsidRPr="002560EE">
                        <w:rPr>
                          <w:sz w:val="20"/>
                          <w:szCs w:val="20"/>
                        </w:rPr>
                        <w:t xml:space="preserve">learning outcomes and assessment methods </w:t>
                      </w:r>
                    </w:p>
                    <w:p w14:paraId="3780D0B2" w14:textId="77777777" w:rsidR="002560EE" w:rsidRPr="002560EE" w:rsidRDefault="002560EE" w:rsidP="002560EE">
                      <w:pPr>
                        <w:pStyle w:val="ListParagraph"/>
                        <w:numPr>
                          <w:ilvl w:val="0"/>
                          <w:numId w:val="63"/>
                        </w:numPr>
                        <w:spacing w:before="120" w:after="120" w:line="240" w:lineRule="auto"/>
                        <w:contextualSpacing w:val="0"/>
                        <w:rPr>
                          <w:sz w:val="20"/>
                          <w:szCs w:val="20"/>
                        </w:rPr>
                      </w:pPr>
                      <w:r w:rsidRPr="002560EE">
                        <w:rPr>
                          <w:sz w:val="20"/>
                          <w:szCs w:val="20"/>
                        </w:rPr>
                        <w:t>program evaluation strategies.</w:t>
                      </w:r>
                    </w:p>
                    <w:p w14:paraId="63D3098A" w14:textId="77777777" w:rsidR="002560EE" w:rsidRPr="002560EE" w:rsidRDefault="002560EE" w:rsidP="002560EE">
                      <w:pPr>
                        <w:pStyle w:val="ListParagraph"/>
                        <w:numPr>
                          <w:ilvl w:val="0"/>
                          <w:numId w:val="61"/>
                        </w:numPr>
                        <w:spacing w:before="120" w:after="120" w:line="240" w:lineRule="auto"/>
                        <w:contextualSpacing w:val="0"/>
                        <w:rPr>
                          <w:sz w:val="20"/>
                          <w:szCs w:val="20"/>
                        </w:rPr>
                      </w:pPr>
                      <w:r w:rsidRPr="002560EE">
                        <w:rPr>
                          <w:sz w:val="20"/>
                          <w:szCs w:val="20"/>
                        </w:rPr>
                        <w:t xml:space="preserve">risks to the sustainable delivery of the social work program are regularly monitored and evaluated, and mitigation strategies are documented. </w:t>
                      </w:r>
                    </w:p>
                    <w:p w14:paraId="31276748" w14:textId="6495BF89" w:rsidR="00EF468E" w:rsidRDefault="00EF468E" w:rsidP="00EF468E">
                      <w:pPr>
                        <w:rPr>
                          <w:rFonts w:cs="Calibri"/>
                          <w:sz w:val="20"/>
                          <w:szCs w:val="20"/>
                        </w:rPr>
                      </w:pPr>
                    </w:p>
                    <w:p w14:paraId="4FB1FC56" w14:textId="77777777" w:rsidR="00EF468E" w:rsidRDefault="00EF468E" w:rsidP="00EF468E">
                      <w:pPr>
                        <w:rPr>
                          <w:rFonts w:cs="Calibri"/>
                          <w:sz w:val="20"/>
                          <w:szCs w:val="20"/>
                        </w:rPr>
                      </w:pPr>
                    </w:p>
                    <w:p w14:paraId="7A2A5E82" w14:textId="77777777" w:rsidR="00EF468E" w:rsidRPr="00A751FB" w:rsidRDefault="00EF468E" w:rsidP="00EF468E">
                      <w:pPr>
                        <w:rPr>
                          <w:rFonts w:cs="Calibri"/>
                          <w:sz w:val="20"/>
                          <w:szCs w:val="20"/>
                          <w:u w:val="single"/>
                        </w:rPr>
                      </w:pPr>
                    </w:p>
                    <w:p w14:paraId="46789750" w14:textId="77777777" w:rsidR="00EF468E" w:rsidRDefault="00EF468E" w:rsidP="00EF468E"/>
                  </w:txbxContent>
                </v:textbox>
                <w10:wrap type="square"/>
              </v:shape>
            </w:pict>
          </mc:Fallback>
        </mc:AlternateContent>
      </w:r>
      <w:r>
        <w:rPr>
          <w:b/>
          <w:bCs/>
        </w:rPr>
        <w:t>The program is governed, managed and administered to a consistent quality,</w:t>
      </w:r>
      <w:r w:rsidR="00F672B7">
        <w:rPr>
          <w:b/>
          <w:bCs/>
        </w:rPr>
        <w:t xml:space="preserve"> </w:t>
      </w:r>
      <w:r w:rsidR="00B515AE">
        <w:rPr>
          <w:b/>
          <w:bCs/>
        </w:rPr>
        <w:t xml:space="preserve">and is appropriately </w:t>
      </w:r>
      <w:r w:rsidR="00F672B7">
        <w:rPr>
          <w:b/>
          <w:bCs/>
        </w:rPr>
        <w:t>staffed by social work qualified staff who are eligible for membership of the AASW,</w:t>
      </w:r>
      <w:r>
        <w:rPr>
          <w:b/>
          <w:bCs/>
        </w:rPr>
        <w:t xml:space="preserve"> and resourced to ensure it </w:t>
      </w:r>
      <w:r w:rsidR="001A1FA6">
        <w:rPr>
          <w:b/>
          <w:bCs/>
        </w:rPr>
        <w:t xml:space="preserve">fully </w:t>
      </w:r>
      <w:r>
        <w:rPr>
          <w:b/>
          <w:bCs/>
        </w:rPr>
        <w:t>supports the preparation of entry-level social workers to practice safely and effectively</w:t>
      </w:r>
      <w:r w:rsidRPr="00E43BE9">
        <w:rPr>
          <w:b/>
          <w:bCs/>
        </w:rPr>
        <w:t>.</w:t>
      </w:r>
    </w:p>
    <w:p w14:paraId="55C35339" w14:textId="77777777" w:rsidR="002560EE" w:rsidRDefault="002560EE">
      <w:pPr>
        <w:rPr>
          <w:sz w:val="20"/>
          <w:szCs w:val="20"/>
        </w:rPr>
      </w:pPr>
      <w:r>
        <w:rPr>
          <w:sz w:val="20"/>
          <w:szCs w:val="20"/>
        </w:rPr>
        <w:br w:type="page"/>
      </w:r>
    </w:p>
    <w:p w14:paraId="510D8EDF" w14:textId="49EE4B15" w:rsidR="00A81C77" w:rsidRPr="0048598B" w:rsidRDefault="00EF468E" w:rsidP="00EF468E">
      <w:pPr>
        <w:rPr>
          <w:sz w:val="18"/>
          <w:szCs w:val="18"/>
        </w:rPr>
      </w:pPr>
      <w:r w:rsidRPr="0048598B">
        <w:rPr>
          <w:sz w:val="20"/>
          <w:szCs w:val="20"/>
        </w:rPr>
        <w:lastRenderedPageBreak/>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A81C77" w14:paraId="733DAFF5" w14:textId="77777777" w:rsidTr="00A613F9">
        <w:tc>
          <w:tcPr>
            <w:tcW w:w="9016" w:type="dxa"/>
            <w:shd w:val="clear" w:color="auto" w:fill="DDE1E9"/>
          </w:tcPr>
          <w:p w14:paraId="102EECC3" w14:textId="3F870014" w:rsidR="00A81C77" w:rsidRDefault="00A81C77" w:rsidP="00A613F9">
            <w:pPr>
              <w:rPr>
                <w:b/>
                <w:bCs/>
                <w:sz w:val="20"/>
                <w:szCs w:val="20"/>
              </w:rPr>
            </w:pPr>
            <w:r>
              <w:rPr>
                <w:b/>
                <w:bCs/>
                <w:sz w:val="20"/>
                <w:szCs w:val="20"/>
              </w:rPr>
              <w:t>Standard 8: Criterion 1: Leadership</w:t>
            </w:r>
          </w:p>
        </w:tc>
      </w:tr>
      <w:tr w:rsidR="00A81C77" w14:paraId="6FFEB251" w14:textId="77777777" w:rsidTr="00A613F9">
        <w:tc>
          <w:tcPr>
            <w:tcW w:w="9016" w:type="dxa"/>
            <w:shd w:val="clear" w:color="auto" w:fill="DDE1E9"/>
          </w:tcPr>
          <w:p w14:paraId="20942FE9" w14:textId="77777777" w:rsidR="00A81C77" w:rsidRPr="0015206F" w:rsidRDefault="00A81C77" w:rsidP="00A613F9">
            <w:pPr>
              <w:rPr>
                <w:b/>
                <w:bCs/>
                <w:sz w:val="20"/>
                <w:szCs w:val="20"/>
              </w:rPr>
            </w:pPr>
            <w:r>
              <w:rPr>
                <w:b/>
                <w:bCs/>
                <w:sz w:val="20"/>
                <w:szCs w:val="20"/>
              </w:rPr>
              <w:t>Narrative to describe and demonstrate how the Provider meets this criterion</w:t>
            </w:r>
          </w:p>
        </w:tc>
      </w:tr>
      <w:tr w:rsidR="00A81C77" w14:paraId="16188AEA" w14:textId="77777777" w:rsidTr="00A613F9">
        <w:tc>
          <w:tcPr>
            <w:tcW w:w="9016" w:type="dxa"/>
          </w:tcPr>
          <w:p w14:paraId="190BC1DE" w14:textId="77777777" w:rsidR="00A81C77" w:rsidRDefault="00A81C77" w:rsidP="00A613F9">
            <w:pPr>
              <w:rPr>
                <w:sz w:val="20"/>
                <w:szCs w:val="20"/>
                <w:u w:val="single"/>
              </w:rPr>
            </w:pPr>
          </w:p>
          <w:p w14:paraId="73191F9D" w14:textId="77777777" w:rsidR="00A81C77" w:rsidRDefault="00A81C77" w:rsidP="00A613F9">
            <w:pPr>
              <w:rPr>
                <w:sz w:val="20"/>
                <w:szCs w:val="20"/>
                <w:u w:val="single"/>
              </w:rPr>
            </w:pPr>
          </w:p>
          <w:p w14:paraId="25DEAC31" w14:textId="77777777" w:rsidR="00A81C77" w:rsidRDefault="00A81C77" w:rsidP="00A613F9">
            <w:pPr>
              <w:rPr>
                <w:sz w:val="20"/>
                <w:szCs w:val="20"/>
                <w:u w:val="single"/>
              </w:rPr>
            </w:pPr>
          </w:p>
          <w:p w14:paraId="6A80ABD7" w14:textId="77777777" w:rsidR="00A81C77" w:rsidRDefault="00A81C77" w:rsidP="00A613F9">
            <w:pPr>
              <w:rPr>
                <w:sz w:val="20"/>
                <w:szCs w:val="20"/>
                <w:u w:val="single"/>
              </w:rPr>
            </w:pPr>
          </w:p>
          <w:p w14:paraId="654D415A" w14:textId="77777777" w:rsidR="00A81C77" w:rsidRDefault="00A81C77" w:rsidP="00A613F9">
            <w:pPr>
              <w:rPr>
                <w:sz w:val="20"/>
                <w:szCs w:val="20"/>
                <w:u w:val="single"/>
              </w:rPr>
            </w:pPr>
          </w:p>
          <w:p w14:paraId="5FD10943" w14:textId="77777777" w:rsidR="00A81C77" w:rsidRDefault="00A81C77" w:rsidP="00A613F9">
            <w:pPr>
              <w:rPr>
                <w:sz w:val="20"/>
                <w:szCs w:val="20"/>
                <w:u w:val="single"/>
              </w:rPr>
            </w:pPr>
          </w:p>
          <w:p w14:paraId="715D3AEF" w14:textId="77777777" w:rsidR="00A81C77" w:rsidRDefault="00A81C77" w:rsidP="00A613F9">
            <w:pPr>
              <w:rPr>
                <w:sz w:val="20"/>
                <w:szCs w:val="20"/>
                <w:u w:val="single"/>
              </w:rPr>
            </w:pPr>
          </w:p>
          <w:p w14:paraId="20AADCBC" w14:textId="77777777" w:rsidR="00A81C77" w:rsidRDefault="00A81C77" w:rsidP="00A613F9">
            <w:pPr>
              <w:rPr>
                <w:sz w:val="20"/>
                <w:szCs w:val="20"/>
                <w:u w:val="single"/>
              </w:rPr>
            </w:pPr>
          </w:p>
          <w:p w14:paraId="55E2E027" w14:textId="77777777" w:rsidR="00A81C77" w:rsidRDefault="00A81C77" w:rsidP="00A613F9">
            <w:pPr>
              <w:rPr>
                <w:sz w:val="20"/>
                <w:szCs w:val="20"/>
                <w:u w:val="single"/>
              </w:rPr>
            </w:pPr>
          </w:p>
          <w:p w14:paraId="7BBE196C" w14:textId="77777777" w:rsidR="00A81C77" w:rsidRDefault="00A81C77" w:rsidP="00A613F9">
            <w:pPr>
              <w:rPr>
                <w:sz w:val="20"/>
                <w:szCs w:val="20"/>
                <w:u w:val="single"/>
              </w:rPr>
            </w:pPr>
          </w:p>
          <w:p w14:paraId="46E23B98" w14:textId="77777777" w:rsidR="00A81C77" w:rsidRDefault="00A81C77" w:rsidP="00A613F9">
            <w:pPr>
              <w:rPr>
                <w:sz w:val="20"/>
                <w:szCs w:val="20"/>
                <w:u w:val="single"/>
              </w:rPr>
            </w:pPr>
          </w:p>
          <w:p w14:paraId="70151DB1" w14:textId="77777777" w:rsidR="00A81C77" w:rsidRDefault="00A81C77" w:rsidP="00A613F9">
            <w:pPr>
              <w:rPr>
                <w:sz w:val="20"/>
                <w:szCs w:val="20"/>
                <w:u w:val="single"/>
              </w:rPr>
            </w:pPr>
          </w:p>
          <w:p w14:paraId="75210995" w14:textId="77777777" w:rsidR="00A81C77" w:rsidRDefault="00A81C77" w:rsidP="00A613F9">
            <w:pPr>
              <w:rPr>
                <w:sz w:val="20"/>
                <w:szCs w:val="20"/>
                <w:u w:val="single"/>
              </w:rPr>
            </w:pPr>
          </w:p>
          <w:p w14:paraId="0F7983C1" w14:textId="77777777" w:rsidR="00A81C77" w:rsidRDefault="00A81C77" w:rsidP="00A613F9">
            <w:pPr>
              <w:rPr>
                <w:sz w:val="20"/>
                <w:szCs w:val="20"/>
                <w:u w:val="single"/>
              </w:rPr>
            </w:pPr>
          </w:p>
          <w:p w14:paraId="43C048DF" w14:textId="77777777" w:rsidR="00A81C77" w:rsidRDefault="00A81C77" w:rsidP="00A613F9">
            <w:pPr>
              <w:rPr>
                <w:sz w:val="20"/>
                <w:szCs w:val="20"/>
              </w:rPr>
            </w:pPr>
          </w:p>
          <w:p w14:paraId="42B870F9" w14:textId="77777777" w:rsidR="00A81C77" w:rsidRDefault="00A81C77" w:rsidP="00A613F9">
            <w:pPr>
              <w:rPr>
                <w:sz w:val="20"/>
                <w:szCs w:val="20"/>
              </w:rPr>
            </w:pPr>
          </w:p>
          <w:p w14:paraId="38D2D1C1" w14:textId="77777777" w:rsidR="00A81C77" w:rsidRDefault="00A81C77" w:rsidP="00A613F9">
            <w:pPr>
              <w:rPr>
                <w:sz w:val="20"/>
                <w:szCs w:val="20"/>
              </w:rPr>
            </w:pPr>
          </w:p>
          <w:p w14:paraId="0AC5B607" w14:textId="77777777" w:rsidR="00A81C77" w:rsidRDefault="00A81C77" w:rsidP="00A613F9">
            <w:pPr>
              <w:rPr>
                <w:sz w:val="20"/>
                <w:szCs w:val="20"/>
              </w:rPr>
            </w:pPr>
          </w:p>
          <w:p w14:paraId="5DE4E702" w14:textId="77777777" w:rsidR="00A81C77" w:rsidRDefault="00A81C77" w:rsidP="00A613F9">
            <w:pPr>
              <w:rPr>
                <w:sz w:val="20"/>
                <w:szCs w:val="20"/>
              </w:rPr>
            </w:pPr>
          </w:p>
          <w:p w14:paraId="317F27F8" w14:textId="77777777" w:rsidR="00A81C77" w:rsidRDefault="00A81C77" w:rsidP="00A613F9">
            <w:pPr>
              <w:rPr>
                <w:sz w:val="20"/>
                <w:szCs w:val="20"/>
              </w:rPr>
            </w:pPr>
          </w:p>
          <w:p w14:paraId="762D32AD" w14:textId="77777777" w:rsidR="00A81C77" w:rsidRDefault="00A81C77" w:rsidP="00A613F9">
            <w:pPr>
              <w:rPr>
                <w:sz w:val="20"/>
                <w:szCs w:val="20"/>
              </w:rPr>
            </w:pPr>
          </w:p>
          <w:p w14:paraId="3EFE1208" w14:textId="77777777" w:rsidR="00A81C77" w:rsidRDefault="00A81C77" w:rsidP="00A613F9">
            <w:pPr>
              <w:rPr>
                <w:sz w:val="20"/>
                <w:szCs w:val="20"/>
              </w:rPr>
            </w:pPr>
          </w:p>
          <w:p w14:paraId="3406880F" w14:textId="77777777" w:rsidR="00A81C77" w:rsidRDefault="00A81C77" w:rsidP="00A613F9">
            <w:pPr>
              <w:rPr>
                <w:sz w:val="20"/>
                <w:szCs w:val="20"/>
              </w:rPr>
            </w:pPr>
          </w:p>
          <w:p w14:paraId="799E8867" w14:textId="77777777" w:rsidR="00A81C77" w:rsidRDefault="00A81C77" w:rsidP="00A613F9">
            <w:pPr>
              <w:rPr>
                <w:sz w:val="20"/>
                <w:szCs w:val="20"/>
              </w:rPr>
            </w:pPr>
          </w:p>
          <w:p w14:paraId="51E3D945" w14:textId="77777777" w:rsidR="00A81C77" w:rsidRDefault="00A81C77" w:rsidP="00A613F9">
            <w:pPr>
              <w:rPr>
                <w:sz w:val="20"/>
                <w:szCs w:val="20"/>
              </w:rPr>
            </w:pPr>
          </w:p>
          <w:p w14:paraId="2D12FDAA" w14:textId="77777777" w:rsidR="00A81C77" w:rsidRDefault="00A81C77" w:rsidP="00A613F9">
            <w:pPr>
              <w:rPr>
                <w:sz w:val="20"/>
                <w:szCs w:val="20"/>
              </w:rPr>
            </w:pPr>
          </w:p>
          <w:p w14:paraId="4C9A352E" w14:textId="77777777" w:rsidR="00A81C77" w:rsidRDefault="00A81C77" w:rsidP="00A613F9">
            <w:pPr>
              <w:rPr>
                <w:sz w:val="20"/>
                <w:szCs w:val="20"/>
              </w:rPr>
            </w:pPr>
          </w:p>
          <w:p w14:paraId="52F6F80E" w14:textId="77777777" w:rsidR="00A81C77" w:rsidRDefault="00A81C77" w:rsidP="00A613F9">
            <w:pPr>
              <w:rPr>
                <w:sz w:val="20"/>
                <w:szCs w:val="20"/>
              </w:rPr>
            </w:pPr>
          </w:p>
          <w:p w14:paraId="679722D3" w14:textId="77777777" w:rsidR="00A81C77" w:rsidRDefault="00A81C77" w:rsidP="00A613F9">
            <w:pPr>
              <w:rPr>
                <w:sz w:val="20"/>
                <w:szCs w:val="20"/>
              </w:rPr>
            </w:pPr>
          </w:p>
          <w:p w14:paraId="2C1FEE84" w14:textId="77777777" w:rsidR="00A81C77" w:rsidRDefault="00A81C77" w:rsidP="00A613F9">
            <w:pPr>
              <w:rPr>
                <w:sz w:val="20"/>
                <w:szCs w:val="20"/>
              </w:rPr>
            </w:pPr>
          </w:p>
          <w:p w14:paraId="600E0D13" w14:textId="77777777" w:rsidR="00A81C77" w:rsidRDefault="00A81C77" w:rsidP="00A613F9">
            <w:pPr>
              <w:rPr>
                <w:sz w:val="20"/>
                <w:szCs w:val="20"/>
              </w:rPr>
            </w:pPr>
          </w:p>
        </w:tc>
      </w:tr>
      <w:tr w:rsidR="00A81C77" w14:paraId="01BA7D93" w14:textId="77777777" w:rsidTr="00A613F9">
        <w:tc>
          <w:tcPr>
            <w:tcW w:w="9016" w:type="dxa"/>
            <w:shd w:val="clear" w:color="auto" w:fill="DDE1E9"/>
          </w:tcPr>
          <w:p w14:paraId="4695F3E5" w14:textId="77777777" w:rsidR="00A81C77" w:rsidRDefault="00A81C77" w:rsidP="00A613F9">
            <w:pPr>
              <w:rPr>
                <w:sz w:val="20"/>
                <w:szCs w:val="20"/>
                <w:u w:val="single"/>
              </w:rPr>
            </w:pPr>
            <w:r>
              <w:rPr>
                <w:b/>
                <w:bCs/>
                <w:sz w:val="20"/>
                <w:szCs w:val="20"/>
              </w:rPr>
              <w:t>Supporting Document links or appendices</w:t>
            </w:r>
          </w:p>
        </w:tc>
      </w:tr>
      <w:tr w:rsidR="00A81C77" w14:paraId="12A0A65B" w14:textId="77777777" w:rsidTr="00A613F9">
        <w:tc>
          <w:tcPr>
            <w:tcW w:w="9016" w:type="dxa"/>
          </w:tcPr>
          <w:p w14:paraId="6A701AA9" w14:textId="77777777" w:rsidR="00A81C77" w:rsidRDefault="00A81C77" w:rsidP="00A613F9">
            <w:pPr>
              <w:rPr>
                <w:b/>
                <w:bCs/>
                <w:sz w:val="20"/>
                <w:szCs w:val="20"/>
              </w:rPr>
            </w:pPr>
          </w:p>
          <w:p w14:paraId="69BBB051" w14:textId="77777777" w:rsidR="00A81C77" w:rsidRDefault="00A81C77" w:rsidP="00A613F9">
            <w:pPr>
              <w:rPr>
                <w:b/>
                <w:bCs/>
                <w:sz w:val="20"/>
                <w:szCs w:val="20"/>
              </w:rPr>
            </w:pPr>
          </w:p>
          <w:p w14:paraId="5EFAE6FF" w14:textId="77777777" w:rsidR="00A81C77" w:rsidRDefault="00A81C77" w:rsidP="00A613F9">
            <w:pPr>
              <w:rPr>
                <w:b/>
                <w:bCs/>
                <w:sz w:val="20"/>
                <w:szCs w:val="20"/>
              </w:rPr>
            </w:pPr>
          </w:p>
          <w:p w14:paraId="60680BFC" w14:textId="77777777" w:rsidR="00A81C77" w:rsidRDefault="00A81C77" w:rsidP="00A613F9">
            <w:pPr>
              <w:rPr>
                <w:b/>
                <w:bCs/>
                <w:sz w:val="20"/>
                <w:szCs w:val="20"/>
              </w:rPr>
            </w:pPr>
          </w:p>
        </w:tc>
      </w:tr>
      <w:tr w:rsidR="00A81C77" w14:paraId="70D6710F" w14:textId="77777777" w:rsidTr="00A613F9">
        <w:tc>
          <w:tcPr>
            <w:tcW w:w="9016" w:type="dxa"/>
            <w:shd w:val="clear" w:color="auto" w:fill="DDE1E9"/>
          </w:tcPr>
          <w:p w14:paraId="381AA270" w14:textId="1F1D9B39" w:rsidR="00A81C77" w:rsidRPr="0073784A" w:rsidRDefault="00A81C77"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A81C77" w14:paraId="6B4D10DC" w14:textId="77777777" w:rsidTr="00A613F9">
        <w:tc>
          <w:tcPr>
            <w:tcW w:w="9016" w:type="dxa"/>
            <w:shd w:val="clear" w:color="auto" w:fill="DDE1E9"/>
          </w:tcPr>
          <w:p w14:paraId="6DBC4C80" w14:textId="77777777" w:rsidR="00A81C77" w:rsidRDefault="00A81C77" w:rsidP="00A613F9"/>
          <w:p w14:paraId="6BCFB4AC" w14:textId="77777777" w:rsidR="00A81C77" w:rsidRDefault="00A81C77" w:rsidP="00A613F9"/>
          <w:p w14:paraId="1A531329" w14:textId="77777777" w:rsidR="00A81C77" w:rsidRDefault="00A81C77" w:rsidP="00A613F9"/>
          <w:p w14:paraId="0012DC4C" w14:textId="77777777" w:rsidR="00A81C77" w:rsidRDefault="00A81C77" w:rsidP="00A613F9"/>
          <w:p w14:paraId="16E74D47" w14:textId="77777777" w:rsidR="002C2F79" w:rsidRDefault="002C2F79" w:rsidP="00A613F9"/>
          <w:p w14:paraId="1B1E6DAF" w14:textId="77777777" w:rsidR="002C2F79" w:rsidRDefault="002C2F79" w:rsidP="00A613F9"/>
          <w:p w14:paraId="54F6C44C" w14:textId="77777777" w:rsidR="002C2F79" w:rsidRDefault="002C2F79" w:rsidP="00A613F9"/>
          <w:p w14:paraId="6E99FF43" w14:textId="77777777" w:rsidR="00A81C77" w:rsidRDefault="00A81C77" w:rsidP="00A613F9"/>
          <w:p w14:paraId="24E29B43" w14:textId="77777777" w:rsidR="00A81C77" w:rsidRDefault="00A81C77" w:rsidP="00A613F9"/>
          <w:p w14:paraId="246B2C70" w14:textId="77777777" w:rsidR="00A81C77" w:rsidRDefault="00A81C77" w:rsidP="00A613F9"/>
          <w:p w14:paraId="3E948906" w14:textId="77777777" w:rsidR="00A81C77" w:rsidRDefault="00A81C77" w:rsidP="00A613F9"/>
          <w:p w14:paraId="635977D4" w14:textId="77777777" w:rsidR="00A81C77" w:rsidRDefault="00A81C77" w:rsidP="00A613F9"/>
          <w:p w14:paraId="4D7DB9C8" w14:textId="77777777" w:rsidR="00A81C77" w:rsidRDefault="00A81C77" w:rsidP="00A613F9"/>
        </w:tc>
      </w:tr>
    </w:tbl>
    <w:p w14:paraId="2B988554" w14:textId="51A951E2" w:rsidR="00EF468E" w:rsidRPr="00E43BE9" w:rsidRDefault="00EF468E" w:rsidP="00EF468E">
      <w:pPr>
        <w:tabs>
          <w:tab w:val="left" w:pos="0"/>
        </w:tabs>
        <w:rPr>
          <w:b/>
          <w:bCs/>
          <w:color w:val="00688F"/>
        </w:rPr>
      </w:pPr>
      <w:r w:rsidRPr="00E43BE9">
        <w:rPr>
          <w:b/>
          <w:bCs/>
          <w:color w:val="00688F"/>
        </w:rPr>
        <w:lastRenderedPageBreak/>
        <w:t xml:space="preserve">Standard </w:t>
      </w:r>
      <w:r>
        <w:rPr>
          <w:b/>
          <w:bCs/>
          <w:color w:val="00688F"/>
        </w:rPr>
        <w:t>8</w:t>
      </w:r>
      <w:r w:rsidRPr="00E43BE9">
        <w:rPr>
          <w:b/>
          <w:bCs/>
          <w:color w:val="00688F"/>
        </w:rPr>
        <w:t xml:space="preserve">: </w:t>
      </w:r>
      <w:r>
        <w:rPr>
          <w:b/>
          <w:bCs/>
          <w:color w:val="00688F"/>
        </w:rPr>
        <w:t>Leadership, staffing and resources</w:t>
      </w:r>
    </w:p>
    <w:p w14:paraId="153FB718" w14:textId="33C654C5" w:rsidR="00EF468E" w:rsidRDefault="00EF468E" w:rsidP="00EF468E">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39136" behindDoc="0" locked="0" layoutInCell="1" allowOverlap="1" wp14:anchorId="485FC373" wp14:editId="03A5F72A">
                <wp:simplePos x="0" y="0"/>
                <wp:positionH relativeFrom="column">
                  <wp:posOffset>-9525</wp:posOffset>
                </wp:positionH>
                <wp:positionV relativeFrom="paragraph">
                  <wp:posOffset>895350</wp:posOffset>
                </wp:positionV>
                <wp:extent cx="5610225" cy="3009900"/>
                <wp:effectExtent l="0" t="0" r="28575" b="19050"/>
                <wp:wrapSquare wrapText="bothSides"/>
                <wp:docPr id="1125982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009900"/>
                        </a:xfrm>
                        <a:prstGeom prst="rect">
                          <a:avLst/>
                        </a:prstGeom>
                        <a:solidFill>
                          <a:srgbClr val="DDE1E9">
                            <a:alpha val="50000"/>
                          </a:srgbClr>
                        </a:solidFill>
                        <a:ln w="9525">
                          <a:solidFill>
                            <a:srgbClr val="000000"/>
                          </a:solidFill>
                          <a:miter lim="800000"/>
                          <a:headEnd/>
                          <a:tailEnd/>
                        </a:ln>
                      </wps:spPr>
                      <wps:txbx>
                        <w:txbxContent>
                          <w:p w14:paraId="2E6750D4" w14:textId="06DCDDBC" w:rsidR="00EF468E" w:rsidRDefault="00EF468E" w:rsidP="00EF468E">
                            <w:pPr>
                              <w:rPr>
                                <w:rFonts w:cs="Calibri"/>
                                <w:b/>
                                <w:bCs/>
                                <w:sz w:val="20"/>
                                <w:szCs w:val="18"/>
                                <w:u w:val="single"/>
                              </w:rPr>
                            </w:pPr>
                            <w:r w:rsidRPr="00A35123">
                              <w:rPr>
                                <w:rFonts w:cs="Calibri"/>
                                <w:b/>
                                <w:bCs/>
                                <w:sz w:val="20"/>
                                <w:szCs w:val="18"/>
                                <w:u w:val="single"/>
                              </w:rPr>
                              <w:t>Criterion 2:  Staffing</w:t>
                            </w:r>
                          </w:p>
                          <w:p w14:paraId="77222453" w14:textId="77777777" w:rsidR="002C6EBE" w:rsidRPr="002C6EBE" w:rsidRDefault="002C6EBE" w:rsidP="002C6EBE">
                            <w:pPr>
                              <w:rPr>
                                <w:rFonts w:cs="Calibri"/>
                                <w:sz w:val="20"/>
                                <w:szCs w:val="20"/>
                              </w:rPr>
                            </w:pPr>
                            <w:r w:rsidRPr="002C6EBE">
                              <w:rPr>
                                <w:rFonts w:cs="Calibri"/>
                                <w:sz w:val="20"/>
                                <w:szCs w:val="20"/>
                              </w:rPr>
                              <w:t xml:space="preserve">Providers will be able to demonstrate that:   </w:t>
                            </w:r>
                          </w:p>
                          <w:p w14:paraId="73D86C86" w14:textId="77777777" w:rsidR="002C6EBE" w:rsidRPr="002C6EBE" w:rsidRDefault="002C6EBE" w:rsidP="002C6EBE">
                            <w:pPr>
                              <w:pStyle w:val="ListParagraph"/>
                              <w:numPr>
                                <w:ilvl w:val="0"/>
                                <w:numId w:val="64"/>
                              </w:numPr>
                              <w:spacing w:before="120" w:after="120" w:line="240" w:lineRule="auto"/>
                              <w:contextualSpacing w:val="0"/>
                              <w:rPr>
                                <w:sz w:val="20"/>
                                <w:szCs w:val="20"/>
                              </w:rPr>
                            </w:pPr>
                            <w:r w:rsidRPr="002C6EBE">
                              <w:rPr>
                                <w:sz w:val="20"/>
                                <w:szCs w:val="20"/>
                              </w:rPr>
                              <w:t>academic staff teaching the program, including those from related fields, have the knowledge, skills and experience relevant to the general and specialist subject areas taught</w:t>
                            </w:r>
                          </w:p>
                          <w:p w14:paraId="50C851EE" w14:textId="77777777" w:rsidR="002C6EBE" w:rsidRPr="002C6EBE" w:rsidRDefault="002C6EBE" w:rsidP="002C6EBE">
                            <w:pPr>
                              <w:pStyle w:val="ListParagraph"/>
                              <w:numPr>
                                <w:ilvl w:val="0"/>
                                <w:numId w:val="64"/>
                              </w:numPr>
                              <w:spacing w:before="120" w:after="120" w:line="240" w:lineRule="auto"/>
                              <w:contextualSpacing w:val="0"/>
                              <w:rPr>
                                <w:sz w:val="20"/>
                                <w:szCs w:val="20"/>
                              </w:rPr>
                            </w:pPr>
                            <w:r w:rsidRPr="002C6EBE">
                              <w:rPr>
                                <w:sz w:val="20"/>
                                <w:szCs w:val="20"/>
                              </w:rPr>
                              <w:t>the research activities of staff contribute to the evidence-base of the program and more generally to the standing of the social work profession</w:t>
                            </w:r>
                          </w:p>
                          <w:p w14:paraId="2FFBFE0A" w14:textId="77777777" w:rsidR="002C6EBE" w:rsidRPr="002C6EBE" w:rsidRDefault="002C6EBE" w:rsidP="002C6EBE">
                            <w:pPr>
                              <w:pStyle w:val="ListParagraph"/>
                              <w:numPr>
                                <w:ilvl w:val="0"/>
                                <w:numId w:val="64"/>
                              </w:numPr>
                              <w:spacing w:before="120" w:after="120" w:line="240" w:lineRule="auto"/>
                              <w:contextualSpacing w:val="0"/>
                              <w:rPr>
                                <w:sz w:val="20"/>
                                <w:szCs w:val="20"/>
                              </w:rPr>
                            </w:pPr>
                            <w:r w:rsidRPr="002C6EBE">
                              <w:rPr>
                                <w:sz w:val="20"/>
                                <w:szCs w:val="20"/>
                              </w:rPr>
                              <w:t>the Provider actively recruits or draws on staff or other individuals with the knowledge, expertise and culturally safe</w:t>
                            </w:r>
                            <w:r w:rsidRPr="002C6EBE">
                              <w:rPr>
                                <w:strike/>
                                <w:sz w:val="20"/>
                                <w:szCs w:val="20"/>
                              </w:rPr>
                              <w:t xml:space="preserve"> </w:t>
                            </w:r>
                            <w:r w:rsidRPr="002C6EBE">
                              <w:rPr>
                                <w:sz w:val="20"/>
                                <w:szCs w:val="20"/>
                              </w:rPr>
                              <w:t xml:space="preserve">practice to support the teaching of social work practice with Aboriginal and/or Torres Strait Islander service users and communities </w:t>
                            </w:r>
                          </w:p>
                          <w:p w14:paraId="714D92A8" w14:textId="77777777" w:rsidR="002C6EBE" w:rsidRPr="002C6EBE" w:rsidRDefault="002C6EBE" w:rsidP="002C6EBE">
                            <w:pPr>
                              <w:pStyle w:val="ListParagraph"/>
                              <w:numPr>
                                <w:ilvl w:val="0"/>
                                <w:numId w:val="64"/>
                              </w:numPr>
                              <w:spacing w:before="120" w:after="120" w:line="240" w:lineRule="auto"/>
                              <w:contextualSpacing w:val="0"/>
                              <w:rPr>
                                <w:sz w:val="20"/>
                                <w:szCs w:val="20"/>
                              </w:rPr>
                            </w:pPr>
                            <w:r w:rsidRPr="002C6EBE">
                              <w:rPr>
                                <w:sz w:val="20"/>
                                <w:szCs w:val="20"/>
                              </w:rPr>
                              <w:t xml:space="preserve">the number and academic profile of staff teaching the program is sufficient to ensure that students are effectively prepared for social work practice across the entire program  </w:t>
                            </w:r>
                          </w:p>
                          <w:p w14:paraId="48002CBE" w14:textId="77777777" w:rsidR="002C6EBE" w:rsidRPr="002C6EBE" w:rsidRDefault="002C6EBE" w:rsidP="002C6EBE">
                            <w:pPr>
                              <w:pStyle w:val="ListParagraph"/>
                              <w:numPr>
                                <w:ilvl w:val="0"/>
                                <w:numId w:val="64"/>
                              </w:numPr>
                              <w:spacing w:before="120" w:after="120" w:line="240" w:lineRule="auto"/>
                              <w:contextualSpacing w:val="0"/>
                              <w:rPr>
                                <w:sz w:val="20"/>
                                <w:szCs w:val="20"/>
                              </w:rPr>
                            </w:pPr>
                            <w:r w:rsidRPr="002C6EBE">
                              <w:rPr>
                                <w:sz w:val="20"/>
                                <w:szCs w:val="20"/>
                              </w:rPr>
                              <w:t>programs have sufficient appropriately qualified and experienced academic support staff dedicated to the delivery of practice placements and the management of workplace learning.</w:t>
                            </w:r>
                          </w:p>
                          <w:p w14:paraId="65F6AD55" w14:textId="77777777" w:rsidR="002C6EBE" w:rsidRPr="00A35123" w:rsidRDefault="002C6EBE" w:rsidP="00EF468E">
                            <w:pPr>
                              <w:rPr>
                                <w:rFonts w:cs="Calibri"/>
                                <w:b/>
                                <w:bCs/>
                                <w:sz w:val="20"/>
                                <w:szCs w:val="18"/>
                                <w:u w:val="single"/>
                              </w:rPr>
                            </w:pPr>
                          </w:p>
                          <w:p w14:paraId="3206FF0D" w14:textId="77777777" w:rsidR="00EF468E" w:rsidRDefault="00EF468E" w:rsidP="00EF468E">
                            <w:pPr>
                              <w:rPr>
                                <w:rFonts w:cs="Calibri"/>
                                <w:sz w:val="20"/>
                                <w:szCs w:val="20"/>
                              </w:rPr>
                            </w:pPr>
                          </w:p>
                          <w:p w14:paraId="51735124" w14:textId="77777777" w:rsidR="00EF468E" w:rsidRPr="00A751FB" w:rsidRDefault="00EF468E" w:rsidP="00EF468E">
                            <w:pPr>
                              <w:rPr>
                                <w:rFonts w:cs="Calibri"/>
                                <w:sz w:val="20"/>
                                <w:szCs w:val="20"/>
                                <w:u w:val="single"/>
                              </w:rPr>
                            </w:pPr>
                          </w:p>
                          <w:p w14:paraId="4FFCAD7D" w14:textId="77777777" w:rsidR="00EF468E" w:rsidRDefault="00EF468E" w:rsidP="00EF4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FC373" id="_x0000_s1058" type="#_x0000_t202" style="position:absolute;margin-left:-.75pt;margin-top:70.5pt;width:441.75pt;height:237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" fillcolor="#dde1e9">
                <v:fill opacity="32896f"/>
                <v:textbox>
                  <w:txbxContent>
                    <w:p w14:paraId="2E6750D4" w14:textId="06DCDDBC" w:rsidR="00EF468E" w:rsidRDefault="00EF468E" w:rsidP="00EF468E">
                      <w:pPr>
                        <w:rPr>
                          <w:rFonts w:cs="Calibri"/>
                          <w:b/>
                          <w:bCs/>
                          <w:sz w:val="20"/>
                          <w:szCs w:val="18"/>
                          <w:u w:val="single"/>
                        </w:rPr>
                      </w:pPr>
                      <w:r w:rsidRPr="00A35123">
                        <w:rPr>
                          <w:rFonts w:cs="Calibri"/>
                          <w:b/>
                          <w:bCs/>
                          <w:sz w:val="20"/>
                          <w:szCs w:val="18"/>
                          <w:u w:val="single"/>
                        </w:rPr>
                        <w:t>Criterion 2:  Staffing</w:t>
                      </w:r>
                    </w:p>
                    <w:p w14:paraId="77222453" w14:textId="77777777" w:rsidR="002C6EBE" w:rsidRPr="002C6EBE" w:rsidRDefault="002C6EBE" w:rsidP="002C6EBE">
                      <w:pPr>
                        <w:rPr>
                          <w:rFonts w:cs="Calibri"/>
                          <w:sz w:val="20"/>
                          <w:szCs w:val="20"/>
                        </w:rPr>
                      </w:pPr>
                      <w:r w:rsidRPr="002C6EBE">
                        <w:rPr>
                          <w:rFonts w:cs="Calibri"/>
                          <w:sz w:val="20"/>
                          <w:szCs w:val="20"/>
                        </w:rPr>
                        <w:t xml:space="preserve">Providers will be able to demonstrate that:   </w:t>
                      </w:r>
                    </w:p>
                    <w:p w14:paraId="73D86C86" w14:textId="77777777" w:rsidR="002C6EBE" w:rsidRPr="002C6EBE" w:rsidRDefault="002C6EBE" w:rsidP="002C6EBE">
                      <w:pPr>
                        <w:pStyle w:val="ListParagraph"/>
                        <w:numPr>
                          <w:ilvl w:val="0"/>
                          <w:numId w:val="64"/>
                        </w:numPr>
                        <w:spacing w:before="120" w:after="120" w:line="240" w:lineRule="auto"/>
                        <w:contextualSpacing w:val="0"/>
                        <w:rPr>
                          <w:sz w:val="20"/>
                          <w:szCs w:val="20"/>
                        </w:rPr>
                      </w:pPr>
                      <w:r w:rsidRPr="002C6EBE">
                        <w:rPr>
                          <w:sz w:val="20"/>
                          <w:szCs w:val="20"/>
                        </w:rPr>
                        <w:t>academic staff teaching the program, including those from related fields, have the knowledge, skills and experience relevant to the general and specialist subject areas taught</w:t>
                      </w:r>
                    </w:p>
                    <w:p w14:paraId="50C851EE" w14:textId="77777777" w:rsidR="002C6EBE" w:rsidRPr="002C6EBE" w:rsidRDefault="002C6EBE" w:rsidP="002C6EBE">
                      <w:pPr>
                        <w:pStyle w:val="ListParagraph"/>
                        <w:numPr>
                          <w:ilvl w:val="0"/>
                          <w:numId w:val="64"/>
                        </w:numPr>
                        <w:spacing w:before="120" w:after="120" w:line="240" w:lineRule="auto"/>
                        <w:contextualSpacing w:val="0"/>
                        <w:rPr>
                          <w:sz w:val="20"/>
                          <w:szCs w:val="20"/>
                        </w:rPr>
                      </w:pPr>
                      <w:r w:rsidRPr="002C6EBE">
                        <w:rPr>
                          <w:sz w:val="20"/>
                          <w:szCs w:val="20"/>
                        </w:rPr>
                        <w:t>the research activities of staff contribute to the evidence-base of the program and more generally to the standing of the social work profession</w:t>
                      </w:r>
                    </w:p>
                    <w:p w14:paraId="2FFBFE0A" w14:textId="77777777" w:rsidR="002C6EBE" w:rsidRPr="002C6EBE" w:rsidRDefault="002C6EBE" w:rsidP="002C6EBE">
                      <w:pPr>
                        <w:pStyle w:val="ListParagraph"/>
                        <w:numPr>
                          <w:ilvl w:val="0"/>
                          <w:numId w:val="64"/>
                        </w:numPr>
                        <w:spacing w:before="120" w:after="120" w:line="240" w:lineRule="auto"/>
                        <w:contextualSpacing w:val="0"/>
                        <w:rPr>
                          <w:sz w:val="20"/>
                          <w:szCs w:val="20"/>
                        </w:rPr>
                      </w:pPr>
                      <w:r w:rsidRPr="002C6EBE">
                        <w:rPr>
                          <w:sz w:val="20"/>
                          <w:szCs w:val="20"/>
                        </w:rPr>
                        <w:t>the Provider actively recruits or draws on staff or other individuals with the knowledge, expertise and culturally safe</w:t>
                      </w:r>
                      <w:r w:rsidRPr="002C6EBE">
                        <w:rPr>
                          <w:strike/>
                          <w:sz w:val="20"/>
                          <w:szCs w:val="20"/>
                        </w:rPr>
                        <w:t xml:space="preserve"> </w:t>
                      </w:r>
                      <w:r w:rsidRPr="002C6EBE">
                        <w:rPr>
                          <w:sz w:val="20"/>
                          <w:szCs w:val="20"/>
                        </w:rPr>
                        <w:t xml:space="preserve">practice to support the teaching of social work practice with Aboriginal and/or Torres Strait Islander service users and communities </w:t>
                      </w:r>
                    </w:p>
                    <w:p w14:paraId="714D92A8" w14:textId="77777777" w:rsidR="002C6EBE" w:rsidRPr="002C6EBE" w:rsidRDefault="002C6EBE" w:rsidP="002C6EBE">
                      <w:pPr>
                        <w:pStyle w:val="ListParagraph"/>
                        <w:numPr>
                          <w:ilvl w:val="0"/>
                          <w:numId w:val="64"/>
                        </w:numPr>
                        <w:spacing w:before="120" w:after="120" w:line="240" w:lineRule="auto"/>
                        <w:contextualSpacing w:val="0"/>
                        <w:rPr>
                          <w:sz w:val="20"/>
                          <w:szCs w:val="20"/>
                        </w:rPr>
                      </w:pPr>
                      <w:r w:rsidRPr="002C6EBE">
                        <w:rPr>
                          <w:sz w:val="20"/>
                          <w:szCs w:val="20"/>
                        </w:rPr>
                        <w:t xml:space="preserve">the number and academic profile of staff teaching the program is sufficient to ensure that students are effectively prepared for social work practice across the entire program  </w:t>
                      </w:r>
                    </w:p>
                    <w:p w14:paraId="48002CBE" w14:textId="77777777" w:rsidR="002C6EBE" w:rsidRPr="002C6EBE" w:rsidRDefault="002C6EBE" w:rsidP="002C6EBE">
                      <w:pPr>
                        <w:pStyle w:val="ListParagraph"/>
                        <w:numPr>
                          <w:ilvl w:val="0"/>
                          <w:numId w:val="64"/>
                        </w:numPr>
                        <w:spacing w:before="120" w:after="120" w:line="240" w:lineRule="auto"/>
                        <w:contextualSpacing w:val="0"/>
                        <w:rPr>
                          <w:sz w:val="20"/>
                          <w:szCs w:val="20"/>
                        </w:rPr>
                      </w:pPr>
                      <w:r w:rsidRPr="002C6EBE">
                        <w:rPr>
                          <w:sz w:val="20"/>
                          <w:szCs w:val="20"/>
                        </w:rPr>
                        <w:t>programs have sufficient appropriately qualified and experienced academic support staff dedicated to the delivery of practice placements and the management of workplace learning.</w:t>
                      </w:r>
                    </w:p>
                    <w:p w14:paraId="65F6AD55" w14:textId="77777777" w:rsidR="002C6EBE" w:rsidRPr="00A35123" w:rsidRDefault="002C6EBE" w:rsidP="00EF468E">
                      <w:pPr>
                        <w:rPr>
                          <w:rFonts w:cs="Calibri"/>
                          <w:b/>
                          <w:bCs/>
                          <w:sz w:val="20"/>
                          <w:szCs w:val="18"/>
                          <w:u w:val="single"/>
                        </w:rPr>
                      </w:pPr>
                    </w:p>
                    <w:p w14:paraId="3206FF0D" w14:textId="77777777" w:rsidR="00EF468E" w:rsidRDefault="00EF468E" w:rsidP="00EF468E">
                      <w:pPr>
                        <w:rPr>
                          <w:rFonts w:cs="Calibri"/>
                          <w:sz w:val="20"/>
                          <w:szCs w:val="20"/>
                        </w:rPr>
                      </w:pPr>
                    </w:p>
                    <w:p w14:paraId="51735124" w14:textId="77777777" w:rsidR="00EF468E" w:rsidRPr="00A751FB" w:rsidRDefault="00EF468E" w:rsidP="00EF468E">
                      <w:pPr>
                        <w:rPr>
                          <w:rFonts w:cs="Calibri"/>
                          <w:sz w:val="20"/>
                          <w:szCs w:val="20"/>
                          <w:u w:val="single"/>
                        </w:rPr>
                      </w:pPr>
                    </w:p>
                    <w:p w14:paraId="4FFCAD7D" w14:textId="77777777" w:rsidR="00EF468E" w:rsidRDefault="00EF468E" w:rsidP="00EF468E"/>
                  </w:txbxContent>
                </v:textbox>
                <w10:wrap type="square"/>
              </v:shape>
            </w:pict>
          </mc:Fallback>
        </mc:AlternateContent>
      </w:r>
      <w:r>
        <w:rPr>
          <w:b/>
          <w:bCs/>
        </w:rPr>
        <w:t xml:space="preserve">The program is governed, managed and administered to a consistent quality, </w:t>
      </w:r>
      <w:r w:rsidR="00B515AE">
        <w:rPr>
          <w:b/>
          <w:bCs/>
        </w:rPr>
        <w:t xml:space="preserve">and is appropriately </w:t>
      </w:r>
      <w:r w:rsidR="00A35123">
        <w:rPr>
          <w:b/>
          <w:bCs/>
        </w:rPr>
        <w:t xml:space="preserve">staffed by social work qualified staff who are eligible for membership of the AASW, </w:t>
      </w:r>
      <w:r>
        <w:rPr>
          <w:b/>
          <w:bCs/>
        </w:rPr>
        <w:t xml:space="preserve">and resourced to ensure it </w:t>
      </w:r>
      <w:r w:rsidR="002C2F79">
        <w:rPr>
          <w:b/>
          <w:bCs/>
        </w:rPr>
        <w:t xml:space="preserve">fully </w:t>
      </w:r>
      <w:r>
        <w:rPr>
          <w:b/>
          <w:bCs/>
        </w:rPr>
        <w:t>supports the preparation of entry-level social workers to practice safely and effectively</w:t>
      </w:r>
      <w:r w:rsidRPr="00E43BE9">
        <w:rPr>
          <w:b/>
          <w:bCs/>
        </w:rPr>
        <w:t>.</w:t>
      </w:r>
    </w:p>
    <w:p w14:paraId="55780752" w14:textId="77777777" w:rsidR="00A81C77" w:rsidRPr="0048598B" w:rsidRDefault="00EF468E" w:rsidP="00EF468E">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A81C77" w14:paraId="241437CB" w14:textId="77777777" w:rsidTr="00A613F9">
        <w:tc>
          <w:tcPr>
            <w:tcW w:w="9016" w:type="dxa"/>
            <w:shd w:val="clear" w:color="auto" w:fill="DDE1E9"/>
          </w:tcPr>
          <w:p w14:paraId="78BDCAA6" w14:textId="64FE6AF0" w:rsidR="00A81C77" w:rsidRDefault="00A81C77" w:rsidP="00A613F9">
            <w:pPr>
              <w:rPr>
                <w:b/>
                <w:bCs/>
                <w:sz w:val="20"/>
                <w:szCs w:val="20"/>
              </w:rPr>
            </w:pPr>
            <w:r>
              <w:rPr>
                <w:b/>
                <w:bCs/>
                <w:sz w:val="20"/>
                <w:szCs w:val="20"/>
              </w:rPr>
              <w:t>Standard 8: Criterion 2: Staffing</w:t>
            </w:r>
          </w:p>
        </w:tc>
      </w:tr>
      <w:tr w:rsidR="00A81C77" w14:paraId="2E7F9895" w14:textId="77777777" w:rsidTr="00A613F9">
        <w:tc>
          <w:tcPr>
            <w:tcW w:w="9016" w:type="dxa"/>
            <w:shd w:val="clear" w:color="auto" w:fill="DDE1E9"/>
          </w:tcPr>
          <w:p w14:paraId="36AD3965" w14:textId="77777777" w:rsidR="00A81C77" w:rsidRPr="0015206F" w:rsidRDefault="00A81C77" w:rsidP="00A613F9">
            <w:pPr>
              <w:rPr>
                <w:b/>
                <w:bCs/>
                <w:sz w:val="20"/>
                <w:szCs w:val="20"/>
              </w:rPr>
            </w:pPr>
            <w:r>
              <w:rPr>
                <w:b/>
                <w:bCs/>
                <w:sz w:val="20"/>
                <w:szCs w:val="20"/>
              </w:rPr>
              <w:t>Narrative to describe and demonstrate how the Provider meets this criterion</w:t>
            </w:r>
          </w:p>
        </w:tc>
      </w:tr>
      <w:tr w:rsidR="00A81C77" w14:paraId="303FB4F4" w14:textId="77777777" w:rsidTr="00A613F9">
        <w:tc>
          <w:tcPr>
            <w:tcW w:w="9016" w:type="dxa"/>
          </w:tcPr>
          <w:p w14:paraId="700D4B24" w14:textId="77777777" w:rsidR="00A81C77" w:rsidRDefault="00A81C77" w:rsidP="00A613F9">
            <w:pPr>
              <w:rPr>
                <w:sz w:val="20"/>
                <w:szCs w:val="20"/>
                <w:u w:val="single"/>
              </w:rPr>
            </w:pPr>
          </w:p>
          <w:p w14:paraId="49089B10" w14:textId="77777777" w:rsidR="00A81C77" w:rsidRDefault="00A81C77" w:rsidP="00A613F9">
            <w:pPr>
              <w:rPr>
                <w:sz w:val="20"/>
                <w:szCs w:val="20"/>
                <w:u w:val="single"/>
              </w:rPr>
            </w:pPr>
          </w:p>
          <w:p w14:paraId="6A319FBC" w14:textId="77777777" w:rsidR="00A81C77" w:rsidRDefault="00A81C77" w:rsidP="00A613F9">
            <w:pPr>
              <w:rPr>
                <w:sz w:val="20"/>
                <w:szCs w:val="20"/>
                <w:u w:val="single"/>
              </w:rPr>
            </w:pPr>
          </w:p>
          <w:p w14:paraId="0CC9D0DB" w14:textId="77777777" w:rsidR="00A81C77" w:rsidRDefault="00A81C77" w:rsidP="00A613F9">
            <w:pPr>
              <w:rPr>
                <w:sz w:val="20"/>
                <w:szCs w:val="20"/>
                <w:u w:val="single"/>
              </w:rPr>
            </w:pPr>
          </w:p>
          <w:p w14:paraId="7833EB17" w14:textId="77777777" w:rsidR="00A81C77" w:rsidRDefault="00A81C77" w:rsidP="00A613F9">
            <w:pPr>
              <w:rPr>
                <w:sz w:val="20"/>
                <w:szCs w:val="20"/>
                <w:u w:val="single"/>
              </w:rPr>
            </w:pPr>
          </w:p>
          <w:p w14:paraId="6DC9B15C" w14:textId="77777777" w:rsidR="002C6EBE" w:rsidRDefault="002C6EBE" w:rsidP="00A613F9">
            <w:pPr>
              <w:rPr>
                <w:sz w:val="20"/>
                <w:szCs w:val="20"/>
                <w:u w:val="single"/>
              </w:rPr>
            </w:pPr>
          </w:p>
          <w:p w14:paraId="13551CC6" w14:textId="77777777" w:rsidR="002C6EBE" w:rsidRDefault="002C6EBE" w:rsidP="00A613F9">
            <w:pPr>
              <w:rPr>
                <w:sz w:val="20"/>
                <w:szCs w:val="20"/>
                <w:u w:val="single"/>
              </w:rPr>
            </w:pPr>
          </w:p>
          <w:p w14:paraId="2E6140B1" w14:textId="77777777" w:rsidR="002C6EBE" w:rsidRDefault="002C6EBE" w:rsidP="00A613F9">
            <w:pPr>
              <w:rPr>
                <w:sz w:val="20"/>
                <w:szCs w:val="20"/>
                <w:u w:val="single"/>
              </w:rPr>
            </w:pPr>
          </w:p>
          <w:p w14:paraId="450DAFD7" w14:textId="77777777" w:rsidR="002C6EBE" w:rsidRDefault="002C6EBE" w:rsidP="00A613F9">
            <w:pPr>
              <w:rPr>
                <w:sz w:val="20"/>
                <w:szCs w:val="20"/>
                <w:u w:val="single"/>
              </w:rPr>
            </w:pPr>
          </w:p>
          <w:p w14:paraId="0D0AB4F8" w14:textId="77777777" w:rsidR="002C6EBE" w:rsidRDefault="002C6EBE" w:rsidP="00A613F9">
            <w:pPr>
              <w:rPr>
                <w:sz w:val="20"/>
                <w:szCs w:val="20"/>
                <w:u w:val="single"/>
              </w:rPr>
            </w:pPr>
          </w:p>
          <w:p w14:paraId="55E2F27B" w14:textId="77777777" w:rsidR="002C6EBE" w:rsidRDefault="002C6EBE" w:rsidP="00A613F9">
            <w:pPr>
              <w:rPr>
                <w:sz w:val="20"/>
                <w:szCs w:val="20"/>
                <w:u w:val="single"/>
              </w:rPr>
            </w:pPr>
          </w:p>
          <w:p w14:paraId="281E6147" w14:textId="77777777" w:rsidR="002C6EBE" w:rsidRDefault="002C6EBE" w:rsidP="00A613F9">
            <w:pPr>
              <w:rPr>
                <w:sz w:val="20"/>
                <w:szCs w:val="20"/>
                <w:u w:val="single"/>
              </w:rPr>
            </w:pPr>
          </w:p>
          <w:p w14:paraId="3B11B1C4" w14:textId="77777777" w:rsidR="002C6EBE" w:rsidRDefault="002C6EBE" w:rsidP="00A613F9">
            <w:pPr>
              <w:rPr>
                <w:sz w:val="20"/>
                <w:szCs w:val="20"/>
                <w:u w:val="single"/>
              </w:rPr>
            </w:pPr>
          </w:p>
          <w:p w14:paraId="3D71E569" w14:textId="77777777" w:rsidR="002C6EBE" w:rsidRDefault="002C6EBE" w:rsidP="00A613F9">
            <w:pPr>
              <w:rPr>
                <w:sz w:val="20"/>
                <w:szCs w:val="20"/>
                <w:u w:val="single"/>
              </w:rPr>
            </w:pPr>
          </w:p>
          <w:p w14:paraId="60E31238" w14:textId="77777777" w:rsidR="002C6EBE" w:rsidRDefault="002C6EBE" w:rsidP="00A613F9">
            <w:pPr>
              <w:rPr>
                <w:sz w:val="20"/>
                <w:szCs w:val="20"/>
                <w:u w:val="single"/>
              </w:rPr>
            </w:pPr>
          </w:p>
          <w:p w14:paraId="4027A700" w14:textId="77777777" w:rsidR="002C6EBE" w:rsidRDefault="002C6EBE" w:rsidP="00A613F9">
            <w:pPr>
              <w:rPr>
                <w:sz w:val="20"/>
                <w:szCs w:val="20"/>
                <w:u w:val="single"/>
              </w:rPr>
            </w:pPr>
          </w:p>
          <w:p w14:paraId="17190229" w14:textId="77777777" w:rsidR="002C6EBE" w:rsidRDefault="002C6EBE" w:rsidP="00A613F9">
            <w:pPr>
              <w:rPr>
                <w:sz w:val="20"/>
                <w:szCs w:val="20"/>
                <w:u w:val="single"/>
              </w:rPr>
            </w:pPr>
          </w:p>
          <w:p w14:paraId="7ACEC62A" w14:textId="77777777" w:rsidR="00A81C77" w:rsidRDefault="00A81C77" w:rsidP="00A613F9">
            <w:pPr>
              <w:rPr>
                <w:sz w:val="20"/>
                <w:szCs w:val="20"/>
                <w:u w:val="single"/>
              </w:rPr>
            </w:pPr>
          </w:p>
          <w:p w14:paraId="6995405A" w14:textId="77777777" w:rsidR="00A81C77" w:rsidRDefault="00A81C77" w:rsidP="00A613F9">
            <w:pPr>
              <w:rPr>
                <w:sz w:val="20"/>
                <w:szCs w:val="20"/>
                <w:u w:val="single"/>
              </w:rPr>
            </w:pPr>
          </w:p>
          <w:p w14:paraId="1DD2A9B8" w14:textId="77777777" w:rsidR="00A81C77" w:rsidRDefault="00A81C77" w:rsidP="00A613F9">
            <w:pPr>
              <w:rPr>
                <w:sz w:val="20"/>
                <w:szCs w:val="20"/>
                <w:u w:val="single"/>
              </w:rPr>
            </w:pPr>
          </w:p>
          <w:p w14:paraId="35C5B656" w14:textId="77777777" w:rsidR="00A81C77" w:rsidRDefault="00A81C77" w:rsidP="00A613F9">
            <w:pPr>
              <w:rPr>
                <w:sz w:val="20"/>
                <w:szCs w:val="20"/>
                <w:u w:val="single"/>
              </w:rPr>
            </w:pPr>
          </w:p>
          <w:p w14:paraId="7CF0C772" w14:textId="77777777" w:rsidR="00A81C77" w:rsidRDefault="00A81C77" w:rsidP="00A613F9">
            <w:pPr>
              <w:rPr>
                <w:sz w:val="20"/>
                <w:szCs w:val="20"/>
                <w:u w:val="single"/>
              </w:rPr>
            </w:pPr>
          </w:p>
          <w:p w14:paraId="3C20682F" w14:textId="77777777" w:rsidR="00A81C77" w:rsidRDefault="00A81C77" w:rsidP="00A613F9">
            <w:pPr>
              <w:rPr>
                <w:sz w:val="20"/>
                <w:szCs w:val="20"/>
                <w:u w:val="single"/>
              </w:rPr>
            </w:pPr>
          </w:p>
          <w:p w14:paraId="4249B202" w14:textId="77777777" w:rsidR="00A81C77" w:rsidRDefault="00A81C77" w:rsidP="00A613F9">
            <w:pPr>
              <w:rPr>
                <w:sz w:val="20"/>
                <w:szCs w:val="20"/>
                <w:u w:val="single"/>
              </w:rPr>
            </w:pPr>
          </w:p>
          <w:p w14:paraId="203ED5E3" w14:textId="77777777" w:rsidR="00A81C77" w:rsidRDefault="00A81C77" w:rsidP="00A613F9">
            <w:pPr>
              <w:rPr>
                <w:sz w:val="20"/>
                <w:szCs w:val="20"/>
                <w:u w:val="single"/>
              </w:rPr>
            </w:pPr>
          </w:p>
          <w:p w14:paraId="25A0332B" w14:textId="77777777" w:rsidR="00A81C77" w:rsidRDefault="00A81C77" w:rsidP="00A613F9">
            <w:pPr>
              <w:rPr>
                <w:sz w:val="20"/>
                <w:szCs w:val="20"/>
              </w:rPr>
            </w:pPr>
          </w:p>
          <w:p w14:paraId="0DD7B9F6" w14:textId="77777777" w:rsidR="00A81C77" w:rsidRDefault="00A81C77" w:rsidP="00A613F9">
            <w:pPr>
              <w:rPr>
                <w:sz w:val="20"/>
                <w:szCs w:val="20"/>
              </w:rPr>
            </w:pPr>
          </w:p>
          <w:p w14:paraId="2805D4D5" w14:textId="77777777" w:rsidR="00A81C77" w:rsidRDefault="00A81C77" w:rsidP="00A613F9">
            <w:pPr>
              <w:rPr>
                <w:sz w:val="20"/>
                <w:szCs w:val="20"/>
              </w:rPr>
            </w:pPr>
          </w:p>
          <w:p w14:paraId="02C2A748" w14:textId="77777777" w:rsidR="00A81C77" w:rsidRDefault="00A81C77" w:rsidP="00A613F9">
            <w:pPr>
              <w:rPr>
                <w:sz w:val="20"/>
                <w:szCs w:val="20"/>
              </w:rPr>
            </w:pPr>
          </w:p>
          <w:p w14:paraId="0098159B" w14:textId="77777777" w:rsidR="00A81C77" w:rsidRDefault="00A81C77" w:rsidP="00A613F9">
            <w:pPr>
              <w:rPr>
                <w:sz w:val="20"/>
                <w:szCs w:val="20"/>
              </w:rPr>
            </w:pPr>
          </w:p>
          <w:p w14:paraId="6581815F" w14:textId="77777777" w:rsidR="00A81C77" w:rsidRDefault="00A81C77" w:rsidP="00A613F9">
            <w:pPr>
              <w:rPr>
                <w:sz w:val="20"/>
                <w:szCs w:val="20"/>
              </w:rPr>
            </w:pPr>
          </w:p>
          <w:p w14:paraId="344D14D7" w14:textId="77777777" w:rsidR="00A81C77" w:rsidRDefault="00A81C77" w:rsidP="00A613F9">
            <w:pPr>
              <w:rPr>
                <w:sz w:val="20"/>
                <w:szCs w:val="20"/>
              </w:rPr>
            </w:pPr>
          </w:p>
          <w:p w14:paraId="0C254218" w14:textId="77777777" w:rsidR="00A81C77" w:rsidRDefault="00A81C77" w:rsidP="00A613F9">
            <w:pPr>
              <w:rPr>
                <w:sz w:val="20"/>
                <w:szCs w:val="20"/>
              </w:rPr>
            </w:pPr>
          </w:p>
          <w:p w14:paraId="0C6538DC" w14:textId="77777777" w:rsidR="00A81C77" w:rsidRDefault="00A81C77" w:rsidP="00A613F9">
            <w:pPr>
              <w:rPr>
                <w:sz w:val="20"/>
                <w:szCs w:val="20"/>
              </w:rPr>
            </w:pPr>
          </w:p>
          <w:p w14:paraId="224314DC" w14:textId="77777777" w:rsidR="00A81C77" w:rsidRDefault="00A81C77" w:rsidP="00A613F9">
            <w:pPr>
              <w:rPr>
                <w:sz w:val="20"/>
                <w:szCs w:val="20"/>
              </w:rPr>
            </w:pPr>
          </w:p>
          <w:p w14:paraId="0283F399" w14:textId="77777777" w:rsidR="00A81C77" w:rsidRDefault="00A81C77" w:rsidP="00A613F9">
            <w:pPr>
              <w:rPr>
                <w:sz w:val="20"/>
                <w:szCs w:val="20"/>
              </w:rPr>
            </w:pPr>
          </w:p>
          <w:p w14:paraId="1B24E67D" w14:textId="77777777" w:rsidR="00A81C77" w:rsidRDefault="00A81C77" w:rsidP="00A613F9">
            <w:pPr>
              <w:rPr>
                <w:sz w:val="20"/>
                <w:szCs w:val="20"/>
              </w:rPr>
            </w:pPr>
          </w:p>
          <w:p w14:paraId="71AAFBD6" w14:textId="77777777" w:rsidR="00A81C77" w:rsidRDefault="00A81C77" w:rsidP="00A613F9">
            <w:pPr>
              <w:rPr>
                <w:sz w:val="20"/>
                <w:szCs w:val="20"/>
              </w:rPr>
            </w:pPr>
          </w:p>
          <w:p w14:paraId="478C3AF3" w14:textId="77777777" w:rsidR="00A81C77" w:rsidRDefault="00A81C77" w:rsidP="00A613F9">
            <w:pPr>
              <w:rPr>
                <w:sz w:val="20"/>
                <w:szCs w:val="20"/>
              </w:rPr>
            </w:pPr>
          </w:p>
          <w:p w14:paraId="69BE6001" w14:textId="77777777" w:rsidR="00A81C77" w:rsidRDefault="00A81C77" w:rsidP="00A613F9">
            <w:pPr>
              <w:rPr>
                <w:sz w:val="20"/>
                <w:szCs w:val="20"/>
              </w:rPr>
            </w:pPr>
          </w:p>
          <w:p w14:paraId="4775FD80" w14:textId="77777777" w:rsidR="00A81C77" w:rsidRDefault="00A81C77" w:rsidP="00A613F9">
            <w:pPr>
              <w:rPr>
                <w:sz w:val="20"/>
                <w:szCs w:val="20"/>
              </w:rPr>
            </w:pPr>
          </w:p>
          <w:p w14:paraId="148AEA00" w14:textId="77777777" w:rsidR="00A81C77" w:rsidRDefault="00A81C77" w:rsidP="00A613F9">
            <w:pPr>
              <w:rPr>
                <w:sz w:val="20"/>
                <w:szCs w:val="20"/>
              </w:rPr>
            </w:pPr>
          </w:p>
        </w:tc>
      </w:tr>
      <w:tr w:rsidR="00A81C77" w14:paraId="04EE366F" w14:textId="77777777" w:rsidTr="00A613F9">
        <w:tc>
          <w:tcPr>
            <w:tcW w:w="9016" w:type="dxa"/>
            <w:shd w:val="clear" w:color="auto" w:fill="DDE1E9"/>
          </w:tcPr>
          <w:p w14:paraId="170DBBE6" w14:textId="77777777" w:rsidR="00A81C77" w:rsidRDefault="00A81C77" w:rsidP="00A613F9">
            <w:pPr>
              <w:rPr>
                <w:sz w:val="20"/>
                <w:szCs w:val="20"/>
                <w:u w:val="single"/>
              </w:rPr>
            </w:pPr>
            <w:r>
              <w:rPr>
                <w:b/>
                <w:bCs/>
                <w:sz w:val="20"/>
                <w:szCs w:val="20"/>
              </w:rPr>
              <w:lastRenderedPageBreak/>
              <w:t>Supporting Document links or appendices</w:t>
            </w:r>
          </w:p>
        </w:tc>
      </w:tr>
      <w:tr w:rsidR="00A81C77" w14:paraId="31BCFBF4" w14:textId="77777777" w:rsidTr="00A613F9">
        <w:tc>
          <w:tcPr>
            <w:tcW w:w="9016" w:type="dxa"/>
          </w:tcPr>
          <w:p w14:paraId="41AAE590" w14:textId="77777777" w:rsidR="00A81C77" w:rsidRDefault="00A81C77" w:rsidP="00A613F9">
            <w:pPr>
              <w:rPr>
                <w:b/>
                <w:bCs/>
                <w:sz w:val="20"/>
                <w:szCs w:val="20"/>
              </w:rPr>
            </w:pPr>
          </w:p>
          <w:p w14:paraId="5435A9B7" w14:textId="77777777" w:rsidR="00A81C77" w:rsidRDefault="00A81C77" w:rsidP="00A613F9">
            <w:pPr>
              <w:rPr>
                <w:b/>
                <w:bCs/>
                <w:sz w:val="20"/>
                <w:szCs w:val="20"/>
              </w:rPr>
            </w:pPr>
          </w:p>
          <w:p w14:paraId="29BCBA9B" w14:textId="77777777" w:rsidR="00A81C77" w:rsidRDefault="00A81C77" w:rsidP="00A613F9">
            <w:pPr>
              <w:rPr>
                <w:b/>
                <w:bCs/>
                <w:sz w:val="20"/>
                <w:szCs w:val="20"/>
              </w:rPr>
            </w:pPr>
          </w:p>
          <w:p w14:paraId="55C0E56E" w14:textId="77777777" w:rsidR="002C6EBE" w:rsidRDefault="002C6EBE" w:rsidP="00A613F9">
            <w:pPr>
              <w:rPr>
                <w:b/>
                <w:bCs/>
                <w:sz w:val="20"/>
                <w:szCs w:val="20"/>
              </w:rPr>
            </w:pPr>
          </w:p>
          <w:p w14:paraId="6A54BCDB" w14:textId="77777777" w:rsidR="002C6EBE" w:rsidRDefault="002C6EBE" w:rsidP="00A613F9">
            <w:pPr>
              <w:rPr>
                <w:b/>
                <w:bCs/>
                <w:sz w:val="20"/>
                <w:szCs w:val="20"/>
              </w:rPr>
            </w:pPr>
          </w:p>
          <w:p w14:paraId="13432064" w14:textId="77777777" w:rsidR="002C6EBE" w:rsidRDefault="002C6EBE" w:rsidP="00A613F9">
            <w:pPr>
              <w:rPr>
                <w:b/>
                <w:bCs/>
                <w:sz w:val="20"/>
                <w:szCs w:val="20"/>
              </w:rPr>
            </w:pPr>
          </w:p>
          <w:p w14:paraId="200C720D" w14:textId="77777777" w:rsidR="002C6EBE" w:rsidRDefault="002C6EBE" w:rsidP="00A613F9">
            <w:pPr>
              <w:rPr>
                <w:b/>
                <w:bCs/>
                <w:sz w:val="20"/>
                <w:szCs w:val="20"/>
              </w:rPr>
            </w:pPr>
          </w:p>
          <w:p w14:paraId="06C60600" w14:textId="77777777" w:rsidR="002C6EBE" w:rsidRDefault="002C6EBE" w:rsidP="00A613F9">
            <w:pPr>
              <w:rPr>
                <w:b/>
                <w:bCs/>
                <w:sz w:val="20"/>
                <w:szCs w:val="20"/>
              </w:rPr>
            </w:pPr>
          </w:p>
          <w:p w14:paraId="50986716" w14:textId="77777777" w:rsidR="002C6EBE" w:rsidRDefault="002C6EBE" w:rsidP="00A613F9">
            <w:pPr>
              <w:rPr>
                <w:b/>
                <w:bCs/>
                <w:sz w:val="20"/>
                <w:szCs w:val="20"/>
              </w:rPr>
            </w:pPr>
          </w:p>
          <w:p w14:paraId="78F45BCA" w14:textId="77777777" w:rsidR="002C6EBE" w:rsidRDefault="002C6EBE" w:rsidP="00A613F9">
            <w:pPr>
              <w:rPr>
                <w:b/>
                <w:bCs/>
                <w:sz w:val="20"/>
                <w:szCs w:val="20"/>
              </w:rPr>
            </w:pPr>
          </w:p>
          <w:p w14:paraId="484FA014" w14:textId="77777777" w:rsidR="00A81C77" w:rsidRDefault="00A81C77" w:rsidP="00A613F9">
            <w:pPr>
              <w:rPr>
                <w:b/>
                <w:bCs/>
                <w:sz w:val="20"/>
                <w:szCs w:val="20"/>
              </w:rPr>
            </w:pPr>
          </w:p>
        </w:tc>
      </w:tr>
      <w:tr w:rsidR="00A81C77" w14:paraId="27B5C9EC" w14:textId="77777777" w:rsidTr="00A613F9">
        <w:tc>
          <w:tcPr>
            <w:tcW w:w="9016" w:type="dxa"/>
            <w:shd w:val="clear" w:color="auto" w:fill="DDE1E9"/>
          </w:tcPr>
          <w:p w14:paraId="3A1A8D91" w14:textId="08428F06" w:rsidR="00A81C77" w:rsidRPr="0073784A" w:rsidRDefault="00A81C77"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A81C77" w14:paraId="474C3C91" w14:textId="77777777" w:rsidTr="00A613F9">
        <w:tc>
          <w:tcPr>
            <w:tcW w:w="9016" w:type="dxa"/>
            <w:shd w:val="clear" w:color="auto" w:fill="DDE1E9"/>
          </w:tcPr>
          <w:p w14:paraId="041018D6" w14:textId="77777777" w:rsidR="00A81C77" w:rsidRDefault="00A81C77" w:rsidP="00A613F9"/>
          <w:p w14:paraId="789582C2" w14:textId="77777777" w:rsidR="00A81C77" w:rsidRDefault="00A81C77" w:rsidP="00A613F9"/>
          <w:p w14:paraId="1AC65573" w14:textId="77777777" w:rsidR="00A81C77" w:rsidRDefault="00A81C77" w:rsidP="00A613F9"/>
          <w:p w14:paraId="45C8D1C0" w14:textId="77777777" w:rsidR="00A81C77" w:rsidRDefault="00A81C77" w:rsidP="00A613F9"/>
          <w:p w14:paraId="44239CB3" w14:textId="77777777" w:rsidR="00A81C77" w:rsidRDefault="00A81C77" w:rsidP="00A613F9"/>
          <w:p w14:paraId="253F52B9" w14:textId="77777777" w:rsidR="00A81C77" w:rsidRDefault="00A81C77" w:rsidP="00A613F9"/>
          <w:p w14:paraId="095558EE" w14:textId="77777777" w:rsidR="00A81C77" w:rsidRDefault="00A81C77" w:rsidP="00A613F9"/>
          <w:p w14:paraId="2A414E25" w14:textId="77777777" w:rsidR="00A81C77" w:rsidRDefault="00A81C77" w:rsidP="00A613F9"/>
          <w:p w14:paraId="265FB750" w14:textId="77777777" w:rsidR="00A81C77" w:rsidRDefault="00A81C77" w:rsidP="00A613F9"/>
          <w:p w14:paraId="410831AF" w14:textId="77777777" w:rsidR="00A81C77" w:rsidRDefault="00A81C77" w:rsidP="00A613F9"/>
          <w:p w14:paraId="7266D432" w14:textId="77777777" w:rsidR="00A81C77" w:rsidRDefault="00A81C77" w:rsidP="00A613F9"/>
          <w:p w14:paraId="2B7CD7A6" w14:textId="77777777" w:rsidR="002C6EBE" w:rsidRDefault="002C6EBE" w:rsidP="00A613F9"/>
          <w:p w14:paraId="4956A74C" w14:textId="77777777" w:rsidR="002C6EBE" w:rsidRDefault="002C6EBE" w:rsidP="00A613F9"/>
          <w:p w14:paraId="311AEECC" w14:textId="77777777" w:rsidR="002C6EBE" w:rsidRDefault="002C6EBE" w:rsidP="00A613F9"/>
          <w:p w14:paraId="6DF3361A" w14:textId="77777777" w:rsidR="002C6EBE" w:rsidRDefault="002C6EBE" w:rsidP="00A613F9"/>
          <w:p w14:paraId="1CF261E2" w14:textId="77777777" w:rsidR="002C6EBE" w:rsidRDefault="002C6EBE" w:rsidP="00A613F9"/>
          <w:p w14:paraId="7410C0CD" w14:textId="77777777" w:rsidR="002C6EBE" w:rsidRDefault="002C6EBE" w:rsidP="00A613F9"/>
          <w:p w14:paraId="32096705" w14:textId="77777777" w:rsidR="002C6EBE" w:rsidRDefault="002C6EBE" w:rsidP="00A613F9"/>
          <w:p w14:paraId="030942F2" w14:textId="77777777" w:rsidR="002C6EBE" w:rsidRDefault="002C6EBE" w:rsidP="00A613F9"/>
          <w:p w14:paraId="6DE78942" w14:textId="77777777" w:rsidR="00A81C77" w:rsidRDefault="00A81C77" w:rsidP="00A613F9"/>
          <w:p w14:paraId="668995FF" w14:textId="77777777" w:rsidR="00A81C77" w:rsidRDefault="00A81C77" w:rsidP="00A613F9"/>
        </w:tc>
      </w:tr>
    </w:tbl>
    <w:p w14:paraId="28861B76" w14:textId="7DE857AA" w:rsidR="00EF468E" w:rsidRDefault="00EF468E" w:rsidP="00EF468E">
      <w:pPr>
        <w:rPr>
          <w:sz w:val="18"/>
          <w:szCs w:val="18"/>
        </w:rPr>
      </w:pPr>
    </w:p>
    <w:p w14:paraId="36E1B741" w14:textId="77777777" w:rsidR="002C6EBE" w:rsidRPr="0048598B" w:rsidRDefault="002C6EBE" w:rsidP="00EF468E">
      <w:pPr>
        <w:rPr>
          <w:sz w:val="18"/>
          <w:szCs w:val="18"/>
        </w:rPr>
      </w:pPr>
    </w:p>
    <w:p w14:paraId="53F87365" w14:textId="049ACA38" w:rsidR="00EF468E" w:rsidRPr="00E43BE9" w:rsidRDefault="00EF468E" w:rsidP="00EF468E">
      <w:pPr>
        <w:tabs>
          <w:tab w:val="left" w:pos="0"/>
        </w:tabs>
        <w:rPr>
          <w:b/>
          <w:bCs/>
          <w:color w:val="00688F"/>
        </w:rPr>
      </w:pPr>
      <w:r w:rsidRPr="00E43BE9">
        <w:rPr>
          <w:b/>
          <w:bCs/>
          <w:color w:val="00688F"/>
        </w:rPr>
        <w:lastRenderedPageBreak/>
        <w:t xml:space="preserve">Standard </w:t>
      </w:r>
      <w:r>
        <w:rPr>
          <w:b/>
          <w:bCs/>
          <w:color w:val="00688F"/>
        </w:rPr>
        <w:t>8</w:t>
      </w:r>
      <w:r w:rsidRPr="00E43BE9">
        <w:rPr>
          <w:b/>
          <w:bCs/>
          <w:color w:val="00688F"/>
        </w:rPr>
        <w:t xml:space="preserve">: </w:t>
      </w:r>
      <w:r>
        <w:rPr>
          <w:b/>
          <w:bCs/>
          <w:color w:val="00688F"/>
        </w:rPr>
        <w:t>Leadership, staffing and resources</w:t>
      </w:r>
    </w:p>
    <w:p w14:paraId="7D6FCCAB" w14:textId="0B1EF404" w:rsidR="00EF468E" w:rsidRDefault="00EF468E" w:rsidP="00EF468E">
      <w:pPr>
        <w:pBdr>
          <w:bottom w:val="single" w:sz="12" w:space="1" w:color="auto"/>
        </w:pBdr>
        <w:tabs>
          <w:tab w:val="left" w:pos="0"/>
        </w:tabs>
        <w:rPr>
          <w:b/>
          <w:bCs/>
        </w:rPr>
      </w:pPr>
      <w:r w:rsidRPr="006B250C">
        <w:rPr>
          <w:b/>
          <w:bCs/>
          <w:noProof/>
        </w:rPr>
        <mc:AlternateContent>
          <mc:Choice Requires="wps">
            <w:drawing>
              <wp:anchor distT="45720" distB="45720" distL="114300" distR="114300" simplePos="0" relativeHeight="251741184" behindDoc="0" locked="0" layoutInCell="1" allowOverlap="1" wp14:anchorId="450BBA4D" wp14:editId="0A568B05">
                <wp:simplePos x="0" y="0"/>
                <wp:positionH relativeFrom="column">
                  <wp:posOffset>38100</wp:posOffset>
                </wp:positionH>
                <wp:positionV relativeFrom="paragraph">
                  <wp:posOffset>895350</wp:posOffset>
                </wp:positionV>
                <wp:extent cx="5610225" cy="2466975"/>
                <wp:effectExtent l="0" t="0" r="28575" b="28575"/>
                <wp:wrapSquare wrapText="bothSides"/>
                <wp:docPr id="1346796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466975"/>
                        </a:xfrm>
                        <a:prstGeom prst="rect">
                          <a:avLst/>
                        </a:prstGeom>
                        <a:solidFill>
                          <a:srgbClr val="DDE1E9">
                            <a:alpha val="50000"/>
                          </a:srgbClr>
                        </a:solidFill>
                        <a:ln w="9525">
                          <a:solidFill>
                            <a:srgbClr val="000000"/>
                          </a:solidFill>
                          <a:miter lim="800000"/>
                          <a:headEnd/>
                          <a:tailEnd/>
                        </a:ln>
                      </wps:spPr>
                      <wps:txbx>
                        <w:txbxContent>
                          <w:p w14:paraId="6DA52E99" w14:textId="450B34DE" w:rsidR="00EF468E" w:rsidRPr="00EE0E85" w:rsidRDefault="00EF468E" w:rsidP="00EF468E">
                            <w:pPr>
                              <w:rPr>
                                <w:rFonts w:cs="Calibri"/>
                                <w:b/>
                                <w:bCs/>
                                <w:sz w:val="20"/>
                                <w:szCs w:val="18"/>
                                <w:u w:val="single"/>
                              </w:rPr>
                            </w:pPr>
                            <w:r w:rsidRPr="00EE0E85">
                              <w:rPr>
                                <w:rFonts w:cs="Calibri"/>
                                <w:b/>
                                <w:bCs/>
                                <w:sz w:val="20"/>
                                <w:szCs w:val="18"/>
                                <w:u w:val="single"/>
                              </w:rPr>
                              <w:t>Criterion 3:  Resources</w:t>
                            </w:r>
                          </w:p>
                          <w:p w14:paraId="7BF3879C" w14:textId="77777777" w:rsidR="006949CB" w:rsidRPr="006949CB" w:rsidRDefault="00EF468E" w:rsidP="006949CB">
                            <w:pPr>
                              <w:rPr>
                                <w:rFonts w:cs="Calibri"/>
                                <w:sz w:val="20"/>
                                <w:szCs w:val="20"/>
                              </w:rPr>
                            </w:pPr>
                            <w:r w:rsidRPr="006949CB">
                              <w:rPr>
                                <w:rFonts w:cs="Calibri"/>
                                <w:sz w:val="18"/>
                                <w:szCs w:val="18"/>
                              </w:rPr>
                              <w:t xml:space="preserve">  </w:t>
                            </w:r>
                            <w:r w:rsidR="006949CB" w:rsidRPr="006949CB">
                              <w:rPr>
                                <w:rFonts w:cs="Calibri"/>
                                <w:sz w:val="20"/>
                                <w:szCs w:val="20"/>
                              </w:rPr>
                              <w:t>Providers will ensure that the program has:</w:t>
                            </w:r>
                          </w:p>
                          <w:p w14:paraId="48A65792" w14:textId="77777777" w:rsidR="006949CB" w:rsidRPr="006949CB" w:rsidRDefault="006949CB" w:rsidP="006949CB">
                            <w:pPr>
                              <w:pStyle w:val="ListParagraph"/>
                              <w:numPr>
                                <w:ilvl w:val="0"/>
                                <w:numId w:val="65"/>
                              </w:numPr>
                              <w:spacing w:before="120" w:after="120" w:line="240" w:lineRule="auto"/>
                              <w:contextualSpacing w:val="0"/>
                              <w:rPr>
                                <w:sz w:val="20"/>
                                <w:szCs w:val="20"/>
                              </w:rPr>
                            </w:pPr>
                            <w:r w:rsidRPr="006949CB">
                              <w:rPr>
                                <w:sz w:val="20"/>
                                <w:szCs w:val="20"/>
                              </w:rPr>
                              <w:t xml:space="preserve">sufficient resources to ensure the quality of the program is sustainable over the period of accreditation </w:t>
                            </w:r>
                          </w:p>
                          <w:p w14:paraId="307A4518" w14:textId="77777777" w:rsidR="006949CB" w:rsidRPr="006949CB" w:rsidRDefault="006949CB" w:rsidP="006949CB">
                            <w:pPr>
                              <w:pStyle w:val="ListParagraph"/>
                              <w:numPr>
                                <w:ilvl w:val="0"/>
                                <w:numId w:val="65"/>
                              </w:numPr>
                              <w:spacing w:before="120" w:after="120" w:line="240" w:lineRule="auto"/>
                              <w:contextualSpacing w:val="0"/>
                              <w:rPr>
                                <w:sz w:val="20"/>
                                <w:szCs w:val="20"/>
                              </w:rPr>
                            </w:pPr>
                            <w:r w:rsidRPr="006949CB">
                              <w:rPr>
                                <w:sz w:val="20"/>
                                <w:szCs w:val="20"/>
                              </w:rPr>
                              <w:t xml:space="preserve">appropriate classroom spaces and dedicated spaces for student interaction  </w:t>
                            </w:r>
                          </w:p>
                          <w:p w14:paraId="5DB98761" w14:textId="77777777" w:rsidR="006949CB" w:rsidRPr="006949CB" w:rsidRDefault="006949CB" w:rsidP="006949CB">
                            <w:pPr>
                              <w:pStyle w:val="ListParagraph"/>
                              <w:numPr>
                                <w:ilvl w:val="0"/>
                                <w:numId w:val="65"/>
                              </w:numPr>
                              <w:spacing w:before="120" w:after="120" w:line="240" w:lineRule="auto"/>
                              <w:contextualSpacing w:val="0"/>
                              <w:rPr>
                                <w:sz w:val="20"/>
                                <w:szCs w:val="20"/>
                              </w:rPr>
                            </w:pPr>
                            <w:r w:rsidRPr="006949CB">
                              <w:rPr>
                                <w:sz w:val="20"/>
                                <w:szCs w:val="20"/>
                              </w:rPr>
                              <w:t xml:space="preserve">the equipment and learning technologies suitable for the learning and teaching approaches employed </w:t>
                            </w:r>
                          </w:p>
                          <w:p w14:paraId="318B7007" w14:textId="77777777" w:rsidR="006949CB" w:rsidRPr="006949CB" w:rsidRDefault="006949CB" w:rsidP="006949CB">
                            <w:pPr>
                              <w:pStyle w:val="ListParagraph"/>
                              <w:numPr>
                                <w:ilvl w:val="0"/>
                                <w:numId w:val="65"/>
                              </w:numPr>
                              <w:spacing w:before="120" w:after="120" w:line="240" w:lineRule="auto"/>
                              <w:contextualSpacing w:val="0"/>
                              <w:rPr>
                                <w:sz w:val="20"/>
                                <w:szCs w:val="20"/>
                              </w:rPr>
                            </w:pPr>
                            <w:r w:rsidRPr="006949CB">
                              <w:rPr>
                                <w:sz w:val="20"/>
                                <w:szCs w:val="20"/>
                              </w:rPr>
                              <w:t>communications and technology support to enable successful learning outcomes for all students across all sites and for all delivery modes</w:t>
                            </w:r>
                          </w:p>
                          <w:p w14:paraId="4D558393" w14:textId="77777777" w:rsidR="006949CB" w:rsidRPr="006949CB" w:rsidRDefault="006949CB" w:rsidP="006949CB">
                            <w:pPr>
                              <w:pStyle w:val="ListParagraph"/>
                              <w:numPr>
                                <w:ilvl w:val="0"/>
                                <w:numId w:val="65"/>
                              </w:numPr>
                              <w:spacing w:before="120" w:after="120" w:line="240" w:lineRule="auto"/>
                              <w:contextualSpacing w:val="0"/>
                              <w:rPr>
                                <w:sz w:val="20"/>
                                <w:szCs w:val="20"/>
                              </w:rPr>
                            </w:pPr>
                            <w:r w:rsidRPr="006949CB">
                              <w:rPr>
                                <w:sz w:val="20"/>
                                <w:szCs w:val="20"/>
                              </w:rPr>
                              <w:t xml:space="preserve">the resources are accessible to students across all modalities and respond to changing contexts and expectations.  </w:t>
                            </w:r>
                          </w:p>
                          <w:p w14:paraId="1038D542" w14:textId="64A57FBB" w:rsidR="00EF468E" w:rsidRDefault="00EF468E" w:rsidP="00EF468E">
                            <w:pPr>
                              <w:rPr>
                                <w:rFonts w:cs="Calibri"/>
                                <w:sz w:val="20"/>
                                <w:szCs w:val="20"/>
                              </w:rPr>
                            </w:pPr>
                          </w:p>
                          <w:p w14:paraId="6F59EBB6" w14:textId="77777777" w:rsidR="00EF468E" w:rsidRDefault="00EF468E" w:rsidP="00EF468E">
                            <w:pPr>
                              <w:rPr>
                                <w:rFonts w:cs="Calibri"/>
                                <w:sz w:val="20"/>
                                <w:szCs w:val="20"/>
                              </w:rPr>
                            </w:pPr>
                          </w:p>
                          <w:p w14:paraId="67B4A1CC" w14:textId="77777777" w:rsidR="00EF468E" w:rsidRPr="00A751FB" w:rsidRDefault="00EF468E" w:rsidP="00EF468E">
                            <w:pPr>
                              <w:rPr>
                                <w:rFonts w:cs="Calibri"/>
                                <w:sz w:val="20"/>
                                <w:szCs w:val="20"/>
                                <w:u w:val="single"/>
                              </w:rPr>
                            </w:pPr>
                          </w:p>
                          <w:p w14:paraId="17AFF28B" w14:textId="77777777" w:rsidR="00EF468E" w:rsidRDefault="00EF468E" w:rsidP="00EF4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BBA4D" id="_x0000_s1059" type="#_x0000_t202" style="position:absolute;margin-left:3pt;margin-top:70.5pt;width:441.75pt;height:194.2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" fillcolor="#dde1e9">
                <v:fill opacity="32896f"/>
                <v:textbox>
                  <w:txbxContent>
                    <w:p w14:paraId="6DA52E99" w14:textId="450B34DE" w:rsidR="00EF468E" w:rsidRPr="00EE0E85" w:rsidRDefault="00EF468E" w:rsidP="00EF468E">
                      <w:pPr>
                        <w:rPr>
                          <w:rFonts w:cs="Calibri"/>
                          <w:b/>
                          <w:bCs/>
                          <w:sz w:val="20"/>
                          <w:szCs w:val="18"/>
                          <w:u w:val="single"/>
                        </w:rPr>
                      </w:pPr>
                      <w:r w:rsidRPr="00EE0E85">
                        <w:rPr>
                          <w:rFonts w:cs="Calibri"/>
                          <w:b/>
                          <w:bCs/>
                          <w:sz w:val="20"/>
                          <w:szCs w:val="18"/>
                          <w:u w:val="single"/>
                        </w:rPr>
                        <w:t>Criterion 3:  Resources</w:t>
                      </w:r>
                    </w:p>
                    <w:p w14:paraId="7BF3879C" w14:textId="77777777" w:rsidR="006949CB" w:rsidRPr="006949CB" w:rsidRDefault="00EF468E" w:rsidP="006949CB">
                      <w:pPr>
                        <w:rPr>
                          <w:rFonts w:cs="Calibri"/>
                          <w:sz w:val="20"/>
                          <w:szCs w:val="20"/>
                        </w:rPr>
                      </w:pPr>
                      <w:r w:rsidRPr="006949CB">
                        <w:rPr>
                          <w:rFonts w:cs="Calibri"/>
                          <w:sz w:val="18"/>
                          <w:szCs w:val="18"/>
                        </w:rPr>
                        <w:t xml:space="preserve">  </w:t>
                      </w:r>
                      <w:r w:rsidR="006949CB" w:rsidRPr="006949CB">
                        <w:rPr>
                          <w:rFonts w:cs="Calibri"/>
                          <w:sz w:val="20"/>
                          <w:szCs w:val="20"/>
                        </w:rPr>
                        <w:t>Providers will ensure that the program has:</w:t>
                      </w:r>
                    </w:p>
                    <w:p w14:paraId="48A65792" w14:textId="77777777" w:rsidR="006949CB" w:rsidRPr="006949CB" w:rsidRDefault="006949CB" w:rsidP="006949CB">
                      <w:pPr>
                        <w:pStyle w:val="ListParagraph"/>
                        <w:numPr>
                          <w:ilvl w:val="0"/>
                          <w:numId w:val="65"/>
                        </w:numPr>
                        <w:spacing w:before="120" w:after="120" w:line="240" w:lineRule="auto"/>
                        <w:contextualSpacing w:val="0"/>
                        <w:rPr>
                          <w:sz w:val="20"/>
                          <w:szCs w:val="20"/>
                        </w:rPr>
                      </w:pPr>
                      <w:r w:rsidRPr="006949CB">
                        <w:rPr>
                          <w:sz w:val="20"/>
                          <w:szCs w:val="20"/>
                        </w:rPr>
                        <w:t xml:space="preserve">sufficient resources to ensure the quality of the program is sustainable over the period of accreditation </w:t>
                      </w:r>
                    </w:p>
                    <w:p w14:paraId="307A4518" w14:textId="77777777" w:rsidR="006949CB" w:rsidRPr="006949CB" w:rsidRDefault="006949CB" w:rsidP="006949CB">
                      <w:pPr>
                        <w:pStyle w:val="ListParagraph"/>
                        <w:numPr>
                          <w:ilvl w:val="0"/>
                          <w:numId w:val="65"/>
                        </w:numPr>
                        <w:spacing w:before="120" w:after="120" w:line="240" w:lineRule="auto"/>
                        <w:contextualSpacing w:val="0"/>
                        <w:rPr>
                          <w:sz w:val="20"/>
                          <w:szCs w:val="20"/>
                        </w:rPr>
                      </w:pPr>
                      <w:r w:rsidRPr="006949CB">
                        <w:rPr>
                          <w:sz w:val="20"/>
                          <w:szCs w:val="20"/>
                        </w:rPr>
                        <w:t xml:space="preserve">appropriate classroom spaces and dedicated spaces for student interaction  </w:t>
                      </w:r>
                    </w:p>
                    <w:p w14:paraId="5DB98761" w14:textId="77777777" w:rsidR="006949CB" w:rsidRPr="006949CB" w:rsidRDefault="006949CB" w:rsidP="006949CB">
                      <w:pPr>
                        <w:pStyle w:val="ListParagraph"/>
                        <w:numPr>
                          <w:ilvl w:val="0"/>
                          <w:numId w:val="65"/>
                        </w:numPr>
                        <w:spacing w:before="120" w:after="120" w:line="240" w:lineRule="auto"/>
                        <w:contextualSpacing w:val="0"/>
                        <w:rPr>
                          <w:sz w:val="20"/>
                          <w:szCs w:val="20"/>
                        </w:rPr>
                      </w:pPr>
                      <w:r w:rsidRPr="006949CB">
                        <w:rPr>
                          <w:sz w:val="20"/>
                          <w:szCs w:val="20"/>
                        </w:rPr>
                        <w:t xml:space="preserve">the equipment and learning technologies suitable for the learning and teaching approaches employed </w:t>
                      </w:r>
                    </w:p>
                    <w:p w14:paraId="318B7007" w14:textId="77777777" w:rsidR="006949CB" w:rsidRPr="006949CB" w:rsidRDefault="006949CB" w:rsidP="006949CB">
                      <w:pPr>
                        <w:pStyle w:val="ListParagraph"/>
                        <w:numPr>
                          <w:ilvl w:val="0"/>
                          <w:numId w:val="65"/>
                        </w:numPr>
                        <w:spacing w:before="120" w:after="120" w:line="240" w:lineRule="auto"/>
                        <w:contextualSpacing w:val="0"/>
                        <w:rPr>
                          <w:sz w:val="20"/>
                          <w:szCs w:val="20"/>
                        </w:rPr>
                      </w:pPr>
                      <w:r w:rsidRPr="006949CB">
                        <w:rPr>
                          <w:sz w:val="20"/>
                          <w:szCs w:val="20"/>
                        </w:rPr>
                        <w:t>communications and technology support to enable successful learning outcomes for all students across all sites and for all delivery modes</w:t>
                      </w:r>
                    </w:p>
                    <w:p w14:paraId="4D558393" w14:textId="77777777" w:rsidR="006949CB" w:rsidRPr="006949CB" w:rsidRDefault="006949CB" w:rsidP="006949CB">
                      <w:pPr>
                        <w:pStyle w:val="ListParagraph"/>
                        <w:numPr>
                          <w:ilvl w:val="0"/>
                          <w:numId w:val="65"/>
                        </w:numPr>
                        <w:spacing w:before="120" w:after="120" w:line="240" w:lineRule="auto"/>
                        <w:contextualSpacing w:val="0"/>
                        <w:rPr>
                          <w:sz w:val="20"/>
                          <w:szCs w:val="20"/>
                        </w:rPr>
                      </w:pPr>
                      <w:r w:rsidRPr="006949CB">
                        <w:rPr>
                          <w:sz w:val="20"/>
                          <w:szCs w:val="20"/>
                        </w:rPr>
                        <w:t xml:space="preserve">the resources are accessible to students across all modalities and respond to changing contexts and expectations.  </w:t>
                      </w:r>
                    </w:p>
                    <w:p w14:paraId="1038D542" w14:textId="64A57FBB" w:rsidR="00EF468E" w:rsidRDefault="00EF468E" w:rsidP="00EF468E">
                      <w:pPr>
                        <w:rPr>
                          <w:rFonts w:cs="Calibri"/>
                          <w:sz w:val="20"/>
                          <w:szCs w:val="20"/>
                        </w:rPr>
                      </w:pPr>
                    </w:p>
                    <w:p w14:paraId="6F59EBB6" w14:textId="77777777" w:rsidR="00EF468E" w:rsidRDefault="00EF468E" w:rsidP="00EF468E">
                      <w:pPr>
                        <w:rPr>
                          <w:rFonts w:cs="Calibri"/>
                          <w:sz w:val="20"/>
                          <w:szCs w:val="20"/>
                        </w:rPr>
                      </w:pPr>
                    </w:p>
                    <w:p w14:paraId="67B4A1CC" w14:textId="77777777" w:rsidR="00EF468E" w:rsidRPr="00A751FB" w:rsidRDefault="00EF468E" w:rsidP="00EF468E">
                      <w:pPr>
                        <w:rPr>
                          <w:rFonts w:cs="Calibri"/>
                          <w:sz w:val="20"/>
                          <w:szCs w:val="20"/>
                          <w:u w:val="single"/>
                        </w:rPr>
                      </w:pPr>
                    </w:p>
                    <w:p w14:paraId="17AFF28B" w14:textId="77777777" w:rsidR="00EF468E" w:rsidRDefault="00EF468E" w:rsidP="00EF468E"/>
                  </w:txbxContent>
                </v:textbox>
                <w10:wrap type="square"/>
              </v:shape>
            </w:pict>
          </mc:Fallback>
        </mc:AlternateContent>
      </w:r>
      <w:r>
        <w:rPr>
          <w:b/>
          <w:bCs/>
        </w:rPr>
        <w:t xml:space="preserve">The program is governed, managed and administered to a consistent quality, and </w:t>
      </w:r>
      <w:r w:rsidR="00557458">
        <w:rPr>
          <w:b/>
          <w:bCs/>
        </w:rPr>
        <w:t>is appropriately staffed by social work qualified staff who are eligible for membership of the AASW</w:t>
      </w:r>
      <w:r>
        <w:rPr>
          <w:b/>
          <w:bCs/>
        </w:rPr>
        <w:t>,</w:t>
      </w:r>
      <w:r w:rsidR="00557458">
        <w:rPr>
          <w:b/>
          <w:bCs/>
        </w:rPr>
        <w:t xml:space="preserve"> and resourced to ensure i</w:t>
      </w:r>
      <w:r>
        <w:rPr>
          <w:b/>
          <w:bCs/>
        </w:rPr>
        <w:t xml:space="preserve">t </w:t>
      </w:r>
      <w:r w:rsidR="00557458">
        <w:rPr>
          <w:b/>
          <w:bCs/>
        </w:rPr>
        <w:t xml:space="preserve">fully </w:t>
      </w:r>
      <w:r>
        <w:rPr>
          <w:b/>
          <w:bCs/>
        </w:rPr>
        <w:t>supports the preparation of entry-level social workers to practice safely and effectively</w:t>
      </w:r>
      <w:r w:rsidRPr="00E43BE9">
        <w:rPr>
          <w:b/>
          <w:bCs/>
        </w:rPr>
        <w:t>.</w:t>
      </w:r>
    </w:p>
    <w:p w14:paraId="1154803C" w14:textId="26A1AD48" w:rsidR="00A81C77" w:rsidRPr="0048598B" w:rsidRDefault="00EF468E" w:rsidP="00EF468E">
      <w:pPr>
        <w:rPr>
          <w:sz w:val="18"/>
          <w:szCs w:val="18"/>
        </w:rPr>
      </w:pPr>
      <w:r w:rsidRPr="0048598B">
        <w:rPr>
          <w:sz w:val="20"/>
          <w:szCs w:val="20"/>
        </w:rPr>
        <w:t>Please complete the following table to demonstrate your alignment with the Standard.</w:t>
      </w:r>
      <w:r>
        <w:br/>
      </w:r>
    </w:p>
    <w:tbl>
      <w:tblPr>
        <w:tblStyle w:val="TableGrid"/>
        <w:tblW w:w="0" w:type="auto"/>
        <w:tblLook w:val="04A0" w:firstRow="1" w:lastRow="0" w:firstColumn="1" w:lastColumn="0" w:noHBand="0" w:noVBand="1"/>
      </w:tblPr>
      <w:tblGrid>
        <w:gridCol w:w="9016"/>
      </w:tblGrid>
      <w:tr w:rsidR="00A81C77" w14:paraId="2989EB6C" w14:textId="77777777" w:rsidTr="00A613F9">
        <w:tc>
          <w:tcPr>
            <w:tcW w:w="9016" w:type="dxa"/>
            <w:shd w:val="clear" w:color="auto" w:fill="DDE1E9"/>
          </w:tcPr>
          <w:p w14:paraId="71C83AF0" w14:textId="4ADA27DE" w:rsidR="00A81C77" w:rsidRDefault="00A81C77" w:rsidP="00A613F9">
            <w:pPr>
              <w:rPr>
                <w:b/>
                <w:bCs/>
                <w:sz w:val="20"/>
                <w:szCs w:val="20"/>
              </w:rPr>
            </w:pPr>
            <w:r>
              <w:rPr>
                <w:b/>
                <w:bCs/>
                <w:sz w:val="20"/>
                <w:szCs w:val="20"/>
              </w:rPr>
              <w:t>Standard 8: Criterion 3: Resources</w:t>
            </w:r>
          </w:p>
        </w:tc>
      </w:tr>
      <w:tr w:rsidR="00A81C77" w14:paraId="03BE2C00" w14:textId="77777777" w:rsidTr="00A613F9">
        <w:tc>
          <w:tcPr>
            <w:tcW w:w="9016" w:type="dxa"/>
            <w:shd w:val="clear" w:color="auto" w:fill="DDE1E9"/>
          </w:tcPr>
          <w:p w14:paraId="2B1946CF" w14:textId="77777777" w:rsidR="00A81C77" w:rsidRPr="0015206F" w:rsidRDefault="00A81C77" w:rsidP="00A613F9">
            <w:pPr>
              <w:rPr>
                <w:b/>
                <w:bCs/>
                <w:sz w:val="20"/>
                <w:szCs w:val="20"/>
              </w:rPr>
            </w:pPr>
            <w:r>
              <w:rPr>
                <w:b/>
                <w:bCs/>
                <w:sz w:val="20"/>
                <w:szCs w:val="20"/>
              </w:rPr>
              <w:t>Narrative to describe and demonstrate how the Provider meets this criterion</w:t>
            </w:r>
          </w:p>
        </w:tc>
      </w:tr>
      <w:tr w:rsidR="00A81C77" w14:paraId="6366E0CE" w14:textId="77777777" w:rsidTr="00A613F9">
        <w:tc>
          <w:tcPr>
            <w:tcW w:w="9016" w:type="dxa"/>
          </w:tcPr>
          <w:p w14:paraId="31AAA357" w14:textId="77777777" w:rsidR="00A81C77" w:rsidRDefault="00A81C77" w:rsidP="00A613F9">
            <w:pPr>
              <w:rPr>
                <w:sz w:val="20"/>
                <w:szCs w:val="20"/>
                <w:u w:val="single"/>
              </w:rPr>
            </w:pPr>
          </w:p>
          <w:p w14:paraId="7A4901F1" w14:textId="77777777" w:rsidR="00A81C77" w:rsidRDefault="00A81C77" w:rsidP="00A613F9">
            <w:pPr>
              <w:rPr>
                <w:sz w:val="20"/>
                <w:szCs w:val="20"/>
                <w:u w:val="single"/>
              </w:rPr>
            </w:pPr>
          </w:p>
          <w:p w14:paraId="5DDC6360" w14:textId="77777777" w:rsidR="00A81C77" w:rsidRDefault="00A81C77" w:rsidP="00A613F9">
            <w:pPr>
              <w:rPr>
                <w:sz w:val="20"/>
                <w:szCs w:val="20"/>
                <w:u w:val="single"/>
              </w:rPr>
            </w:pPr>
          </w:p>
          <w:p w14:paraId="6ADD3835" w14:textId="77777777" w:rsidR="00A81C77" w:rsidRDefault="00A81C77" w:rsidP="00A613F9">
            <w:pPr>
              <w:rPr>
                <w:sz w:val="20"/>
                <w:szCs w:val="20"/>
                <w:u w:val="single"/>
              </w:rPr>
            </w:pPr>
          </w:p>
          <w:p w14:paraId="43C23D65" w14:textId="77777777" w:rsidR="00A81C77" w:rsidRDefault="00A81C77" w:rsidP="00A613F9">
            <w:pPr>
              <w:rPr>
                <w:sz w:val="20"/>
                <w:szCs w:val="20"/>
                <w:u w:val="single"/>
              </w:rPr>
            </w:pPr>
          </w:p>
          <w:p w14:paraId="0DBA1427" w14:textId="77777777" w:rsidR="00A81C77" w:rsidRDefault="00A81C77" w:rsidP="00A613F9">
            <w:pPr>
              <w:rPr>
                <w:sz w:val="20"/>
                <w:szCs w:val="20"/>
                <w:u w:val="single"/>
              </w:rPr>
            </w:pPr>
          </w:p>
          <w:p w14:paraId="36A3C215" w14:textId="77777777" w:rsidR="00A81C77" w:rsidRDefault="00A81C77" w:rsidP="00A613F9">
            <w:pPr>
              <w:rPr>
                <w:sz w:val="20"/>
                <w:szCs w:val="20"/>
                <w:u w:val="single"/>
              </w:rPr>
            </w:pPr>
          </w:p>
          <w:p w14:paraId="43597605" w14:textId="77777777" w:rsidR="00A81C77" w:rsidRDefault="00A81C77" w:rsidP="00A613F9">
            <w:pPr>
              <w:rPr>
                <w:sz w:val="20"/>
                <w:szCs w:val="20"/>
                <w:u w:val="single"/>
              </w:rPr>
            </w:pPr>
          </w:p>
          <w:p w14:paraId="5A118837" w14:textId="77777777" w:rsidR="00A81C77" w:rsidRDefault="00A81C77" w:rsidP="00A613F9">
            <w:pPr>
              <w:rPr>
                <w:sz w:val="20"/>
                <w:szCs w:val="20"/>
                <w:u w:val="single"/>
              </w:rPr>
            </w:pPr>
          </w:p>
          <w:p w14:paraId="6DA37D1F" w14:textId="77777777" w:rsidR="00A81C77" w:rsidRDefault="00A81C77" w:rsidP="00A613F9">
            <w:pPr>
              <w:rPr>
                <w:sz w:val="20"/>
                <w:szCs w:val="20"/>
                <w:u w:val="single"/>
              </w:rPr>
            </w:pPr>
          </w:p>
          <w:p w14:paraId="3403F19E" w14:textId="77777777" w:rsidR="00A81C77" w:rsidRDefault="00A81C77" w:rsidP="00A613F9">
            <w:pPr>
              <w:rPr>
                <w:sz w:val="20"/>
                <w:szCs w:val="20"/>
                <w:u w:val="single"/>
              </w:rPr>
            </w:pPr>
          </w:p>
          <w:p w14:paraId="16590ED8" w14:textId="77777777" w:rsidR="00A81C77" w:rsidRDefault="00A81C77" w:rsidP="00A613F9">
            <w:pPr>
              <w:rPr>
                <w:sz w:val="20"/>
                <w:szCs w:val="20"/>
                <w:u w:val="single"/>
              </w:rPr>
            </w:pPr>
          </w:p>
          <w:p w14:paraId="719B4324" w14:textId="77777777" w:rsidR="00A81C77" w:rsidRDefault="00A81C77" w:rsidP="00A613F9">
            <w:pPr>
              <w:rPr>
                <w:sz w:val="20"/>
                <w:szCs w:val="20"/>
                <w:u w:val="single"/>
              </w:rPr>
            </w:pPr>
          </w:p>
          <w:p w14:paraId="6C6BB1A3" w14:textId="77777777" w:rsidR="00A81C77" w:rsidRDefault="00A81C77" w:rsidP="00A613F9">
            <w:pPr>
              <w:rPr>
                <w:sz w:val="20"/>
                <w:szCs w:val="20"/>
                <w:u w:val="single"/>
              </w:rPr>
            </w:pPr>
          </w:p>
          <w:p w14:paraId="7A8ABA44" w14:textId="77777777" w:rsidR="00A81C77" w:rsidRDefault="00A81C77" w:rsidP="00A613F9">
            <w:pPr>
              <w:rPr>
                <w:sz w:val="20"/>
                <w:szCs w:val="20"/>
              </w:rPr>
            </w:pPr>
          </w:p>
          <w:p w14:paraId="3718ACE1" w14:textId="77777777" w:rsidR="00A81C77" w:rsidRDefault="00A81C77" w:rsidP="00A613F9">
            <w:pPr>
              <w:rPr>
                <w:sz w:val="20"/>
                <w:szCs w:val="20"/>
              </w:rPr>
            </w:pPr>
          </w:p>
          <w:p w14:paraId="48ACF60D" w14:textId="77777777" w:rsidR="00A81C77" w:rsidRDefault="00A81C77" w:rsidP="00A613F9">
            <w:pPr>
              <w:rPr>
                <w:sz w:val="20"/>
                <w:szCs w:val="20"/>
              </w:rPr>
            </w:pPr>
          </w:p>
          <w:p w14:paraId="2E68210C" w14:textId="77777777" w:rsidR="00A81C77" w:rsidRDefault="00A81C77" w:rsidP="00A613F9">
            <w:pPr>
              <w:rPr>
                <w:sz w:val="20"/>
                <w:szCs w:val="20"/>
              </w:rPr>
            </w:pPr>
          </w:p>
          <w:p w14:paraId="6BC89868" w14:textId="77777777" w:rsidR="00A81C77" w:rsidRDefault="00A81C77" w:rsidP="00A613F9">
            <w:pPr>
              <w:rPr>
                <w:sz w:val="20"/>
                <w:szCs w:val="20"/>
              </w:rPr>
            </w:pPr>
          </w:p>
          <w:p w14:paraId="098BBFD3" w14:textId="77777777" w:rsidR="00A81C77" w:rsidRDefault="00A81C77" w:rsidP="00A613F9">
            <w:pPr>
              <w:rPr>
                <w:sz w:val="20"/>
                <w:szCs w:val="20"/>
              </w:rPr>
            </w:pPr>
          </w:p>
          <w:p w14:paraId="514AC6CF" w14:textId="77777777" w:rsidR="00A81C77" w:rsidRDefault="00A81C77" w:rsidP="00A613F9">
            <w:pPr>
              <w:rPr>
                <w:sz w:val="20"/>
                <w:szCs w:val="20"/>
              </w:rPr>
            </w:pPr>
          </w:p>
          <w:p w14:paraId="3CB9E624" w14:textId="77777777" w:rsidR="00A81C77" w:rsidRDefault="00A81C77" w:rsidP="00A613F9">
            <w:pPr>
              <w:rPr>
                <w:sz w:val="20"/>
                <w:szCs w:val="20"/>
              </w:rPr>
            </w:pPr>
          </w:p>
          <w:p w14:paraId="42BEBEFB" w14:textId="77777777" w:rsidR="00A81C77" w:rsidRDefault="00A81C77" w:rsidP="00A613F9">
            <w:pPr>
              <w:rPr>
                <w:sz w:val="20"/>
                <w:szCs w:val="20"/>
              </w:rPr>
            </w:pPr>
          </w:p>
          <w:p w14:paraId="2AB17D19" w14:textId="77777777" w:rsidR="00A81C77" w:rsidRDefault="00A81C77" w:rsidP="00A613F9">
            <w:pPr>
              <w:rPr>
                <w:sz w:val="20"/>
                <w:szCs w:val="20"/>
              </w:rPr>
            </w:pPr>
          </w:p>
          <w:p w14:paraId="761900B8" w14:textId="77777777" w:rsidR="00A81C77" w:rsidRDefault="00A81C77" w:rsidP="00A613F9">
            <w:pPr>
              <w:rPr>
                <w:sz w:val="20"/>
                <w:szCs w:val="20"/>
              </w:rPr>
            </w:pPr>
          </w:p>
          <w:p w14:paraId="383D8E7A" w14:textId="77777777" w:rsidR="00A81C77" w:rsidRDefault="00A81C77" w:rsidP="00A613F9">
            <w:pPr>
              <w:rPr>
                <w:sz w:val="20"/>
                <w:szCs w:val="20"/>
              </w:rPr>
            </w:pPr>
          </w:p>
          <w:p w14:paraId="2C8FAD12" w14:textId="77777777" w:rsidR="00A81C77" w:rsidRDefault="00A81C77" w:rsidP="00A613F9">
            <w:pPr>
              <w:rPr>
                <w:sz w:val="20"/>
                <w:szCs w:val="20"/>
              </w:rPr>
            </w:pPr>
          </w:p>
          <w:p w14:paraId="1EEF61B5" w14:textId="77777777" w:rsidR="00A81C77" w:rsidRDefault="00A81C77" w:rsidP="00A613F9">
            <w:pPr>
              <w:rPr>
                <w:sz w:val="20"/>
                <w:szCs w:val="20"/>
              </w:rPr>
            </w:pPr>
          </w:p>
          <w:p w14:paraId="6084323F" w14:textId="77777777" w:rsidR="00A81C77" w:rsidRDefault="00A81C77" w:rsidP="00A613F9">
            <w:pPr>
              <w:rPr>
                <w:sz w:val="20"/>
                <w:szCs w:val="20"/>
              </w:rPr>
            </w:pPr>
          </w:p>
          <w:p w14:paraId="4A887E64" w14:textId="77777777" w:rsidR="00A81C77" w:rsidRDefault="00A81C77" w:rsidP="00A613F9">
            <w:pPr>
              <w:rPr>
                <w:sz w:val="20"/>
                <w:szCs w:val="20"/>
              </w:rPr>
            </w:pPr>
          </w:p>
          <w:p w14:paraId="7165A48E" w14:textId="77777777" w:rsidR="00A81C77" w:rsidRDefault="00A81C77" w:rsidP="00A613F9">
            <w:pPr>
              <w:rPr>
                <w:sz w:val="20"/>
                <w:szCs w:val="20"/>
              </w:rPr>
            </w:pPr>
          </w:p>
        </w:tc>
      </w:tr>
      <w:tr w:rsidR="00A81C77" w14:paraId="1C04B6E5" w14:textId="77777777" w:rsidTr="00A613F9">
        <w:tc>
          <w:tcPr>
            <w:tcW w:w="9016" w:type="dxa"/>
            <w:shd w:val="clear" w:color="auto" w:fill="DDE1E9"/>
          </w:tcPr>
          <w:p w14:paraId="7CCB3D89" w14:textId="77777777" w:rsidR="00A81C77" w:rsidRDefault="00A81C77" w:rsidP="00A613F9">
            <w:pPr>
              <w:rPr>
                <w:sz w:val="20"/>
                <w:szCs w:val="20"/>
                <w:u w:val="single"/>
              </w:rPr>
            </w:pPr>
            <w:r>
              <w:rPr>
                <w:b/>
                <w:bCs/>
                <w:sz w:val="20"/>
                <w:szCs w:val="20"/>
              </w:rPr>
              <w:lastRenderedPageBreak/>
              <w:t>Supporting Document links or appendices</w:t>
            </w:r>
          </w:p>
        </w:tc>
      </w:tr>
      <w:tr w:rsidR="00A81C77" w14:paraId="0345CFCE" w14:textId="77777777" w:rsidTr="00A613F9">
        <w:tc>
          <w:tcPr>
            <w:tcW w:w="9016" w:type="dxa"/>
          </w:tcPr>
          <w:p w14:paraId="7BE9280F" w14:textId="77777777" w:rsidR="00A81C77" w:rsidRDefault="00A81C77" w:rsidP="00A613F9">
            <w:pPr>
              <w:rPr>
                <w:b/>
                <w:bCs/>
                <w:sz w:val="20"/>
                <w:szCs w:val="20"/>
              </w:rPr>
            </w:pPr>
          </w:p>
          <w:p w14:paraId="3AB2C27B" w14:textId="77777777" w:rsidR="00A81C77" w:rsidRDefault="00A81C77" w:rsidP="00A613F9">
            <w:pPr>
              <w:rPr>
                <w:b/>
                <w:bCs/>
                <w:sz w:val="20"/>
                <w:szCs w:val="20"/>
              </w:rPr>
            </w:pPr>
          </w:p>
          <w:p w14:paraId="76DBCC69" w14:textId="77777777" w:rsidR="00A81C77" w:rsidRDefault="00A81C77" w:rsidP="00A613F9">
            <w:pPr>
              <w:rPr>
                <w:b/>
                <w:bCs/>
                <w:sz w:val="20"/>
                <w:szCs w:val="20"/>
              </w:rPr>
            </w:pPr>
          </w:p>
          <w:p w14:paraId="35BCC151" w14:textId="77777777" w:rsidR="006949CB" w:rsidRDefault="006949CB" w:rsidP="00A613F9">
            <w:pPr>
              <w:rPr>
                <w:b/>
                <w:bCs/>
                <w:sz w:val="20"/>
                <w:szCs w:val="20"/>
              </w:rPr>
            </w:pPr>
          </w:p>
          <w:p w14:paraId="2FCBDE05" w14:textId="77777777" w:rsidR="006949CB" w:rsidRDefault="006949CB" w:rsidP="00A613F9">
            <w:pPr>
              <w:rPr>
                <w:b/>
                <w:bCs/>
                <w:sz w:val="20"/>
                <w:szCs w:val="20"/>
              </w:rPr>
            </w:pPr>
          </w:p>
          <w:p w14:paraId="1D56FDA4" w14:textId="77777777" w:rsidR="006949CB" w:rsidRDefault="006949CB" w:rsidP="00A613F9">
            <w:pPr>
              <w:rPr>
                <w:b/>
                <w:bCs/>
                <w:sz w:val="20"/>
                <w:szCs w:val="20"/>
              </w:rPr>
            </w:pPr>
          </w:p>
          <w:p w14:paraId="06530E16" w14:textId="77777777" w:rsidR="006949CB" w:rsidRDefault="006949CB" w:rsidP="00A613F9">
            <w:pPr>
              <w:rPr>
                <w:b/>
                <w:bCs/>
                <w:sz w:val="20"/>
                <w:szCs w:val="20"/>
              </w:rPr>
            </w:pPr>
          </w:p>
          <w:p w14:paraId="0CFACFC0" w14:textId="77777777" w:rsidR="006949CB" w:rsidRDefault="006949CB" w:rsidP="00A613F9">
            <w:pPr>
              <w:rPr>
                <w:b/>
                <w:bCs/>
                <w:sz w:val="20"/>
                <w:szCs w:val="20"/>
              </w:rPr>
            </w:pPr>
          </w:p>
          <w:p w14:paraId="6BC556CB" w14:textId="77777777" w:rsidR="006949CB" w:rsidRDefault="006949CB" w:rsidP="00A613F9">
            <w:pPr>
              <w:rPr>
                <w:b/>
                <w:bCs/>
                <w:sz w:val="20"/>
                <w:szCs w:val="20"/>
              </w:rPr>
            </w:pPr>
          </w:p>
          <w:p w14:paraId="6419A317" w14:textId="77777777" w:rsidR="006949CB" w:rsidRDefault="006949CB" w:rsidP="00A613F9">
            <w:pPr>
              <w:rPr>
                <w:b/>
                <w:bCs/>
                <w:sz w:val="20"/>
                <w:szCs w:val="20"/>
              </w:rPr>
            </w:pPr>
          </w:p>
          <w:p w14:paraId="693DCF47" w14:textId="77777777" w:rsidR="00A81C77" w:rsidRDefault="00A81C77" w:rsidP="00A613F9">
            <w:pPr>
              <w:rPr>
                <w:b/>
                <w:bCs/>
                <w:sz w:val="20"/>
                <w:szCs w:val="20"/>
              </w:rPr>
            </w:pPr>
          </w:p>
        </w:tc>
      </w:tr>
      <w:tr w:rsidR="00A81C77" w14:paraId="003DE897" w14:textId="77777777" w:rsidTr="00A613F9">
        <w:tc>
          <w:tcPr>
            <w:tcW w:w="9016" w:type="dxa"/>
            <w:shd w:val="clear" w:color="auto" w:fill="DDE1E9"/>
          </w:tcPr>
          <w:p w14:paraId="2841D2BA" w14:textId="46F20010" w:rsidR="00A81C77" w:rsidRPr="0073784A" w:rsidRDefault="00A81C77" w:rsidP="00A613F9">
            <w:pPr>
              <w:rPr>
                <w:b/>
                <w:bCs/>
              </w:rPr>
            </w:pPr>
            <w:r>
              <w:br w:type="page"/>
            </w:r>
            <w:r w:rsidR="00502D50" w:rsidRPr="0073784A">
              <w:rPr>
                <w:b/>
                <w:bCs/>
                <w:sz w:val="20"/>
                <w:szCs w:val="20"/>
              </w:rPr>
              <w:t xml:space="preserve">Evaluation </w:t>
            </w:r>
            <w:r w:rsidR="00502D50">
              <w:rPr>
                <w:b/>
                <w:bCs/>
                <w:sz w:val="20"/>
                <w:szCs w:val="20"/>
              </w:rPr>
              <w:t>&amp; notes</w:t>
            </w:r>
            <w:r w:rsidRPr="0073784A">
              <w:rPr>
                <w:b/>
                <w:bCs/>
                <w:sz w:val="20"/>
                <w:szCs w:val="20"/>
              </w:rPr>
              <w:t xml:space="preserve"> of evidence submitted by the Provider (For AASW Accreditation Assessment Panel use only)</w:t>
            </w:r>
          </w:p>
        </w:tc>
      </w:tr>
      <w:tr w:rsidR="00A81C77" w14:paraId="2A70E680" w14:textId="77777777" w:rsidTr="00A613F9">
        <w:tc>
          <w:tcPr>
            <w:tcW w:w="9016" w:type="dxa"/>
            <w:shd w:val="clear" w:color="auto" w:fill="DDE1E9"/>
          </w:tcPr>
          <w:p w14:paraId="6210AA1E" w14:textId="77777777" w:rsidR="00A81C77" w:rsidRDefault="00A81C77" w:rsidP="00A613F9"/>
          <w:p w14:paraId="345B22C2" w14:textId="77777777" w:rsidR="00A81C77" w:rsidRDefault="00A81C77" w:rsidP="00A613F9"/>
          <w:p w14:paraId="275136E2" w14:textId="77777777" w:rsidR="00A81C77" w:rsidRDefault="00A81C77" w:rsidP="00A613F9"/>
          <w:p w14:paraId="71B33DBC" w14:textId="77777777" w:rsidR="00A81C77" w:rsidRDefault="00A81C77" w:rsidP="00A613F9"/>
          <w:p w14:paraId="04545A00" w14:textId="77777777" w:rsidR="00A81C77" w:rsidRDefault="00A81C77" w:rsidP="00A613F9"/>
          <w:p w14:paraId="330D597D" w14:textId="77777777" w:rsidR="00A81C77" w:rsidRDefault="00A81C77" w:rsidP="00A613F9"/>
          <w:p w14:paraId="02DBCBFF" w14:textId="77777777" w:rsidR="006949CB" w:rsidRDefault="006949CB" w:rsidP="00A613F9"/>
          <w:p w14:paraId="046167D7" w14:textId="77777777" w:rsidR="006949CB" w:rsidRDefault="006949CB" w:rsidP="00A613F9"/>
          <w:p w14:paraId="5A878505" w14:textId="77777777" w:rsidR="006949CB" w:rsidRDefault="006949CB" w:rsidP="00A613F9"/>
          <w:p w14:paraId="52D1E4C5" w14:textId="77777777" w:rsidR="006949CB" w:rsidRDefault="006949CB" w:rsidP="00A613F9"/>
          <w:p w14:paraId="5A7EBCAD" w14:textId="77777777" w:rsidR="006949CB" w:rsidRDefault="006949CB" w:rsidP="00A613F9"/>
          <w:p w14:paraId="208F0654" w14:textId="77777777" w:rsidR="006949CB" w:rsidRDefault="006949CB" w:rsidP="00A613F9"/>
          <w:p w14:paraId="5A252C93" w14:textId="77777777" w:rsidR="006949CB" w:rsidRDefault="006949CB" w:rsidP="00A613F9"/>
          <w:p w14:paraId="357F2F66" w14:textId="77777777" w:rsidR="006949CB" w:rsidRDefault="006949CB" w:rsidP="00A613F9"/>
          <w:p w14:paraId="7B481D27" w14:textId="77777777" w:rsidR="00A81C77" w:rsidRDefault="00A81C77" w:rsidP="00A613F9"/>
          <w:p w14:paraId="1893668B" w14:textId="77777777" w:rsidR="00A81C77" w:rsidRDefault="00A81C77" w:rsidP="00A613F9"/>
          <w:p w14:paraId="69D1A242" w14:textId="77777777" w:rsidR="00A81C77" w:rsidRDefault="00A81C77" w:rsidP="00A613F9"/>
          <w:p w14:paraId="2A4AADEC" w14:textId="77777777" w:rsidR="00A81C77" w:rsidRDefault="00A81C77" w:rsidP="00A613F9"/>
          <w:p w14:paraId="0DFEF873" w14:textId="77777777" w:rsidR="00A81C77" w:rsidRDefault="00A81C77" w:rsidP="00A613F9"/>
          <w:p w14:paraId="098E12B9" w14:textId="77777777" w:rsidR="00A81C77" w:rsidRDefault="00A81C77" w:rsidP="00A613F9"/>
        </w:tc>
      </w:tr>
    </w:tbl>
    <w:p w14:paraId="3BE6A860" w14:textId="68188FE0" w:rsidR="00EF468E" w:rsidRPr="0048598B" w:rsidRDefault="00EF468E" w:rsidP="00EF468E">
      <w:pPr>
        <w:rPr>
          <w:sz w:val="18"/>
          <w:szCs w:val="18"/>
        </w:rPr>
      </w:pPr>
    </w:p>
    <w:p w14:paraId="05276338" w14:textId="6B4A1B11" w:rsidR="006949CB" w:rsidRDefault="006949CB">
      <w:r>
        <w:br w:type="page"/>
      </w:r>
    </w:p>
    <w:p w14:paraId="0B48BBE5" w14:textId="00B4449A" w:rsidR="009432DB" w:rsidRDefault="009250FE" w:rsidP="00B60469">
      <w:pPr>
        <w:pStyle w:val="Heading3"/>
      </w:pPr>
      <w:bookmarkStart w:id="46" w:name="_Toc187069495"/>
      <w:r w:rsidRPr="009250FE">
        <w:lastRenderedPageBreak/>
        <w:t>Graduate attributes and the Practice Standards</w:t>
      </w:r>
      <w:bookmarkEnd w:id="46"/>
    </w:p>
    <w:tbl>
      <w:tblPr>
        <w:tblStyle w:val="TableGrid"/>
        <w:tblW w:w="0" w:type="auto"/>
        <w:tblLook w:val="04A0" w:firstRow="1" w:lastRow="0" w:firstColumn="1" w:lastColumn="0" w:noHBand="0" w:noVBand="1"/>
      </w:tblPr>
      <w:tblGrid>
        <w:gridCol w:w="9007"/>
        <w:gridCol w:w="9"/>
      </w:tblGrid>
      <w:tr w:rsidR="009250FE" w14:paraId="561E36BA" w14:textId="77777777" w:rsidTr="00A81C77">
        <w:tc>
          <w:tcPr>
            <w:tcW w:w="9016" w:type="dxa"/>
            <w:gridSpan w:val="2"/>
            <w:shd w:val="clear" w:color="auto" w:fill="DDE1E9"/>
          </w:tcPr>
          <w:p w14:paraId="18176F86" w14:textId="2176956C" w:rsidR="009250FE" w:rsidRDefault="009250FE" w:rsidP="000F0271">
            <w:pPr>
              <w:rPr>
                <w:b/>
                <w:bCs/>
                <w:sz w:val="20"/>
                <w:szCs w:val="20"/>
              </w:rPr>
            </w:pPr>
            <w:r>
              <w:rPr>
                <w:b/>
                <w:bCs/>
                <w:sz w:val="20"/>
                <w:szCs w:val="20"/>
              </w:rPr>
              <w:t xml:space="preserve">Please describe the ways in which the social work program content and assessment ensures that students meet the ASWEAS entry-level Graduate attributes </w:t>
            </w:r>
            <w:r w:rsidR="006E09E7">
              <w:rPr>
                <w:b/>
                <w:bCs/>
                <w:sz w:val="20"/>
                <w:szCs w:val="20"/>
              </w:rPr>
              <w:t>and the Practice Standards as noted in ASWEAS 2024.</w:t>
            </w:r>
            <w:r w:rsidR="006B5BD9">
              <w:rPr>
                <w:b/>
                <w:bCs/>
                <w:sz w:val="20"/>
                <w:szCs w:val="20"/>
              </w:rPr>
              <w:t xml:space="preserve"> (</w:t>
            </w:r>
            <w:r w:rsidR="006B5BD9" w:rsidRPr="006B5BD9">
              <w:rPr>
                <w:b/>
                <w:bCs/>
                <w:i/>
                <w:iCs/>
                <w:sz w:val="20"/>
                <w:szCs w:val="20"/>
              </w:rPr>
              <w:t>Mapping documentation should be included</w:t>
            </w:r>
            <w:r w:rsidR="006B5BD9">
              <w:rPr>
                <w:b/>
                <w:bCs/>
                <w:i/>
                <w:iCs/>
                <w:sz w:val="20"/>
                <w:szCs w:val="20"/>
              </w:rPr>
              <w:t xml:space="preserve"> Provider own or AASW templates</w:t>
            </w:r>
            <w:r w:rsidR="006B5BD9" w:rsidRPr="006B5BD9">
              <w:rPr>
                <w:b/>
                <w:bCs/>
                <w:i/>
                <w:iCs/>
                <w:sz w:val="20"/>
                <w:szCs w:val="20"/>
              </w:rPr>
              <w:t>)</w:t>
            </w:r>
          </w:p>
        </w:tc>
      </w:tr>
      <w:tr w:rsidR="00A81C77" w14:paraId="09A64E01" w14:textId="77777777" w:rsidTr="00975D92">
        <w:trPr>
          <w:gridAfter w:val="1"/>
          <w:wAfter w:w="9" w:type="dxa"/>
        </w:trPr>
        <w:tc>
          <w:tcPr>
            <w:tcW w:w="9007" w:type="dxa"/>
            <w:shd w:val="clear" w:color="auto" w:fill="DDE1E9"/>
          </w:tcPr>
          <w:p w14:paraId="3D949F0B" w14:textId="7AB5BC05" w:rsidR="00A81C77" w:rsidRPr="0015206F" w:rsidRDefault="00A81C77" w:rsidP="000F0271">
            <w:pPr>
              <w:rPr>
                <w:b/>
                <w:bCs/>
                <w:sz w:val="20"/>
                <w:szCs w:val="20"/>
              </w:rPr>
            </w:pPr>
            <w:r>
              <w:rPr>
                <w:b/>
                <w:bCs/>
                <w:sz w:val="20"/>
                <w:szCs w:val="20"/>
              </w:rPr>
              <w:t>Narrative to describe and demonstrate how the Provider meets this criterion</w:t>
            </w:r>
          </w:p>
        </w:tc>
      </w:tr>
      <w:tr w:rsidR="00A81C77" w14:paraId="6F950DE5" w14:textId="77777777" w:rsidTr="00FD76A4">
        <w:trPr>
          <w:gridAfter w:val="1"/>
          <w:wAfter w:w="9" w:type="dxa"/>
        </w:trPr>
        <w:tc>
          <w:tcPr>
            <w:tcW w:w="9007" w:type="dxa"/>
          </w:tcPr>
          <w:p w14:paraId="49E149F9" w14:textId="77777777" w:rsidR="00A81C77" w:rsidRDefault="00A81C77" w:rsidP="000F0271">
            <w:pPr>
              <w:rPr>
                <w:sz w:val="20"/>
                <w:szCs w:val="20"/>
                <w:u w:val="single"/>
              </w:rPr>
            </w:pPr>
          </w:p>
          <w:p w14:paraId="62DFC207" w14:textId="77777777" w:rsidR="00A81C77" w:rsidRDefault="00A81C77" w:rsidP="000F0271">
            <w:pPr>
              <w:rPr>
                <w:sz w:val="20"/>
                <w:szCs w:val="20"/>
                <w:u w:val="single"/>
              </w:rPr>
            </w:pPr>
          </w:p>
          <w:p w14:paraId="3D2367F3" w14:textId="77777777" w:rsidR="00A81C77" w:rsidRDefault="00A81C77" w:rsidP="000F0271">
            <w:pPr>
              <w:rPr>
                <w:sz w:val="20"/>
                <w:szCs w:val="20"/>
                <w:u w:val="single"/>
              </w:rPr>
            </w:pPr>
          </w:p>
          <w:p w14:paraId="1257B437" w14:textId="77777777" w:rsidR="00A81C77" w:rsidRDefault="00A81C77" w:rsidP="000F0271">
            <w:pPr>
              <w:rPr>
                <w:sz w:val="20"/>
                <w:szCs w:val="20"/>
                <w:u w:val="single"/>
              </w:rPr>
            </w:pPr>
          </w:p>
          <w:p w14:paraId="49A95AC7" w14:textId="77777777" w:rsidR="00A81C77" w:rsidRDefault="00A81C77" w:rsidP="000F0271">
            <w:pPr>
              <w:rPr>
                <w:sz w:val="20"/>
                <w:szCs w:val="20"/>
                <w:u w:val="single"/>
              </w:rPr>
            </w:pPr>
          </w:p>
          <w:p w14:paraId="010C51FF" w14:textId="77777777" w:rsidR="00A81C77" w:rsidRDefault="00A81C77" w:rsidP="000F0271">
            <w:pPr>
              <w:rPr>
                <w:sz w:val="20"/>
                <w:szCs w:val="20"/>
                <w:u w:val="single"/>
              </w:rPr>
            </w:pPr>
          </w:p>
          <w:p w14:paraId="50B264F9" w14:textId="77777777" w:rsidR="00A81C77" w:rsidRDefault="00A81C77" w:rsidP="000F0271">
            <w:pPr>
              <w:rPr>
                <w:sz w:val="20"/>
                <w:szCs w:val="20"/>
                <w:u w:val="single"/>
              </w:rPr>
            </w:pPr>
          </w:p>
          <w:p w14:paraId="66D88D48" w14:textId="77777777" w:rsidR="00A81C77" w:rsidRDefault="00A81C77" w:rsidP="000F0271">
            <w:pPr>
              <w:rPr>
                <w:sz w:val="20"/>
                <w:szCs w:val="20"/>
                <w:u w:val="single"/>
              </w:rPr>
            </w:pPr>
          </w:p>
          <w:p w14:paraId="1CB0ECE2" w14:textId="77777777" w:rsidR="00A81C77" w:rsidRDefault="00A81C77" w:rsidP="000F0271">
            <w:pPr>
              <w:rPr>
                <w:sz w:val="20"/>
                <w:szCs w:val="20"/>
                <w:u w:val="single"/>
              </w:rPr>
            </w:pPr>
          </w:p>
          <w:p w14:paraId="4A7C58E4" w14:textId="77777777" w:rsidR="00A81C77" w:rsidRDefault="00A81C77" w:rsidP="000F0271">
            <w:pPr>
              <w:rPr>
                <w:sz w:val="20"/>
                <w:szCs w:val="20"/>
                <w:u w:val="single"/>
              </w:rPr>
            </w:pPr>
          </w:p>
          <w:p w14:paraId="1F6B04E9" w14:textId="77777777" w:rsidR="00A81C77" w:rsidRDefault="00A81C77" w:rsidP="000F0271">
            <w:pPr>
              <w:rPr>
                <w:sz w:val="20"/>
                <w:szCs w:val="20"/>
                <w:u w:val="single"/>
              </w:rPr>
            </w:pPr>
          </w:p>
          <w:p w14:paraId="67A82F91" w14:textId="77777777" w:rsidR="00A81C77" w:rsidRDefault="00A81C77" w:rsidP="000F0271">
            <w:pPr>
              <w:rPr>
                <w:sz w:val="20"/>
                <w:szCs w:val="20"/>
                <w:u w:val="single"/>
              </w:rPr>
            </w:pPr>
          </w:p>
          <w:p w14:paraId="3A35AE1C" w14:textId="77777777" w:rsidR="00A81C77" w:rsidRDefault="00A81C77" w:rsidP="000F0271">
            <w:pPr>
              <w:rPr>
                <w:sz w:val="20"/>
                <w:szCs w:val="20"/>
                <w:u w:val="single"/>
              </w:rPr>
            </w:pPr>
          </w:p>
          <w:p w14:paraId="3865393F" w14:textId="77777777" w:rsidR="00A81C77" w:rsidRDefault="00A81C77" w:rsidP="000F0271">
            <w:pPr>
              <w:rPr>
                <w:sz w:val="20"/>
                <w:szCs w:val="20"/>
                <w:u w:val="single"/>
              </w:rPr>
            </w:pPr>
          </w:p>
          <w:p w14:paraId="1E51EDE5" w14:textId="77777777" w:rsidR="00A81C77" w:rsidRDefault="00A81C77" w:rsidP="000F0271">
            <w:pPr>
              <w:rPr>
                <w:sz w:val="20"/>
                <w:szCs w:val="20"/>
                <w:u w:val="single"/>
              </w:rPr>
            </w:pPr>
          </w:p>
          <w:p w14:paraId="48203306" w14:textId="77777777" w:rsidR="00A81C77" w:rsidRDefault="00A81C77" w:rsidP="000F0271">
            <w:pPr>
              <w:rPr>
                <w:sz w:val="20"/>
                <w:szCs w:val="20"/>
                <w:u w:val="single"/>
              </w:rPr>
            </w:pPr>
          </w:p>
          <w:p w14:paraId="165235F0" w14:textId="77777777" w:rsidR="00A81C77" w:rsidRDefault="00A81C77" w:rsidP="000F0271">
            <w:pPr>
              <w:rPr>
                <w:sz w:val="20"/>
                <w:szCs w:val="20"/>
                <w:u w:val="single"/>
              </w:rPr>
            </w:pPr>
          </w:p>
          <w:p w14:paraId="6AEBF9F9" w14:textId="77777777" w:rsidR="00A81C77" w:rsidRDefault="00A81C77" w:rsidP="000F0271">
            <w:pPr>
              <w:rPr>
                <w:sz w:val="20"/>
                <w:szCs w:val="20"/>
                <w:u w:val="single"/>
              </w:rPr>
            </w:pPr>
          </w:p>
          <w:p w14:paraId="79E1B1BA" w14:textId="77777777" w:rsidR="00A81C77" w:rsidRDefault="00A81C77" w:rsidP="000F0271">
            <w:pPr>
              <w:rPr>
                <w:sz w:val="20"/>
                <w:szCs w:val="20"/>
                <w:u w:val="single"/>
              </w:rPr>
            </w:pPr>
          </w:p>
          <w:p w14:paraId="626C188A" w14:textId="77777777" w:rsidR="00A81C77" w:rsidRDefault="00A81C77" w:rsidP="000F0271">
            <w:pPr>
              <w:rPr>
                <w:sz w:val="20"/>
                <w:szCs w:val="20"/>
                <w:u w:val="single"/>
              </w:rPr>
            </w:pPr>
          </w:p>
          <w:p w14:paraId="67F65C98" w14:textId="77777777" w:rsidR="00A81C77" w:rsidRDefault="00A81C77" w:rsidP="000F0271">
            <w:pPr>
              <w:rPr>
                <w:sz w:val="20"/>
                <w:szCs w:val="20"/>
                <w:u w:val="single"/>
              </w:rPr>
            </w:pPr>
          </w:p>
          <w:p w14:paraId="714B13B9" w14:textId="77777777" w:rsidR="00A81C77" w:rsidRDefault="00A81C77" w:rsidP="000F0271">
            <w:pPr>
              <w:rPr>
                <w:sz w:val="20"/>
                <w:szCs w:val="20"/>
                <w:u w:val="single"/>
              </w:rPr>
            </w:pPr>
          </w:p>
          <w:p w14:paraId="68409E9C" w14:textId="77777777" w:rsidR="00A81C77" w:rsidRDefault="00A81C77" w:rsidP="000F0271">
            <w:pPr>
              <w:rPr>
                <w:sz w:val="20"/>
                <w:szCs w:val="20"/>
                <w:u w:val="single"/>
              </w:rPr>
            </w:pPr>
          </w:p>
          <w:p w14:paraId="1211B100" w14:textId="77777777" w:rsidR="00A81C77" w:rsidRDefault="00A81C77" w:rsidP="000F0271">
            <w:pPr>
              <w:rPr>
                <w:sz w:val="20"/>
                <w:szCs w:val="20"/>
                <w:u w:val="single"/>
              </w:rPr>
            </w:pPr>
          </w:p>
          <w:p w14:paraId="4BBFF6CF" w14:textId="77777777" w:rsidR="00A81C77" w:rsidRDefault="00A81C77" w:rsidP="000F0271">
            <w:pPr>
              <w:rPr>
                <w:sz w:val="20"/>
                <w:szCs w:val="20"/>
                <w:u w:val="single"/>
              </w:rPr>
            </w:pPr>
          </w:p>
          <w:p w14:paraId="1E6C4AAD" w14:textId="77777777" w:rsidR="00A81C77" w:rsidRDefault="00A81C77" w:rsidP="000F0271">
            <w:pPr>
              <w:rPr>
                <w:sz w:val="20"/>
                <w:szCs w:val="20"/>
                <w:u w:val="single"/>
              </w:rPr>
            </w:pPr>
          </w:p>
          <w:p w14:paraId="3B79A2C5" w14:textId="77777777" w:rsidR="00A81C77" w:rsidRDefault="00A81C77" w:rsidP="000F0271">
            <w:pPr>
              <w:rPr>
                <w:sz w:val="20"/>
                <w:szCs w:val="20"/>
                <w:u w:val="single"/>
              </w:rPr>
            </w:pPr>
          </w:p>
          <w:p w14:paraId="446623D3" w14:textId="77777777" w:rsidR="00A81C77" w:rsidRDefault="00A81C77" w:rsidP="000F0271">
            <w:pPr>
              <w:rPr>
                <w:sz w:val="20"/>
                <w:szCs w:val="20"/>
                <w:u w:val="single"/>
              </w:rPr>
            </w:pPr>
          </w:p>
          <w:p w14:paraId="1D7941B4" w14:textId="77777777" w:rsidR="00A81C77" w:rsidRDefault="00A81C77" w:rsidP="000F0271">
            <w:pPr>
              <w:rPr>
                <w:sz w:val="20"/>
                <w:szCs w:val="20"/>
                <w:u w:val="single"/>
              </w:rPr>
            </w:pPr>
          </w:p>
          <w:p w14:paraId="4FDA4705" w14:textId="77777777" w:rsidR="00A81C77" w:rsidRDefault="00A81C77" w:rsidP="000F0271">
            <w:pPr>
              <w:rPr>
                <w:sz w:val="20"/>
                <w:szCs w:val="20"/>
                <w:u w:val="single"/>
              </w:rPr>
            </w:pPr>
          </w:p>
          <w:sdt>
            <w:sdtPr>
              <w:rPr>
                <w:sz w:val="20"/>
                <w:szCs w:val="20"/>
              </w:rPr>
              <w:id w:val="2018192226"/>
              <w:docPartObj>
                <w:docPartGallery w:val="Watermarks"/>
              </w:docPartObj>
            </w:sdtPr>
            <w:sdtEndPr/>
            <w:sdtContent>
              <w:p w14:paraId="76657665" w14:textId="77777777" w:rsidR="00A81C77" w:rsidRDefault="00877D1A" w:rsidP="000F0271">
                <w:pPr>
                  <w:rPr>
                    <w:sz w:val="20"/>
                    <w:szCs w:val="20"/>
                  </w:rPr>
                </w:pPr>
              </w:p>
            </w:sdtContent>
          </w:sdt>
          <w:p w14:paraId="2D7C0AA3" w14:textId="77777777" w:rsidR="00A81C77" w:rsidRDefault="00A81C77" w:rsidP="000F0271">
            <w:pPr>
              <w:rPr>
                <w:sz w:val="20"/>
                <w:szCs w:val="20"/>
              </w:rPr>
            </w:pPr>
          </w:p>
          <w:p w14:paraId="0AB0D221" w14:textId="77777777" w:rsidR="00A81C77" w:rsidRDefault="00A81C77" w:rsidP="000F0271">
            <w:pPr>
              <w:rPr>
                <w:sz w:val="20"/>
                <w:szCs w:val="20"/>
              </w:rPr>
            </w:pPr>
          </w:p>
          <w:p w14:paraId="3C79F755" w14:textId="77777777" w:rsidR="00A81C77" w:rsidRDefault="00A81C77" w:rsidP="000F0271">
            <w:pPr>
              <w:rPr>
                <w:sz w:val="20"/>
                <w:szCs w:val="20"/>
              </w:rPr>
            </w:pPr>
          </w:p>
          <w:p w14:paraId="2E124C53" w14:textId="77777777" w:rsidR="00A81C77" w:rsidRDefault="00A81C77" w:rsidP="000F0271">
            <w:pPr>
              <w:rPr>
                <w:sz w:val="20"/>
                <w:szCs w:val="20"/>
              </w:rPr>
            </w:pPr>
          </w:p>
          <w:p w14:paraId="0F06DAD5" w14:textId="77777777" w:rsidR="00A81C77" w:rsidRDefault="00A81C77" w:rsidP="000F0271">
            <w:pPr>
              <w:rPr>
                <w:sz w:val="20"/>
                <w:szCs w:val="20"/>
              </w:rPr>
            </w:pPr>
          </w:p>
          <w:p w14:paraId="1505C638" w14:textId="77777777" w:rsidR="00A81C77" w:rsidRDefault="00A81C77" w:rsidP="000F0271">
            <w:pPr>
              <w:rPr>
                <w:sz w:val="20"/>
                <w:szCs w:val="20"/>
              </w:rPr>
            </w:pPr>
          </w:p>
          <w:p w14:paraId="19920599" w14:textId="77777777" w:rsidR="00A81C77" w:rsidRDefault="00A81C77" w:rsidP="000F0271">
            <w:pPr>
              <w:rPr>
                <w:sz w:val="20"/>
                <w:szCs w:val="20"/>
              </w:rPr>
            </w:pPr>
          </w:p>
          <w:p w14:paraId="11ED7B5A" w14:textId="77777777" w:rsidR="00A81C77" w:rsidRDefault="00A81C77" w:rsidP="000F0271">
            <w:pPr>
              <w:rPr>
                <w:sz w:val="20"/>
                <w:szCs w:val="20"/>
              </w:rPr>
            </w:pPr>
          </w:p>
          <w:p w14:paraId="5EA1EB15" w14:textId="77777777" w:rsidR="00A81C77" w:rsidRDefault="00A81C77" w:rsidP="000F0271">
            <w:pPr>
              <w:rPr>
                <w:sz w:val="20"/>
                <w:szCs w:val="20"/>
              </w:rPr>
            </w:pPr>
          </w:p>
          <w:p w14:paraId="04C47819" w14:textId="77777777" w:rsidR="00A81C77" w:rsidRDefault="00A81C77" w:rsidP="000F0271">
            <w:pPr>
              <w:rPr>
                <w:sz w:val="20"/>
                <w:szCs w:val="20"/>
              </w:rPr>
            </w:pPr>
          </w:p>
          <w:p w14:paraId="0040070A" w14:textId="77777777" w:rsidR="00A81C77" w:rsidRDefault="00A81C77" w:rsidP="000F0271">
            <w:pPr>
              <w:rPr>
                <w:sz w:val="20"/>
                <w:szCs w:val="20"/>
              </w:rPr>
            </w:pPr>
          </w:p>
          <w:p w14:paraId="335AC7B3" w14:textId="77777777" w:rsidR="00A81C77" w:rsidRDefault="00A81C77" w:rsidP="000F0271">
            <w:pPr>
              <w:rPr>
                <w:sz w:val="20"/>
                <w:szCs w:val="20"/>
              </w:rPr>
            </w:pPr>
          </w:p>
          <w:p w14:paraId="3CABF94B" w14:textId="77777777" w:rsidR="00A81C77" w:rsidRDefault="00A81C77" w:rsidP="000F0271">
            <w:pPr>
              <w:rPr>
                <w:sz w:val="20"/>
                <w:szCs w:val="20"/>
              </w:rPr>
            </w:pPr>
          </w:p>
          <w:p w14:paraId="2C877D40" w14:textId="77777777" w:rsidR="00A81C77" w:rsidRDefault="00A81C77" w:rsidP="000F0271">
            <w:pPr>
              <w:rPr>
                <w:sz w:val="20"/>
                <w:szCs w:val="20"/>
              </w:rPr>
            </w:pPr>
          </w:p>
          <w:p w14:paraId="64DCD345" w14:textId="77777777" w:rsidR="00A81C77" w:rsidRDefault="00A81C77" w:rsidP="000F0271">
            <w:pPr>
              <w:rPr>
                <w:sz w:val="20"/>
                <w:szCs w:val="20"/>
              </w:rPr>
            </w:pPr>
          </w:p>
          <w:p w14:paraId="3C1D257A" w14:textId="77777777" w:rsidR="006E09E7" w:rsidRDefault="006E09E7" w:rsidP="000F0271">
            <w:pPr>
              <w:rPr>
                <w:sz w:val="20"/>
                <w:szCs w:val="20"/>
              </w:rPr>
            </w:pPr>
          </w:p>
          <w:p w14:paraId="68170CC0" w14:textId="77777777" w:rsidR="006E09E7" w:rsidRDefault="006E09E7" w:rsidP="000F0271">
            <w:pPr>
              <w:rPr>
                <w:sz w:val="20"/>
                <w:szCs w:val="20"/>
              </w:rPr>
            </w:pPr>
          </w:p>
          <w:p w14:paraId="06A1E1CD" w14:textId="77777777" w:rsidR="00A81C77" w:rsidRDefault="00A81C77" w:rsidP="000F0271">
            <w:pPr>
              <w:rPr>
                <w:sz w:val="20"/>
                <w:szCs w:val="20"/>
              </w:rPr>
            </w:pPr>
          </w:p>
          <w:p w14:paraId="0B601FE3" w14:textId="77777777" w:rsidR="00A81C77" w:rsidRDefault="00A81C77" w:rsidP="000F0271">
            <w:pPr>
              <w:rPr>
                <w:sz w:val="20"/>
                <w:szCs w:val="20"/>
              </w:rPr>
            </w:pPr>
          </w:p>
          <w:p w14:paraId="01B3F39A" w14:textId="77777777" w:rsidR="00A81C77" w:rsidRDefault="00A81C77" w:rsidP="000F0271">
            <w:pPr>
              <w:rPr>
                <w:sz w:val="20"/>
                <w:szCs w:val="20"/>
              </w:rPr>
            </w:pPr>
          </w:p>
        </w:tc>
      </w:tr>
      <w:tr w:rsidR="00A81C77" w14:paraId="1C50139E" w14:textId="77777777" w:rsidTr="00A81C77">
        <w:trPr>
          <w:gridAfter w:val="1"/>
          <w:wAfter w:w="9" w:type="dxa"/>
        </w:trPr>
        <w:tc>
          <w:tcPr>
            <w:tcW w:w="9007" w:type="dxa"/>
            <w:shd w:val="clear" w:color="auto" w:fill="DDE1E9"/>
          </w:tcPr>
          <w:p w14:paraId="576A190E" w14:textId="470D4C98" w:rsidR="00A81C77" w:rsidRDefault="00A81C77" w:rsidP="000F0271">
            <w:pPr>
              <w:rPr>
                <w:sz w:val="20"/>
                <w:szCs w:val="20"/>
                <w:u w:val="single"/>
              </w:rPr>
            </w:pPr>
            <w:r>
              <w:rPr>
                <w:b/>
                <w:bCs/>
                <w:sz w:val="20"/>
                <w:szCs w:val="20"/>
              </w:rPr>
              <w:lastRenderedPageBreak/>
              <w:t>Supporting Document links or appendices</w:t>
            </w:r>
          </w:p>
        </w:tc>
      </w:tr>
      <w:tr w:rsidR="00A81C77" w14:paraId="26FE5FC0" w14:textId="77777777" w:rsidTr="00FD76A4">
        <w:trPr>
          <w:gridAfter w:val="1"/>
          <w:wAfter w:w="9" w:type="dxa"/>
        </w:trPr>
        <w:tc>
          <w:tcPr>
            <w:tcW w:w="9007" w:type="dxa"/>
          </w:tcPr>
          <w:p w14:paraId="70DA767C" w14:textId="77777777" w:rsidR="00A81C77" w:rsidRDefault="00A81C77" w:rsidP="000F0271">
            <w:pPr>
              <w:rPr>
                <w:b/>
                <w:bCs/>
                <w:sz w:val="20"/>
                <w:szCs w:val="20"/>
              </w:rPr>
            </w:pPr>
          </w:p>
          <w:p w14:paraId="1010C0F1" w14:textId="77777777" w:rsidR="00A81C77" w:rsidRDefault="00A81C77" w:rsidP="000F0271">
            <w:pPr>
              <w:rPr>
                <w:b/>
                <w:bCs/>
                <w:sz w:val="20"/>
                <w:szCs w:val="20"/>
              </w:rPr>
            </w:pPr>
          </w:p>
          <w:p w14:paraId="73FEBF00" w14:textId="77777777" w:rsidR="00A81C77" w:rsidRDefault="00A81C77" w:rsidP="000F0271">
            <w:pPr>
              <w:rPr>
                <w:b/>
                <w:bCs/>
                <w:sz w:val="20"/>
                <w:szCs w:val="20"/>
              </w:rPr>
            </w:pPr>
          </w:p>
          <w:p w14:paraId="008779AA" w14:textId="77777777" w:rsidR="00A81C77" w:rsidRDefault="00A81C77" w:rsidP="000F0271">
            <w:pPr>
              <w:rPr>
                <w:b/>
                <w:bCs/>
                <w:sz w:val="20"/>
                <w:szCs w:val="20"/>
              </w:rPr>
            </w:pPr>
          </w:p>
          <w:p w14:paraId="56E819E5" w14:textId="77777777" w:rsidR="00A81C77" w:rsidRDefault="00A81C77" w:rsidP="000F0271">
            <w:pPr>
              <w:rPr>
                <w:b/>
                <w:bCs/>
                <w:sz w:val="20"/>
                <w:szCs w:val="20"/>
              </w:rPr>
            </w:pPr>
          </w:p>
          <w:p w14:paraId="38DBC93C" w14:textId="77777777" w:rsidR="00A81C77" w:rsidRDefault="00A81C77" w:rsidP="000F0271">
            <w:pPr>
              <w:rPr>
                <w:b/>
                <w:bCs/>
                <w:sz w:val="20"/>
                <w:szCs w:val="20"/>
              </w:rPr>
            </w:pPr>
          </w:p>
          <w:p w14:paraId="0E1F7476" w14:textId="77777777" w:rsidR="00A81C77" w:rsidRDefault="00A81C77" w:rsidP="000F0271">
            <w:pPr>
              <w:rPr>
                <w:b/>
                <w:bCs/>
                <w:sz w:val="20"/>
                <w:szCs w:val="20"/>
              </w:rPr>
            </w:pPr>
          </w:p>
          <w:p w14:paraId="10C66ADD" w14:textId="77777777" w:rsidR="00A81C77" w:rsidRDefault="00A81C77" w:rsidP="000F0271">
            <w:pPr>
              <w:rPr>
                <w:b/>
                <w:bCs/>
                <w:sz w:val="20"/>
                <w:szCs w:val="20"/>
              </w:rPr>
            </w:pPr>
          </w:p>
        </w:tc>
      </w:tr>
      <w:tr w:rsidR="00E54CC6" w14:paraId="2CC0129E" w14:textId="77777777" w:rsidTr="000F0271">
        <w:tc>
          <w:tcPr>
            <w:tcW w:w="9016" w:type="dxa"/>
            <w:gridSpan w:val="2"/>
            <w:shd w:val="clear" w:color="auto" w:fill="DDE1E9"/>
          </w:tcPr>
          <w:p w14:paraId="4CD89B06" w14:textId="103CC4A8" w:rsidR="00E54CC6" w:rsidRPr="0073784A" w:rsidRDefault="00502D50" w:rsidP="000F0271">
            <w:pPr>
              <w:rPr>
                <w:b/>
                <w:bCs/>
              </w:rPr>
            </w:pPr>
            <w:r w:rsidRPr="0073784A">
              <w:rPr>
                <w:b/>
                <w:bCs/>
                <w:sz w:val="20"/>
                <w:szCs w:val="20"/>
              </w:rPr>
              <w:t xml:space="preserve">Evaluation </w:t>
            </w:r>
            <w:r>
              <w:rPr>
                <w:b/>
                <w:bCs/>
                <w:sz w:val="20"/>
                <w:szCs w:val="20"/>
              </w:rPr>
              <w:t>&amp; notes</w:t>
            </w:r>
            <w:r w:rsidR="00E54CC6" w:rsidRPr="0073784A">
              <w:rPr>
                <w:b/>
                <w:bCs/>
                <w:sz w:val="20"/>
                <w:szCs w:val="20"/>
              </w:rPr>
              <w:t xml:space="preserve"> of evidence submitted by the Provider (For AASW Accreditation Assessment Panel use only)</w:t>
            </w:r>
          </w:p>
        </w:tc>
      </w:tr>
      <w:tr w:rsidR="00E54CC6" w14:paraId="7DD64C42" w14:textId="77777777" w:rsidTr="000F0271">
        <w:tc>
          <w:tcPr>
            <w:tcW w:w="9016" w:type="dxa"/>
            <w:gridSpan w:val="2"/>
            <w:shd w:val="clear" w:color="auto" w:fill="DDE1E9"/>
          </w:tcPr>
          <w:p w14:paraId="5F96FE47" w14:textId="77777777" w:rsidR="00E54CC6" w:rsidRDefault="00E54CC6" w:rsidP="000F0271"/>
          <w:p w14:paraId="3EA5E38D" w14:textId="77777777" w:rsidR="00E54CC6" w:rsidRDefault="00E54CC6" w:rsidP="000F0271"/>
          <w:p w14:paraId="7D17786D" w14:textId="77777777" w:rsidR="00E54CC6" w:rsidRDefault="00E54CC6" w:rsidP="000F0271"/>
          <w:p w14:paraId="0873F67F" w14:textId="77777777" w:rsidR="00E54CC6" w:rsidRDefault="00E54CC6" w:rsidP="000F0271"/>
          <w:p w14:paraId="00F947CE" w14:textId="77777777" w:rsidR="006E09E7" w:rsidRDefault="006E09E7" w:rsidP="000F0271"/>
          <w:p w14:paraId="350AB6C6" w14:textId="77777777" w:rsidR="006E09E7" w:rsidRDefault="006E09E7" w:rsidP="000F0271"/>
          <w:p w14:paraId="21890996" w14:textId="77777777" w:rsidR="006E09E7" w:rsidRDefault="006E09E7" w:rsidP="000F0271"/>
          <w:p w14:paraId="679C5D7D" w14:textId="77777777" w:rsidR="006E09E7" w:rsidRDefault="006E09E7" w:rsidP="000F0271"/>
          <w:p w14:paraId="53C2476C" w14:textId="77777777" w:rsidR="006E09E7" w:rsidRDefault="006E09E7" w:rsidP="000F0271"/>
          <w:p w14:paraId="6D823E9C" w14:textId="77777777" w:rsidR="006E09E7" w:rsidRDefault="006E09E7" w:rsidP="000F0271"/>
          <w:p w14:paraId="3EB45EE7" w14:textId="77777777" w:rsidR="006E09E7" w:rsidRDefault="006E09E7" w:rsidP="000F0271"/>
          <w:p w14:paraId="0F384017" w14:textId="77777777" w:rsidR="006E09E7" w:rsidRDefault="006E09E7" w:rsidP="000F0271"/>
          <w:p w14:paraId="10BE84DF" w14:textId="77777777" w:rsidR="006E09E7" w:rsidRDefault="006E09E7" w:rsidP="000F0271"/>
          <w:p w14:paraId="63C41437" w14:textId="77777777" w:rsidR="00E54CC6" w:rsidRDefault="00E54CC6" w:rsidP="000F0271"/>
          <w:p w14:paraId="1B0ACA05" w14:textId="77777777" w:rsidR="00E54CC6" w:rsidRDefault="00E54CC6" w:rsidP="000F0271"/>
          <w:p w14:paraId="07F4D525" w14:textId="77777777" w:rsidR="00E54CC6" w:rsidRDefault="00E54CC6" w:rsidP="000F0271"/>
          <w:p w14:paraId="56A1B02D" w14:textId="77777777" w:rsidR="00E54CC6" w:rsidRDefault="00E54CC6" w:rsidP="000F0271"/>
          <w:p w14:paraId="13F08FFB" w14:textId="77777777" w:rsidR="00E54CC6" w:rsidRDefault="00E54CC6" w:rsidP="000F0271"/>
          <w:p w14:paraId="0ED05DAA" w14:textId="77777777" w:rsidR="00E54CC6" w:rsidRDefault="00E54CC6" w:rsidP="000F0271"/>
          <w:p w14:paraId="6AA5EF30" w14:textId="77777777" w:rsidR="00E54CC6" w:rsidRDefault="00E54CC6" w:rsidP="000F0271"/>
          <w:p w14:paraId="7AD5F99F" w14:textId="77777777" w:rsidR="00E54CC6" w:rsidRDefault="00E54CC6" w:rsidP="000F0271"/>
        </w:tc>
      </w:tr>
    </w:tbl>
    <w:p w14:paraId="25CD378B" w14:textId="77777777" w:rsidR="00E54CC6" w:rsidRDefault="00E54CC6" w:rsidP="00E46863">
      <w:pPr>
        <w:rPr>
          <w:b/>
          <w:bCs/>
          <w:color w:val="00688F"/>
          <w:sz w:val="28"/>
          <w:szCs w:val="28"/>
        </w:rPr>
      </w:pPr>
    </w:p>
    <w:p w14:paraId="754CA964" w14:textId="58A172EE" w:rsidR="006479C4" w:rsidRDefault="006479C4" w:rsidP="006479C4">
      <w:pPr>
        <w:pStyle w:val="Heading1nonumbers"/>
      </w:pPr>
      <w:bookmarkStart w:id="47" w:name="_Toc187069496"/>
      <w:r>
        <w:lastRenderedPageBreak/>
        <w:t>Accreditation Supporting Documentation</w:t>
      </w:r>
      <w:bookmarkEnd w:id="47"/>
    </w:p>
    <w:p w14:paraId="5D6F50F4" w14:textId="7464C996" w:rsidR="006479C4" w:rsidRPr="006479C4" w:rsidRDefault="006479C4" w:rsidP="006479C4">
      <w:pPr>
        <w:rPr>
          <w:sz w:val="20"/>
          <w:szCs w:val="20"/>
        </w:rPr>
      </w:pPr>
      <w:r w:rsidRPr="006479C4">
        <w:rPr>
          <w:sz w:val="20"/>
          <w:szCs w:val="20"/>
        </w:rPr>
        <w:t xml:space="preserve">If you would like to list the links or documents which you are </w:t>
      </w:r>
      <w:r w:rsidR="00D044D2">
        <w:rPr>
          <w:sz w:val="20"/>
          <w:szCs w:val="20"/>
        </w:rPr>
        <w:t xml:space="preserve">additionally </w:t>
      </w:r>
      <w:r w:rsidRPr="006479C4">
        <w:rPr>
          <w:sz w:val="20"/>
          <w:szCs w:val="20"/>
        </w:rPr>
        <w:t>providing to the Accreditation Assessment Panel with the application</w:t>
      </w:r>
      <w:r w:rsidR="00D044D2">
        <w:rPr>
          <w:sz w:val="20"/>
          <w:szCs w:val="20"/>
        </w:rPr>
        <w:t xml:space="preserve"> that may not have already been noted</w:t>
      </w:r>
      <w:r w:rsidRPr="006479C4">
        <w:rPr>
          <w:sz w:val="20"/>
          <w:szCs w:val="20"/>
        </w:rPr>
        <w:t>.</w:t>
      </w:r>
      <w:r w:rsidR="00D044D2">
        <w:rPr>
          <w:sz w:val="20"/>
          <w:szCs w:val="20"/>
        </w:rPr>
        <w:t xml:space="preserve"> </w:t>
      </w:r>
    </w:p>
    <w:sectPr w:rsidR="006479C4" w:rsidRPr="006479C4" w:rsidSect="00541F91">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C139" w14:textId="77777777" w:rsidR="00032A55" w:rsidRDefault="00032A55" w:rsidP="00032A55">
      <w:pPr>
        <w:spacing w:after="0" w:line="240" w:lineRule="auto"/>
      </w:pPr>
      <w:r>
        <w:separator/>
      </w:r>
    </w:p>
  </w:endnote>
  <w:endnote w:type="continuationSeparator" w:id="0">
    <w:p w14:paraId="712FE4DC" w14:textId="77777777" w:rsidR="00032A55" w:rsidRDefault="00032A55" w:rsidP="0003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A388" w14:textId="2F843D87" w:rsidR="00032A55" w:rsidRDefault="00966DD5" w:rsidP="00966DD5">
    <w:pPr>
      <w:pStyle w:val="Footer"/>
      <w:ind w:right="-851"/>
      <w:jc w:val="right"/>
    </w:pPr>
    <w:r>
      <w:rPr>
        <w:noProof/>
      </w:rPr>
      <w:drawing>
        <wp:anchor distT="0" distB="0" distL="0" distR="0" simplePos="0" relativeHeight="251659264" behindDoc="1" locked="0" layoutInCell="1" allowOverlap="1" wp14:anchorId="21283D3B" wp14:editId="5146698E">
          <wp:simplePos x="0" y="0"/>
          <wp:positionH relativeFrom="page">
            <wp:posOffset>0</wp:posOffset>
          </wp:positionH>
          <wp:positionV relativeFrom="page">
            <wp:posOffset>9648825</wp:posOffset>
          </wp:positionV>
          <wp:extent cx="6715125" cy="1087755"/>
          <wp:effectExtent l="0" t="0" r="9525" b="0"/>
          <wp:wrapNone/>
          <wp:docPr id="815183428" name="Picture 815183428" descr="A red square with whit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64233" name="Picture 909064233" descr="A red square with white border"/>
                  <pic:cNvPicPr/>
                </pic:nvPicPr>
                <pic:blipFill>
                  <a:blip r:embed="rId1" cstate="print"/>
                  <a:stretch>
                    <a:fillRect/>
                  </a:stretch>
                </pic:blipFill>
                <pic:spPr>
                  <a:xfrm>
                    <a:off x="0" y="0"/>
                    <a:ext cx="6715125" cy="1087755"/>
                  </a:xfrm>
                  <a:prstGeom prst="rect">
                    <a:avLst/>
                  </a:prstGeom>
                </pic:spPr>
              </pic:pic>
            </a:graphicData>
          </a:graphic>
          <wp14:sizeRelH relativeFrom="margin">
            <wp14:pctWidth>0</wp14:pctWidth>
          </wp14:sizeRelH>
        </wp:anchor>
      </w:drawing>
    </w:r>
    <w:r>
      <w:t xml:space="preserve">    </w:t>
    </w:r>
    <w:r w:rsidR="00513E44">
      <w:fldChar w:fldCharType="begin"/>
    </w:r>
    <w:r w:rsidR="00513E44">
      <w:instrText xml:space="preserve"> PAGE   \* MERGEFORMAT </w:instrText>
    </w:r>
    <w:r w:rsidR="00513E44">
      <w:fldChar w:fldCharType="separate"/>
    </w:r>
    <w:r w:rsidR="00513E44">
      <w:rPr>
        <w:b/>
        <w:bCs/>
        <w:noProof/>
      </w:rPr>
      <w:t>1</w:t>
    </w:r>
    <w:r w:rsidR="00513E44">
      <w:rPr>
        <w:b/>
        <w:bCs/>
        <w:noProof/>
      </w:rPr>
      <w:fldChar w:fldCharType="end"/>
    </w:r>
    <w:r w:rsidR="00513E44">
      <w:rPr>
        <w:b/>
        <w:bCs/>
      </w:rPr>
      <w:t xml:space="preserve"> </w:t>
    </w:r>
    <w:r w:rsidR="00513E44">
      <w:t>|</w:t>
    </w:r>
    <w:r w:rsidR="00513E44">
      <w:rPr>
        <w:b/>
        <w:bCs/>
      </w:rPr>
      <w:t xml:space="preserve"> </w:t>
    </w:r>
    <w:r w:rsidR="00513E44">
      <w:rPr>
        <w:color w:val="7F7F7F" w:themeColor="background1" w:themeShade="7F"/>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6BB6" w14:textId="6B6AD228" w:rsidR="001766F5" w:rsidRDefault="00D66BAB" w:rsidP="00D66BAB">
    <w:pPr>
      <w:pStyle w:val="Footer"/>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r w:rsidR="00072261">
      <w:rPr>
        <w:noProof/>
      </w:rPr>
      <w:drawing>
        <wp:anchor distT="0" distB="0" distL="0" distR="0" simplePos="0" relativeHeight="251661312" behindDoc="1" locked="0" layoutInCell="1" allowOverlap="1" wp14:anchorId="6CA3218C" wp14:editId="5274C49D">
          <wp:simplePos x="0" y="0"/>
          <wp:positionH relativeFrom="page">
            <wp:posOffset>-9525</wp:posOffset>
          </wp:positionH>
          <wp:positionV relativeFrom="page">
            <wp:posOffset>9585325</wp:posOffset>
          </wp:positionV>
          <wp:extent cx="6715125" cy="1087755"/>
          <wp:effectExtent l="0" t="0" r="9525" b="0"/>
          <wp:wrapNone/>
          <wp:docPr id="725911144" name="Picture 725911144" descr="A red square with whit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64233" name="Picture 909064233" descr="A red square with white border"/>
                  <pic:cNvPicPr/>
                </pic:nvPicPr>
                <pic:blipFill>
                  <a:blip r:embed="rId1" cstate="print"/>
                  <a:stretch>
                    <a:fillRect/>
                  </a:stretch>
                </pic:blipFill>
                <pic:spPr>
                  <a:xfrm>
                    <a:off x="0" y="0"/>
                    <a:ext cx="6715125" cy="108775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EA4F" w14:textId="77777777" w:rsidR="00032A55" w:rsidRDefault="00032A55" w:rsidP="00032A55">
      <w:pPr>
        <w:spacing w:after="0" w:line="240" w:lineRule="auto"/>
      </w:pPr>
      <w:r>
        <w:separator/>
      </w:r>
    </w:p>
  </w:footnote>
  <w:footnote w:type="continuationSeparator" w:id="0">
    <w:p w14:paraId="727520BF" w14:textId="77777777" w:rsidR="00032A55" w:rsidRDefault="00032A55" w:rsidP="00032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1F0"/>
    <w:multiLevelType w:val="hybridMultilevel"/>
    <w:tmpl w:val="32B6C82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9A12DA"/>
    <w:multiLevelType w:val="hybridMultilevel"/>
    <w:tmpl w:val="EF541034"/>
    <w:lvl w:ilvl="0" w:tplc="8842EC9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42C3D"/>
    <w:multiLevelType w:val="hybridMultilevel"/>
    <w:tmpl w:val="A89CF9B0"/>
    <w:lvl w:ilvl="0" w:tplc="8842EC96">
      <w:start w:val="1"/>
      <w:numFmt w:val="lowerLetter"/>
      <w:lvlText w:val="%1."/>
      <w:lvlJc w:val="left"/>
      <w:pPr>
        <w:ind w:left="644" w:hanging="360"/>
      </w:pPr>
      <w:rPr>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52C1ADF"/>
    <w:multiLevelType w:val="hybridMultilevel"/>
    <w:tmpl w:val="4CA4B1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B0FB9"/>
    <w:multiLevelType w:val="hybridMultilevel"/>
    <w:tmpl w:val="9960932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BD7910"/>
    <w:multiLevelType w:val="hybridMultilevel"/>
    <w:tmpl w:val="14B6E7E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0B6A67"/>
    <w:multiLevelType w:val="hybridMultilevel"/>
    <w:tmpl w:val="864698E0"/>
    <w:lvl w:ilvl="0" w:tplc="A9EE85EA">
      <w:start w:val="1"/>
      <w:numFmt w:val="bullet"/>
      <w:lvlText w:val=""/>
      <w:lvlJc w:val="left"/>
      <w:pPr>
        <w:ind w:left="1080"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E57EA9"/>
    <w:multiLevelType w:val="hybridMultilevel"/>
    <w:tmpl w:val="FF16B878"/>
    <w:lvl w:ilvl="0" w:tplc="8842EC9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978BD"/>
    <w:multiLevelType w:val="hybridMultilevel"/>
    <w:tmpl w:val="2A4886BC"/>
    <w:lvl w:ilvl="0" w:tplc="0C09001B">
      <w:start w:val="1"/>
      <w:numFmt w:val="lowerRoman"/>
      <w:lvlText w:val="%1."/>
      <w:lvlJc w:val="right"/>
      <w:pPr>
        <w:ind w:left="1440" w:hanging="360"/>
      </w:pPr>
      <w:rPr>
        <w:rFonts w:hint="default"/>
        <w:b w:val="0"/>
        <w:bCs w:val="0"/>
        <w:color w:val="3F3F3F"/>
        <w:sz w:val="16"/>
        <w:szCs w:val="22"/>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83C5E21"/>
    <w:multiLevelType w:val="hybridMultilevel"/>
    <w:tmpl w:val="1F9C1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D48B8"/>
    <w:multiLevelType w:val="hybridMultilevel"/>
    <w:tmpl w:val="1720AF1E"/>
    <w:lvl w:ilvl="0" w:tplc="0C09001B">
      <w:start w:val="1"/>
      <w:numFmt w:val="lowerRoman"/>
      <w:lvlText w:val="%1."/>
      <w:lvlJc w:val="right"/>
      <w:pPr>
        <w:ind w:left="1211" w:hanging="360"/>
      </w:pPr>
      <w:rPr>
        <w:rFonts w:hint="default"/>
        <w:color w:val="3F3F3F"/>
        <w:sz w:val="16"/>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1" w15:restartNumberingAfterBreak="0">
    <w:nsid w:val="194C38C8"/>
    <w:multiLevelType w:val="hybridMultilevel"/>
    <w:tmpl w:val="0AE443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2B22F0"/>
    <w:multiLevelType w:val="hybridMultilevel"/>
    <w:tmpl w:val="BC9068D8"/>
    <w:lvl w:ilvl="0" w:tplc="904AF132">
      <w:start w:val="3"/>
      <w:numFmt w:val="bullet"/>
      <w:pStyle w:val="ListBullet2"/>
      <w:lvlText w:val="–"/>
      <w:lvlJc w:val="left"/>
      <w:pPr>
        <w:ind w:left="1211" w:hanging="360"/>
      </w:pPr>
      <w:rPr>
        <w:rFonts w:ascii="Avenir" w:eastAsia="Times New Roman" w:hAnsi="Avenir" w:cs="Times New Roman" w:hint="default"/>
        <w:color w:val="3F3F3F"/>
        <w:sz w:val="16"/>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1A5567AD"/>
    <w:multiLevelType w:val="hybridMultilevel"/>
    <w:tmpl w:val="608A12AA"/>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4" w15:restartNumberingAfterBreak="0">
    <w:nsid w:val="1B525F8F"/>
    <w:multiLevelType w:val="multilevel"/>
    <w:tmpl w:val="16BED9D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144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B703E9C"/>
    <w:multiLevelType w:val="hybridMultilevel"/>
    <w:tmpl w:val="5AAAB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6F1531"/>
    <w:multiLevelType w:val="hybridMultilevel"/>
    <w:tmpl w:val="FC944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1324ED"/>
    <w:multiLevelType w:val="multilevel"/>
    <w:tmpl w:val="CEC87C72"/>
    <w:lvl w:ilvl="0">
      <w:start w:val="1"/>
      <w:numFmt w:val="lowerLetter"/>
      <w:lvlText w:val="%1."/>
      <w:lvlJc w:val="left"/>
      <w:pPr>
        <w:ind w:left="720" w:hanging="360"/>
      </w:pPr>
      <w:rPr>
        <w:b w:val="0"/>
        <w:bCs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22624C3A"/>
    <w:multiLevelType w:val="hybridMultilevel"/>
    <w:tmpl w:val="C31C925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29571CBE"/>
    <w:multiLevelType w:val="hybridMultilevel"/>
    <w:tmpl w:val="D46E0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3C581B"/>
    <w:multiLevelType w:val="hybridMultilevel"/>
    <w:tmpl w:val="85684E7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2D136B6"/>
    <w:multiLevelType w:val="hybridMultilevel"/>
    <w:tmpl w:val="596CF3DE"/>
    <w:lvl w:ilvl="0" w:tplc="0C09001B">
      <w:start w:val="1"/>
      <w:numFmt w:val="lowerRoman"/>
      <w:lvlText w:val="%1."/>
      <w:lvlJc w:val="right"/>
      <w:pPr>
        <w:ind w:left="1211" w:hanging="360"/>
      </w:pPr>
      <w:rPr>
        <w:rFonts w:hint="default"/>
        <w:color w:val="3F3F3F"/>
        <w:sz w:val="16"/>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2" w15:restartNumberingAfterBreak="0">
    <w:nsid w:val="33027F78"/>
    <w:multiLevelType w:val="hybridMultilevel"/>
    <w:tmpl w:val="76A86542"/>
    <w:lvl w:ilvl="0" w:tplc="0C09001B">
      <w:start w:val="1"/>
      <w:numFmt w:val="lowerRoman"/>
      <w:lvlText w:val="%1."/>
      <w:lvlJc w:val="right"/>
      <w:pPr>
        <w:ind w:left="1211" w:hanging="360"/>
      </w:pPr>
      <w:rPr>
        <w:rFonts w:hint="default"/>
        <w:color w:val="3F3F3F"/>
        <w:sz w:val="16"/>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3" w15:restartNumberingAfterBreak="0">
    <w:nsid w:val="3449209E"/>
    <w:multiLevelType w:val="hybridMultilevel"/>
    <w:tmpl w:val="86C0E1D8"/>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5053539"/>
    <w:multiLevelType w:val="hybridMultilevel"/>
    <w:tmpl w:val="B50C3926"/>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79C0EB4"/>
    <w:multiLevelType w:val="hybridMultilevel"/>
    <w:tmpl w:val="6B0C0634"/>
    <w:lvl w:ilvl="0" w:tplc="8842EC9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ED1401"/>
    <w:multiLevelType w:val="hybridMultilevel"/>
    <w:tmpl w:val="2D3CCC16"/>
    <w:lvl w:ilvl="0" w:tplc="0C09001B">
      <w:start w:val="1"/>
      <w:numFmt w:val="lowerRoman"/>
      <w:lvlText w:val="%1."/>
      <w:lvlJc w:val="right"/>
      <w:pPr>
        <w:ind w:left="1440" w:hanging="360"/>
      </w:pPr>
      <w:rPr>
        <w:rFonts w:hint="default"/>
        <w:color w:val="3F3F3F"/>
        <w:sz w:val="1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98D13E4"/>
    <w:multiLevelType w:val="hybridMultilevel"/>
    <w:tmpl w:val="A9A83E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D52B29"/>
    <w:multiLevelType w:val="hybridMultilevel"/>
    <w:tmpl w:val="E27C6118"/>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3B8F1F92"/>
    <w:multiLevelType w:val="hybridMultilevel"/>
    <w:tmpl w:val="CBDC4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D62B1F"/>
    <w:multiLevelType w:val="hybridMultilevel"/>
    <w:tmpl w:val="E8D8567A"/>
    <w:lvl w:ilvl="0" w:tplc="43161806">
      <w:start w:val="3"/>
      <w:numFmt w:val="bullet"/>
      <w:lvlText w:val="–"/>
      <w:lvlJc w:val="left"/>
      <w:pPr>
        <w:ind w:left="1080" w:hanging="360"/>
      </w:pPr>
      <w:rPr>
        <w:rFonts w:ascii="Avenir" w:eastAsia="Times New Roman" w:hAnsi="Avenir" w:cs="Times New Roman" w:hint="default"/>
        <w:b w:val="0"/>
        <w:bCs w:val="0"/>
        <w:color w:val="3F3F3F"/>
        <w:sz w:val="16"/>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E94706A"/>
    <w:multiLevelType w:val="hybridMultilevel"/>
    <w:tmpl w:val="2A820172"/>
    <w:lvl w:ilvl="0" w:tplc="0C09001B">
      <w:start w:val="1"/>
      <w:numFmt w:val="lowerRoman"/>
      <w:lvlText w:val="%1."/>
      <w:lvlJc w:val="right"/>
      <w:pPr>
        <w:ind w:left="1211" w:hanging="360"/>
      </w:pPr>
      <w:rPr>
        <w:rFonts w:hint="default"/>
        <w:color w:val="3F3F3F"/>
        <w:sz w:val="16"/>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2" w15:restartNumberingAfterBreak="0">
    <w:nsid w:val="407929E5"/>
    <w:multiLevelType w:val="hybridMultilevel"/>
    <w:tmpl w:val="C88AFCF8"/>
    <w:lvl w:ilvl="0" w:tplc="A9EE85EA">
      <w:start w:val="1"/>
      <w:numFmt w:val="bullet"/>
      <w:lvlText w:val=""/>
      <w:lvlJc w:val="left"/>
      <w:pPr>
        <w:ind w:left="1080"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7AA104B"/>
    <w:multiLevelType w:val="hybridMultilevel"/>
    <w:tmpl w:val="2418F9F6"/>
    <w:lvl w:ilvl="0" w:tplc="8842EC96">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645A8B"/>
    <w:multiLevelType w:val="hybridMultilevel"/>
    <w:tmpl w:val="65DE5D94"/>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2C359F"/>
    <w:multiLevelType w:val="hybridMultilevel"/>
    <w:tmpl w:val="55A2BF00"/>
    <w:lvl w:ilvl="0" w:tplc="0C09001B">
      <w:start w:val="1"/>
      <w:numFmt w:val="lowerRoman"/>
      <w:lvlText w:val="%1."/>
      <w:lvlJc w:val="right"/>
      <w:pPr>
        <w:ind w:left="1211" w:hanging="360"/>
      </w:pPr>
      <w:rPr>
        <w:rFonts w:hint="default"/>
        <w:color w:val="3F3F3F"/>
        <w:sz w:val="16"/>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6" w15:restartNumberingAfterBreak="0">
    <w:nsid w:val="50C851E6"/>
    <w:multiLevelType w:val="hybridMultilevel"/>
    <w:tmpl w:val="4AA06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0EC2B43"/>
    <w:multiLevelType w:val="hybridMultilevel"/>
    <w:tmpl w:val="19B8FC6E"/>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4A4647"/>
    <w:multiLevelType w:val="hybridMultilevel"/>
    <w:tmpl w:val="A042A76E"/>
    <w:lvl w:ilvl="0" w:tplc="8842EC9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8D3AA4"/>
    <w:multiLevelType w:val="hybridMultilevel"/>
    <w:tmpl w:val="27AC3554"/>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53AE7959"/>
    <w:multiLevelType w:val="hybridMultilevel"/>
    <w:tmpl w:val="3D14B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417E85"/>
    <w:multiLevelType w:val="hybridMultilevel"/>
    <w:tmpl w:val="8ED02F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64438A9"/>
    <w:multiLevelType w:val="hybridMultilevel"/>
    <w:tmpl w:val="6BC294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88D7119"/>
    <w:multiLevelType w:val="hybridMultilevel"/>
    <w:tmpl w:val="1908D1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002FF7"/>
    <w:multiLevelType w:val="hybridMultilevel"/>
    <w:tmpl w:val="B2588456"/>
    <w:lvl w:ilvl="0" w:tplc="8842EC9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1942E73"/>
    <w:multiLevelType w:val="hybridMultilevel"/>
    <w:tmpl w:val="A8B6F4AE"/>
    <w:lvl w:ilvl="0" w:tplc="8842EC96">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64D6020"/>
    <w:multiLevelType w:val="hybridMultilevel"/>
    <w:tmpl w:val="EED4D7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E95F5E"/>
    <w:multiLevelType w:val="hybridMultilevel"/>
    <w:tmpl w:val="3C18A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99456A"/>
    <w:multiLevelType w:val="multilevel"/>
    <w:tmpl w:val="D898023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144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6B7F42AD"/>
    <w:multiLevelType w:val="hybridMultilevel"/>
    <w:tmpl w:val="3718EE2A"/>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6D603A42"/>
    <w:multiLevelType w:val="hybridMultilevel"/>
    <w:tmpl w:val="DF4038FA"/>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70EA7EEE"/>
    <w:multiLevelType w:val="hybridMultilevel"/>
    <w:tmpl w:val="D39222C0"/>
    <w:lvl w:ilvl="0" w:tplc="6EF6473E">
      <w:start w:val="1"/>
      <w:numFmt w:val="decimal"/>
      <w:pStyle w:val="Heading1no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400053B"/>
    <w:multiLevelType w:val="hybridMultilevel"/>
    <w:tmpl w:val="D0AE4A52"/>
    <w:lvl w:ilvl="0" w:tplc="A9EE85EA">
      <w:start w:val="1"/>
      <w:numFmt w:val="bullet"/>
      <w:lvlText w:val=""/>
      <w:lvlJc w:val="left"/>
      <w:pPr>
        <w:ind w:left="1080"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4CB7417"/>
    <w:multiLevelType w:val="hybridMultilevel"/>
    <w:tmpl w:val="A9A4886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76F311D2"/>
    <w:multiLevelType w:val="hybridMultilevel"/>
    <w:tmpl w:val="C4E284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83D1B90"/>
    <w:multiLevelType w:val="hybridMultilevel"/>
    <w:tmpl w:val="BBF4161E"/>
    <w:lvl w:ilvl="0" w:tplc="0C09001B">
      <w:start w:val="1"/>
      <w:numFmt w:val="lowerRoman"/>
      <w:lvlText w:val="%1."/>
      <w:lvlJc w:val="right"/>
      <w:pPr>
        <w:ind w:left="1211" w:hanging="360"/>
      </w:pPr>
      <w:rPr>
        <w:rFonts w:hint="default"/>
        <w:color w:val="3F3F3F"/>
        <w:sz w:val="16"/>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56" w15:restartNumberingAfterBreak="0">
    <w:nsid w:val="7A920550"/>
    <w:multiLevelType w:val="multilevel"/>
    <w:tmpl w:val="B41C0252"/>
    <w:lvl w:ilvl="0">
      <w:start w:val="1"/>
      <w:numFmt w:val="lowerLetter"/>
      <w:lvlText w:val="%1."/>
      <w:lvlJc w:val="left"/>
      <w:pPr>
        <w:ind w:left="720" w:hanging="360"/>
      </w:pPr>
      <w:rPr>
        <w:rFonts w:hint="default"/>
      </w:rPr>
    </w:lvl>
    <w:lvl w:ilvl="1">
      <w:start w:val="1"/>
      <w:numFmt w:val="bullet"/>
      <w:lvlText w:val=""/>
      <w:lvlJc w:val="left"/>
      <w:pPr>
        <w:ind w:left="720" w:hanging="360"/>
      </w:pPr>
      <w:rPr>
        <w:rFonts w:ascii="Wingdings" w:hAnsi="Wingdings" w:hint="default"/>
      </w:rPr>
    </w:lvl>
    <w:lvl w:ilvl="2">
      <w:start w:val="3"/>
      <w:numFmt w:val="bullet"/>
      <w:lvlText w:val="–"/>
      <w:lvlJc w:val="left"/>
      <w:pPr>
        <w:ind w:left="1080" w:hanging="360"/>
      </w:pPr>
      <w:rPr>
        <w:rFonts w:ascii="Avenir" w:eastAsia="Times New Roman" w:hAnsi="Avenir" w:cs="Times New Roman" w:hint="default"/>
        <w:color w:val="3F3F3F"/>
        <w:sz w:val="16"/>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7" w15:restartNumberingAfterBreak="0">
    <w:nsid w:val="7C3B328A"/>
    <w:multiLevelType w:val="multilevel"/>
    <w:tmpl w:val="2F5C3AE4"/>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3"/>
      <w:numFmt w:val="bullet"/>
      <w:lvlText w:val="–"/>
      <w:lvlJc w:val="left"/>
      <w:pPr>
        <w:ind w:left="1800" w:hanging="360"/>
      </w:pPr>
      <w:rPr>
        <w:rFonts w:ascii="Avenir" w:eastAsia="Times New Roman" w:hAnsi="Avenir" w:cs="Times New Roman" w:hint="default"/>
        <w:color w:val="3F3F3F"/>
        <w:sz w:val="16"/>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58" w15:restartNumberingAfterBreak="0">
    <w:nsid w:val="7C9E7A94"/>
    <w:multiLevelType w:val="hybridMultilevel"/>
    <w:tmpl w:val="160ADD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DAE44AE"/>
    <w:multiLevelType w:val="hybridMultilevel"/>
    <w:tmpl w:val="6AA25682"/>
    <w:lvl w:ilvl="0" w:tplc="7FD0E09E">
      <w:start w:val="1"/>
      <w:numFmt w:val="bullet"/>
      <w:pStyle w:val="norm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816976"/>
    <w:multiLevelType w:val="hybridMultilevel"/>
    <w:tmpl w:val="6570DC2A"/>
    <w:lvl w:ilvl="0" w:tplc="8842EC9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F3F5DEF"/>
    <w:multiLevelType w:val="hybridMultilevel"/>
    <w:tmpl w:val="0E8425BA"/>
    <w:lvl w:ilvl="0" w:tplc="8842EC96">
      <w:start w:val="1"/>
      <w:numFmt w:val="lowerLetter"/>
      <w:lvlText w:val="%1."/>
      <w:lvlJc w:val="left"/>
      <w:pPr>
        <w:ind w:left="720" w:hanging="360"/>
      </w:pPr>
      <w:rPr>
        <w:rFonts w:hint="default"/>
        <w:b w:val="0"/>
        <w:bCs/>
      </w:rPr>
    </w:lvl>
    <w:lvl w:ilvl="1" w:tplc="FFFFFFFF">
      <w:start w:val="3"/>
      <w:numFmt w:val="bullet"/>
      <w:lvlText w:val="–"/>
      <w:lvlJc w:val="left"/>
      <w:pPr>
        <w:ind w:left="1440" w:hanging="360"/>
      </w:pPr>
      <w:rPr>
        <w:rFonts w:ascii="Avenir" w:eastAsia="Times New Roman" w:hAnsi="Avenir" w:cs="Times New Roman" w:hint="default"/>
        <w:color w:val="3F3F3F"/>
        <w:sz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F663362"/>
    <w:multiLevelType w:val="hybridMultilevel"/>
    <w:tmpl w:val="65307D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F820232"/>
    <w:multiLevelType w:val="hybridMultilevel"/>
    <w:tmpl w:val="9BBC2A6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4" w15:restartNumberingAfterBreak="0">
    <w:nsid w:val="7FE42201"/>
    <w:multiLevelType w:val="hybridMultilevel"/>
    <w:tmpl w:val="6AD60C00"/>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1416518310">
    <w:abstractNumId w:val="36"/>
  </w:num>
  <w:num w:numId="2" w16cid:durableId="874006775">
    <w:abstractNumId w:val="16"/>
  </w:num>
  <w:num w:numId="3" w16cid:durableId="1027876833">
    <w:abstractNumId w:val="9"/>
  </w:num>
  <w:num w:numId="4" w16cid:durableId="1726293846">
    <w:abstractNumId w:val="40"/>
  </w:num>
  <w:num w:numId="5" w16cid:durableId="1248003172">
    <w:abstractNumId w:val="15"/>
  </w:num>
  <w:num w:numId="6" w16cid:durableId="59183943">
    <w:abstractNumId w:val="29"/>
  </w:num>
  <w:num w:numId="7" w16cid:durableId="1048453941">
    <w:abstractNumId w:val="59"/>
  </w:num>
  <w:num w:numId="8" w16cid:durableId="128672952">
    <w:abstractNumId w:val="47"/>
  </w:num>
  <w:num w:numId="9" w16cid:durableId="1112476637">
    <w:abstractNumId w:val="64"/>
  </w:num>
  <w:num w:numId="10" w16cid:durableId="380789144">
    <w:abstractNumId w:val="13"/>
  </w:num>
  <w:num w:numId="11" w16cid:durableId="1900096041">
    <w:abstractNumId w:val="12"/>
  </w:num>
  <w:num w:numId="12" w16cid:durableId="1267693908">
    <w:abstractNumId w:val="42"/>
  </w:num>
  <w:num w:numId="13" w16cid:durableId="534739164">
    <w:abstractNumId w:val="51"/>
  </w:num>
  <w:num w:numId="14" w16cid:durableId="126241299">
    <w:abstractNumId w:val="6"/>
  </w:num>
  <w:num w:numId="15" w16cid:durableId="68577239">
    <w:abstractNumId w:val="52"/>
  </w:num>
  <w:num w:numId="16" w16cid:durableId="1809475285">
    <w:abstractNumId w:val="32"/>
  </w:num>
  <w:num w:numId="17" w16cid:durableId="161625311">
    <w:abstractNumId w:val="57"/>
  </w:num>
  <w:num w:numId="18" w16cid:durableId="190384758">
    <w:abstractNumId w:val="0"/>
  </w:num>
  <w:num w:numId="19" w16cid:durableId="571040698">
    <w:abstractNumId w:val="21"/>
  </w:num>
  <w:num w:numId="20" w16cid:durableId="649360380">
    <w:abstractNumId w:val="55"/>
  </w:num>
  <w:num w:numId="21" w16cid:durableId="35201202">
    <w:abstractNumId w:val="10"/>
  </w:num>
  <w:num w:numId="22" w16cid:durableId="1627391157">
    <w:abstractNumId w:val="22"/>
  </w:num>
  <w:num w:numId="23" w16cid:durableId="1493525627">
    <w:abstractNumId w:val="31"/>
  </w:num>
  <w:num w:numId="24" w16cid:durableId="1330986352">
    <w:abstractNumId w:val="35"/>
  </w:num>
  <w:num w:numId="25" w16cid:durableId="1004162832">
    <w:abstractNumId w:val="38"/>
  </w:num>
  <w:num w:numId="26" w16cid:durableId="840697789">
    <w:abstractNumId w:val="60"/>
  </w:num>
  <w:num w:numId="27" w16cid:durableId="122961913">
    <w:abstractNumId w:val="30"/>
  </w:num>
  <w:num w:numId="28" w16cid:durableId="1930653519">
    <w:abstractNumId w:val="61"/>
  </w:num>
  <w:num w:numId="29" w16cid:durableId="637689373">
    <w:abstractNumId w:val="45"/>
  </w:num>
  <w:num w:numId="30" w16cid:durableId="1569682022">
    <w:abstractNumId w:val="17"/>
  </w:num>
  <w:num w:numId="31" w16cid:durableId="523833986">
    <w:abstractNumId w:val="25"/>
  </w:num>
  <w:num w:numId="32" w16cid:durableId="519927798">
    <w:abstractNumId w:val="54"/>
  </w:num>
  <w:num w:numId="33" w16cid:durableId="368341468">
    <w:abstractNumId w:val="44"/>
  </w:num>
  <w:num w:numId="34" w16cid:durableId="1543976840">
    <w:abstractNumId w:val="39"/>
  </w:num>
  <w:num w:numId="35" w16cid:durableId="2064672032">
    <w:abstractNumId w:val="24"/>
  </w:num>
  <w:num w:numId="36" w16cid:durableId="127289285">
    <w:abstractNumId w:val="1"/>
  </w:num>
  <w:num w:numId="37" w16cid:durableId="1953240752">
    <w:abstractNumId w:val="3"/>
  </w:num>
  <w:num w:numId="38" w16cid:durableId="1562593686">
    <w:abstractNumId w:val="63"/>
  </w:num>
  <w:num w:numId="39" w16cid:durableId="121272787">
    <w:abstractNumId w:val="18"/>
  </w:num>
  <w:num w:numId="40" w16cid:durableId="879246657">
    <w:abstractNumId w:val="49"/>
  </w:num>
  <w:num w:numId="41" w16cid:durableId="791361883">
    <w:abstractNumId w:val="33"/>
  </w:num>
  <w:num w:numId="42" w16cid:durableId="1907645971">
    <w:abstractNumId w:val="56"/>
  </w:num>
  <w:num w:numId="43" w16cid:durableId="1919292375">
    <w:abstractNumId w:val="23"/>
  </w:num>
  <w:num w:numId="44" w16cid:durableId="1749427184">
    <w:abstractNumId w:val="43"/>
  </w:num>
  <w:num w:numId="45" w16cid:durableId="690380796">
    <w:abstractNumId w:val="26"/>
  </w:num>
  <w:num w:numId="46" w16cid:durableId="1875772612">
    <w:abstractNumId w:val="28"/>
  </w:num>
  <w:num w:numId="47" w16cid:durableId="1449859143">
    <w:abstractNumId w:val="37"/>
  </w:num>
  <w:num w:numId="48" w16cid:durableId="1012879421">
    <w:abstractNumId w:val="2"/>
  </w:num>
  <w:num w:numId="49" w16cid:durableId="1590576995">
    <w:abstractNumId w:val="41"/>
  </w:num>
  <w:num w:numId="50" w16cid:durableId="1613854231">
    <w:abstractNumId w:val="19"/>
  </w:num>
  <w:num w:numId="51" w16cid:durableId="785782204">
    <w:abstractNumId w:val="8"/>
  </w:num>
  <w:num w:numId="52" w16cid:durableId="365712957">
    <w:abstractNumId w:val="11"/>
  </w:num>
  <w:num w:numId="53" w16cid:durableId="1854343426">
    <w:abstractNumId w:val="4"/>
  </w:num>
  <w:num w:numId="54" w16cid:durableId="1915773961">
    <w:abstractNumId w:val="62"/>
  </w:num>
  <w:num w:numId="55" w16cid:durableId="550383338">
    <w:abstractNumId w:val="5"/>
  </w:num>
  <w:num w:numId="56" w16cid:durableId="135146266">
    <w:abstractNumId w:val="27"/>
  </w:num>
  <w:num w:numId="57" w16cid:durableId="1613515665">
    <w:abstractNumId w:val="34"/>
  </w:num>
  <w:num w:numId="58" w16cid:durableId="1236163469">
    <w:abstractNumId w:val="48"/>
  </w:num>
  <w:num w:numId="59" w16cid:durableId="661741630">
    <w:abstractNumId w:val="58"/>
  </w:num>
  <w:num w:numId="60" w16cid:durableId="1192649114">
    <w:abstractNumId w:val="14"/>
  </w:num>
  <w:num w:numId="61" w16cid:durableId="856041761">
    <w:abstractNumId w:val="7"/>
  </w:num>
  <w:num w:numId="62" w16cid:durableId="631373902">
    <w:abstractNumId w:val="50"/>
  </w:num>
  <w:num w:numId="63" w16cid:durableId="1424957056">
    <w:abstractNumId w:val="20"/>
  </w:num>
  <w:num w:numId="64" w16cid:durableId="1078595456">
    <w:abstractNumId w:val="46"/>
  </w:num>
  <w:num w:numId="65" w16cid:durableId="570390762">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73"/>
    <w:rsid w:val="000001EF"/>
    <w:rsid w:val="00004637"/>
    <w:rsid w:val="00004843"/>
    <w:rsid w:val="00006F6D"/>
    <w:rsid w:val="00007271"/>
    <w:rsid w:val="000072A6"/>
    <w:rsid w:val="000075B7"/>
    <w:rsid w:val="00010102"/>
    <w:rsid w:val="00012004"/>
    <w:rsid w:val="000134C1"/>
    <w:rsid w:val="00013EBB"/>
    <w:rsid w:val="00017D95"/>
    <w:rsid w:val="00020156"/>
    <w:rsid w:val="00024901"/>
    <w:rsid w:val="00025A09"/>
    <w:rsid w:val="0002667D"/>
    <w:rsid w:val="000266F4"/>
    <w:rsid w:val="00026FC9"/>
    <w:rsid w:val="000314AD"/>
    <w:rsid w:val="00032431"/>
    <w:rsid w:val="00032A55"/>
    <w:rsid w:val="000442D2"/>
    <w:rsid w:val="00045B48"/>
    <w:rsid w:val="00046732"/>
    <w:rsid w:val="00047B32"/>
    <w:rsid w:val="0005203A"/>
    <w:rsid w:val="00052709"/>
    <w:rsid w:val="00052A54"/>
    <w:rsid w:val="00053BDB"/>
    <w:rsid w:val="000576A8"/>
    <w:rsid w:val="00064E68"/>
    <w:rsid w:val="0006526D"/>
    <w:rsid w:val="00066181"/>
    <w:rsid w:val="00067A1C"/>
    <w:rsid w:val="000704D7"/>
    <w:rsid w:val="00072261"/>
    <w:rsid w:val="00080DC1"/>
    <w:rsid w:val="00086A93"/>
    <w:rsid w:val="00090F0B"/>
    <w:rsid w:val="00095548"/>
    <w:rsid w:val="000973BE"/>
    <w:rsid w:val="00097852"/>
    <w:rsid w:val="000A6B50"/>
    <w:rsid w:val="000B126F"/>
    <w:rsid w:val="000B74D9"/>
    <w:rsid w:val="000C06D2"/>
    <w:rsid w:val="000C477F"/>
    <w:rsid w:val="000C4935"/>
    <w:rsid w:val="000D13B8"/>
    <w:rsid w:val="000D7A5D"/>
    <w:rsid w:val="000E2115"/>
    <w:rsid w:val="000E2E4B"/>
    <w:rsid w:val="000E513D"/>
    <w:rsid w:val="000F1FE5"/>
    <w:rsid w:val="000F29C6"/>
    <w:rsid w:val="000F2EAC"/>
    <w:rsid w:val="000F4218"/>
    <w:rsid w:val="000F502A"/>
    <w:rsid w:val="000F7BA4"/>
    <w:rsid w:val="00100B62"/>
    <w:rsid w:val="0011025B"/>
    <w:rsid w:val="00113C1D"/>
    <w:rsid w:val="00114ECF"/>
    <w:rsid w:val="00116F1D"/>
    <w:rsid w:val="00123B3D"/>
    <w:rsid w:val="00132248"/>
    <w:rsid w:val="001343F9"/>
    <w:rsid w:val="0013496C"/>
    <w:rsid w:val="00141109"/>
    <w:rsid w:val="0014126C"/>
    <w:rsid w:val="0014217A"/>
    <w:rsid w:val="00143029"/>
    <w:rsid w:val="00143854"/>
    <w:rsid w:val="0015206F"/>
    <w:rsid w:val="00155354"/>
    <w:rsid w:val="00161000"/>
    <w:rsid w:val="0016313A"/>
    <w:rsid w:val="001643EA"/>
    <w:rsid w:val="00170DA4"/>
    <w:rsid w:val="001740FC"/>
    <w:rsid w:val="00175B4E"/>
    <w:rsid w:val="001766F5"/>
    <w:rsid w:val="00176C05"/>
    <w:rsid w:val="00177165"/>
    <w:rsid w:val="001775BD"/>
    <w:rsid w:val="001826D9"/>
    <w:rsid w:val="00185D64"/>
    <w:rsid w:val="00186AED"/>
    <w:rsid w:val="00187B26"/>
    <w:rsid w:val="0019121B"/>
    <w:rsid w:val="001917B3"/>
    <w:rsid w:val="00192C19"/>
    <w:rsid w:val="001A05C7"/>
    <w:rsid w:val="001A1FA6"/>
    <w:rsid w:val="001A56CC"/>
    <w:rsid w:val="001B0C2E"/>
    <w:rsid w:val="001B5B2E"/>
    <w:rsid w:val="001B6405"/>
    <w:rsid w:val="001B66BE"/>
    <w:rsid w:val="001C2436"/>
    <w:rsid w:val="001C36D1"/>
    <w:rsid w:val="001C393E"/>
    <w:rsid w:val="001C3D52"/>
    <w:rsid w:val="001E247A"/>
    <w:rsid w:val="001E39FE"/>
    <w:rsid w:val="001E3B4A"/>
    <w:rsid w:val="001E7C42"/>
    <w:rsid w:val="001F16C6"/>
    <w:rsid w:val="001F26BF"/>
    <w:rsid w:val="001F4414"/>
    <w:rsid w:val="00201118"/>
    <w:rsid w:val="00202C9C"/>
    <w:rsid w:val="002036DE"/>
    <w:rsid w:val="00203B68"/>
    <w:rsid w:val="00207A38"/>
    <w:rsid w:val="00207E55"/>
    <w:rsid w:val="002126E9"/>
    <w:rsid w:val="00212A2A"/>
    <w:rsid w:val="00215E5D"/>
    <w:rsid w:val="002161B9"/>
    <w:rsid w:val="00217FD6"/>
    <w:rsid w:val="00221565"/>
    <w:rsid w:val="0022161C"/>
    <w:rsid w:val="00230D0C"/>
    <w:rsid w:val="00231B86"/>
    <w:rsid w:val="00234F2C"/>
    <w:rsid w:val="002410FC"/>
    <w:rsid w:val="00241A09"/>
    <w:rsid w:val="00243258"/>
    <w:rsid w:val="002452AC"/>
    <w:rsid w:val="00246637"/>
    <w:rsid w:val="002467D4"/>
    <w:rsid w:val="00250C94"/>
    <w:rsid w:val="00254B0D"/>
    <w:rsid w:val="002560EE"/>
    <w:rsid w:val="00256B45"/>
    <w:rsid w:val="002571DD"/>
    <w:rsid w:val="00260290"/>
    <w:rsid w:val="0026040F"/>
    <w:rsid w:val="00263B25"/>
    <w:rsid w:val="002642FE"/>
    <w:rsid w:val="002647E7"/>
    <w:rsid w:val="0026737C"/>
    <w:rsid w:val="00271338"/>
    <w:rsid w:val="002745F9"/>
    <w:rsid w:val="00274B57"/>
    <w:rsid w:val="00275D09"/>
    <w:rsid w:val="00277A66"/>
    <w:rsid w:val="00283C1F"/>
    <w:rsid w:val="00285689"/>
    <w:rsid w:val="00286605"/>
    <w:rsid w:val="00287439"/>
    <w:rsid w:val="0028777C"/>
    <w:rsid w:val="00291A9A"/>
    <w:rsid w:val="00293DEB"/>
    <w:rsid w:val="00295269"/>
    <w:rsid w:val="00295EF2"/>
    <w:rsid w:val="00296C63"/>
    <w:rsid w:val="002A27C7"/>
    <w:rsid w:val="002A6933"/>
    <w:rsid w:val="002B018B"/>
    <w:rsid w:val="002B0EF0"/>
    <w:rsid w:val="002B1BDF"/>
    <w:rsid w:val="002B4384"/>
    <w:rsid w:val="002B60C2"/>
    <w:rsid w:val="002B6C5E"/>
    <w:rsid w:val="002B74AE"/>
    <w:rsid w:val="002B7BD0"/>
    <w:rsid w:val="002C0A98"/>
    <w:rsid w:val="002C2F79"/>
    <w:rsid w:val="002C3FF2"/>
    <w:rsid w:val="002C6EBE"/>
    <w:rsid w:val="002D3156"/>
    <w:rsid w:val="002D4225"/>
    <w:rsid w:val="002E0908"/>
    <w:rsid w:val="002E138B"/>
    <w:rsid w:val="002E1E44"/>
    <w:rsid w:val="002E2F6A"/>
    <w:rsid w:val="002E53F9"/>
    <w:rsid w:val="002E5E77"/>
    <w:rsid w:val="002F2903"/>
    <w:rsid w:val="002F2DA5"/>
    <w:rsid w:val="002F336B"/>
    <w:rsid w:val="002F33D5"/>
    <w:rsid w:val="002F38A6"/>
    <w:rsid w:val="002F5015"/>
    <w:rsid w:val="002F6FE0"/>
    <w:rsid w:val="00300661"/>
    <w:rsid w:val="00301608"/>
    <w:rsid w:val="003022A8"/>
    <w:rsid w:val="003057A2"/>
    <w:rsid w:val="00306F6E"/>
    <w:rsid w:val="00313C47"/>
    <w:rsid w:val="003151A1"/>
    <w:rsid w:val="00320917"/>
    <w:rsid w:val="00326DC1"/>
    <w:rsid w:val="003270C7"/>
    <w:rsid w:val="00331382"/>
    <w:rsid w:val="00331407"/>
    <w:rsid w:val="00332EF6"/>
    <w:rsid w:val="0033460D"/>
    <w:rsid w:val="00335193"/>
    <w:rsid w:val="00341175"/>
    <w:rsid w:val="00344879"/>
    <w:rsid w:val="003477C7"/>
    <w:rsid w:val="0036109B"/>
    <w:rsid w:val="003614B1"/>
    <w:rsid w:val="00361D99"/>
    <w:rsid w:val="0036284B"/>
    <w:rsid w:val="00362B45"/>
    <w:rsid w:val="00363531"/>
    <w:rsid w:val="00365817"/>
    <w:rsid w:val="0037497C"/>
    <w:rsid w:val="00374FD8"/>
    <w:rsid w:val="00375C7D"/>
    <w:rsid w:val="00376B37"/>
    <w:rsid w:val="0038092D"/>
    <w:rsid w:val="00383C3F"/>
    <w:rsid w:val="00394CEC"/>
    <w:rsid w:val="0039525D"/>
    <w:rsid w:val="00396722"/>
    <w:rsid w:val="00397692"/>
    <w:rsid w:val="003979CD"/>
    <w:rsid w:val="003A0EAC"/>
    <w:rsid w:val="003A2A9E"/>
    <w:rsid w:val="003A5262"/>
    <w:rsid w:val="003A649F"/>
    <w:rsid w:val="003B0A45"/>
    <w:rsid w:val="003B7210"/>
    <w:rsid w:val="003C145C"/>
    <w:rsid w:val="003C36D9"/>
    <w:rsid w:val="003C64C8"/>
    <w:rsid w:val="003D12BD"/>
    <w:rsid w:val="003D6D4A"/>
    <w:rsid w:val="003D785E"/>
    <w:rsid w:val="003E3E9F"/>
    <w:rsid w:val="003E78A9"/>
    <w:rsid w:val="003F1515"/>
    <w:rsid w:val="003F3B14"/>
    <w:rsid w:val="003F67D8"/>
    <w:rsid w:val="003F6E3A"/>
    <w:rsid w:val="003F6F42"/>
    <w:rsid w:val="003F7A3C"/>
    <w:rsid w:val="00402837"/>
    <w:rsid w:val="00403F97"/>
    <w:rsid w:val="00410D21"/>
    <w:rsid w:val="00417B73"/>
    <w:rsid w:val="00421CB5"/>
    <w:rsid w:val="00423F7E"/>
    <w:rsid w:val="00433F8B"/>
    <w:rsid w:val="00435537"/>
    <w:rsid w:val="00435E5B"/>
    <w:rsid w:val="0043620A"/>
    <w:rsid w:val="0044370F"/>
    <w:rsid w:val="00445784"/>
    <w:rsid w:val="00450A1B"/>
    <w:rsid w:val="00450C5D"/>
    <w:rsid w:val="00450D64"/>
    <w:rsid w:val="00452259"/>
    <w:rsid w:val="00452B36"/>
    <w:rsid w:val="00452E62"/>
    <w:rsid w:val="00456016"/>
    <w:rsid w:val="00460233"/>
    <w:rsid w:val="00461795"/>
    <w:rsid w:val="004628CF"/>
    <w:rsid w:val="0046478F"/>
    <w:rsid w:val="00465E8D"/>
    <w:rsid w:val="00466F0F"/>
    <w:rsid w:val="00471D7B"/>
    <w:rsid w:val="00473228"/>
    <w:rsid w:val="00473E72"/>
    <w:rsid w:val="004815D1"/>
    <w:rsid w:val="00482C35"/>
    <w:rsid w:val="004845B3"/>
    <w:rsid w:val="0048598B"/>
    <w:rsid w:val="00486580"/>
    <w:rsid w:val="00486FC8"/>
    <w:rsid w:val="00492675"/>
    <w:rsid w:val="00494AE3"/>
    <w:rsid w:val="00496D68"/>
    <w:rsid w:val="00496F3A"/>
    <w:rsid w:val="0049708D"/>
    <w:rsid w:val="004A160D"/>
    <w:rsid w:val="004A318D"/>
    <w:rsid w:val="004A323C"/>
    <w:rsid w:val="004A40B9"/>
    <w:rsid w:val="004A5140"/>
    <w:rsid w:val="004A64B0"/>
    <w:rsid w:val="004B088F"/>
    <w:rsid w:val="004B0FF1"/>
    <w:rsid w:val="004B14E0"/>
    <w:rsid w:val="004B2CD0"/>
    <w:rsid w:val="004B3285"/>
    <w:rsid w:val="004B3D2F"/>
    <w:rsid w:val="004C2162"/>
    <w:rsid w:val="004D2FE2"/>
    <w:rsid w:val="004D59B9"/>
    <w:rsid w:val="004E12A0"/>
    <w:rsid w:val="004E342A"/>
    <w:rsid w:val="004E40A8"/>
    <w:rsid w:val="004E54C0"/>
    <w:rsid w:val="004E5CF0"/>
    <w:rsid w:val="004F7316"/>
    <w:rsid w:val="005004A6"/>
    <w:rsid w:val="00502D50"/>
    <w:rsid w:val="005037C9"/>
    <w:rsid w:val="0050522B"/>
    <w:rsid w:val="00507833"/>
    <w:rsid w:val="00512046"/>
    <w:rsid w:val="00512B29"/>
    <w:rsid w:val="00513B67"/>
    <w:rsid w:val="00513E44"/>
    <w:rsid w:val="00515563"/>
    <w:rsid w:val="00517C9E"/>
    <w:rsid w:val="005215EB"/>
    <w:rsid w:val="00521DF9"/>
    <w:rsid w:val="00524F68"/>
    <w:rsid w:val="00524FF9"/>
    <w:rsid w:val="00541F91"/>
    <w:rsid w:val="005427BB"/>
    <w:rsid w:val="0054386B"/>
    <w:rsid w:val="00556E57"/>
    <w:rsid w:val="00557458"/>
    <w:rsid w:val="0056029A"/>
    <w:rsid w:val="005626B2"/>
    <w:rsid w:val="00562BBE"/>
    <w:rsid w:val="0056427C"/>
    <w:rsid w:val="00566553"/>
    <w:rsid w:val="00566C57"/>
    <w:rsid w:val="00570E00"/>
    <w:rsid w:val="00573640"/>
    <w:rsid w:val="00582D05"/>
    <w:rsid w:val="00585EF1"/>
    <w:rsid w:val="00587612"/>
    <w:rsid w:val="00594D45"/>
    <w:rsid w:val="005967AC"/>
    <w:rsid w:val="00596953"/>
    <w:rsid w:val="005A2B00"/>
    <w:rsid w:val="005A3C50"/>
    <w:rsid w:val="005A4C32"/>
    <w:rsid w:val="005B2204"/>
    <w:rsid w:val="005B5E6E"/>
    <w:rsid w:val="005B681B"/>
    <w:rsid w:val="005C26D0"/>
    <w:rsid w:val="005C482E"/>
    <w:rsid w:val="005D00ED"/>
    <w:rsid w:val="005D194E"/>
    <w:rsid w:val="005D6E9F"/>
    <w:rsid w:val="005E3CB5"/>
    <w:rsid w:val="005E427D"/>
    <w:rsid w:val="005E6349"/>
    <w:rsid w:val="005F509F"/>
    <w:rsid w:val="005F6015"/>
    <w:rsid w:val="00603ADF"/>
    <w:rsid w:val="0060431B"/>
    <w:rsid w:val="006057B8"/>
    <w:rsid w:val="00605FD1"/>
    <w:rsid w:val="0060717C"/>
    <w:rsid w:val="00607FF3"/>
    <w:rsid w:val="00610268"/>
    <w:rsid w:val="00612A55"/>
    <w:rsid w:val="00612CF7"/>
    <w:rsid w:val="00613104"/>
    <w:rsid w:val="00620BA8"/>
    <w:rsid w:val="0062735C"/>
    <w:rsid w:val="00634AD4"/>
    <w:rsid w:val="00644E91"/>
    <w:rsid w:val="00644E98"/>
    <w:rsid w:val="00645198"/>
    <w:rsid w:val="00645265"/>
    <w:rsid w:val="006458C2"/>
    <w:rsid w:val="00645B79"/>
    <w:rsid w:val="00645EF1"/>
    <w:rsid w:val="00646D63"/>
    <w:rsid w:val="006479C4"/>
    <w:rsid w:val="00647D1C"/>
    <w:rsid w:val="00650A36"/>
    <w:rsid w:val="00650D15"/>
    <w:rsid w:val="0065195E"/>
    <w:rsid w:val="00653F5C"/>
    <w:rsid w:val="00656155"/>
    <w:rsid w:val="0065681C"/>
    <w:rsid w:val="00660754"/>
    <w:rsid w:val="0066198E"/>
    <w:rsid w:val="00663E76"/>
    <w:rsid w:val="00664822"/>
    <w:rsid w:val="00665C2D"/>
    <w:rsid w:val="00666F5C"/>
    <w:rsid w:val="00674B9E"/>
    <w:rsid w:val="00675BF0"/>
    <w:rsid w:val="00676804"/>
    <w:rsid w:val="00687042"/>
    <w:rsid w:val="00692BA0"/>
    <w:rsid w:val="006949CB"/>
    <w:rsid w:val="006A0205"/>
    <w:rsid w:val="006A18AC"/>
    <w:rsid w:val="006A3D1B"/>
    <w:rsid w:val="006B250C"/>
    <w:rsid w:val="006B2D97"/>
    <w:rsid w:val="006B5BD9"/>
    <w:rsid w:val="006B61EC"/>
    <w:rsid w:val="006C02C2"/>
    <w:rsid w:val="006C3E03"/>
    <w:rsid w:val="006C43DC"/>
    <w:rsid w:val="006D3016"/>
    <w:rsid w:val="006D61E7"/>
    <w:rsid w:val="006E09E7"/>
    <w:rsid w:val="006E4BBF"/>
    <w:rsid w:val="006F32C1"/>
    <w:rsid w:val="006F4631"/>
    <w:rsid w:val="006F699E"/>
    <w:rsid w:val="00702E06"/>
    <w:rsid w:val="00703850"/>
    <w:rsid w:val="007049DE"/>
    <w:rsid w:val="007104B8"/>
    <w:rsid w:val="00711F9D"/>
    <w:rsid w:val="00712817"/>
    <w:rsid w:val="00714C14"/>
    <w:rsid w:val="00717070"/>
    <w:rsid w:val="00726E2F"/>
    <w:rsid w:val="00732843"/>
    <w:rsid w:val="007376C2"/>
    <w:rsid w:val="0073784A"/>
    <w:rsid w:val="0074384C"/>
    <w:rsid w:val="00744352"/>
    <w:rsid w:val="00745590"/>
    <w:rsid w:val="00746FE8"/>
    <w:rsid w:val="00747D19"/>
    <w:rsid w:val="00751439"/>
    <w:rsid w:val="00753BED"/>
    <w:rsid w:val="0075467E"/>
    <w:rsid w:val="007554D9"/>
    <w:rsid w:val="007555A8"/>
    <w:rsid w:val="007563F5"/>
    <w:rsid w:val="00756C73"/>
    <w:rsid w:val="00763EF9"/>
    <w:rsid w:val="0076541B"/>
    <w:rsid w:val="007673DD"/>
    <w:rsid w:val="0077396D"/>
    <w:rsid w:val="0077579F"/>
    <w:rsid w:val="007816B9"/>
    <w:rsid w:val="00784229"/>
    <w:rsid w:val="0078478C"/>
    <w:rsid w:val="007929CC"/>
    <w:rsid w:val="00792F17"/>
    <w:rsid w:val="00794359"/>
    <w:rsid w:val="00796296"/>
    <w:rsid w:val="007A1282"/>
    <w:rsid w:val="007A14E6"/>
    <w:rsid w:val="007A5060"/>
    <w:rsid w:val="007B0AF3"/>
    <w:rsid w:val="007B35D9"/>
    <w:rsid w:val="007C06D6"/>
    <w:rsid w:val="007C2C1A"/>
    <w:rsid w:val="007D027E"/>
    <w:rsid w:val="007D1402"/>
    <w:rsid w:val="007E1BB1"/>
    <w:rsid w:val="007E2099"/>
    <w:rsid w:val="007E22B0"/>
    <w:rsid w:val="007E34A7"/>
    <w:rsid w:val="007E6360"/>
    <w:rsid w:val="007E6A11"/>
    <w:rsid w:val="007F0C55"/>
    <w:rsid w:val="007F341B"/>
    <w:rsid w:val="007F4174"/>
    <w:rsid w:val="007F4262"/>
    <w:rsid w:val="007F4A20"/>
    <w:rsid w:val="007F4C32"/>
    <w:rsid w:val="007F5C85"/>
    <w:rsid w:val="00800988"/>
    <w:rsid w:val="008011C4"/>
    <w:rsid w:val="00802B7B"/>
    <w:rsid w:val="008130DC"/>
    <w:rsid w:val="00825E25"/>
    <w:rsid w:val="008268EA"/>
    <w:rsid w:val="008309C2"/>
    <w:rsid w:val="00830F49"/>
    <w:rsid w:val="00831EAA"/>
    <w:rsid w:val="00836F4E"/>
    <w:rsid w:val="00840B46"/>
    <w:rsid w:val="00840BCB"/>
    <w:rsid w:val="008450D3"/>
    <w:rsid w:val="00846B6A"/>
    <w:rsid w:val="008476EC"/>
    <w:rsid w:val="0085411F"/>
    <w:rsid w:val="00854142"/>
    <w:rsid w:val="00860F62"/>
    <w:rsid w:val="00861AFF"/>
    <w:rsid w:val="008620C1"/>
    <w:rsid w:val="00865A87"/>
    <w:rsid w:val="008677C9"/>
    <w:rsid w:val="00872385"/>
    <w:rsid w:val="0087302E"/>
    <w:rsid w:val="00875A8A"/>
    <w:rsid w:val="00876E02"/>
    <w:rsid w:val="00876EFC"/>
    <w:rsid w:val="00877D1A"/>
    <w:rsid w:val="00877F35"/>
    <w:rsid w:val="00882383"/>
    <w:rsid w:val="0088700D"/>
    <w:rsid w:val="00890183"/>
    <w:rsid w:val="00892BD3"/>
    <w:rsid w:val="00896747"/>
    <w:rsid w:val="00897965"/>
    <w:rsid w:val="00897979"/>
    <w:rsid w:val="008A1846"/>
    <w:rsid w:val="008A2BFE"/>
    <w:rsid w:val="008A3C71"/>
    <w:rsid w:val="008A6E6E"/>
    <w:rsid w:val="008B06C0"/>
    <w:rsid w:val="008B11FD"/>
    <w:rsid w:val="008B14B3"/>
    <w:rsid w:val="008B267C"/>
    <w:rsid w:val="008B373A"/>
    <w:rsid w:val="008B4085"/>
    <w:rsid w:val="008B6F3B"/>
    <w:rsid w:val="008C2BDF"/>
    <w:rsid w:val="008C3EBE"/>
    <w:rsid w:val="008D4259"/>
    <w:rsid w:val="008D47F0"/>
    <w:rsid w:val="008D64C6"/>
    <w:rsid w:val="008E13A6"/>
    <w:rsid w:val="008E2D0E"/>
    <w:rsid w:val="008E305A"/>
    <w:rsid w:val="008E66BF"/>
    <w:rsid w:val="008F23F1"/>
    <w:rsid w:val="008F3C93"/>
    <w:rsid w:val="008F7BD8"/>
    <w:rsid w:val="00902F0F"/>
    <w:rsid w:val="00912EE9"/>
    <w:rsid w:val="009132BB"/>
    <w:rsid w:val="00916978"/>
    <w:rsid w:val="0092084F"/>
    <w:rsid w:val="009208CD"/>
    <w:rsid w:val="00920CDC"/>
    <w:rsid w:val="009250FE"/>
    <w:rsid w:val="00927AC2"/>
    <w:rsid w:val="009318EC"/>
    <w:rsid w:val="00933B68"/>
    <w:rsid w:val="009352E4"/>
    <w:rsid w:val="009374EF"/>
    <w:rsid w:val="0093758C"/>
    <w:rsid w:val="0094133D"/>
    <w:rsid w:val="009432DB"/>
    <w:rsid w:val="0095547E"/>
    <w:rsid w:val="00957198"/>
    <w:rsid w:val="009578F2"/>
    <w:rsid w:val="00963734"/>
    <w:rsid w:val="0096522C"/>
    <w:rsid w:val="00965D4C"/>
    <w:rsid w:val="00966DD5"/>
    <w:rsid w:val="00970D95"/>
    <w:rsid w:val="00973773"/>
    <w:rsid w:val="00976556"/>
    <w:rsid w:val="0097749A"/>
    <w:rsid w:val="00980DFA"/>
    <w:rsid w:val="0098190F"/>
    <w:rsid w:val="00983A7B"/>
    <w:rsid w:val="009863DC"/>
    <w:rsid w:val="00991963"/>
    <w:rsid w:val="00993015"/>
    <w:rsid w:val="0099459B"/>
    <w:rsid w:val="009947CA"/>
    <w:rsid w:val="009A29D5"/>
    <w:rsid w:val="009A2F2A"/>
    <w:rsid w:val="009A3F77"/>
    <w:rsid w:val="009A413F"/>
    <w:rsid w:val="009A5A4C"/>
    <w:rsid w:val="009A769C"/>
    <w:rsid w:val="009B095D"/>
    <w:rsid w:val="009B1562"/>
    <w:rsid w:val="009B402E"/>
    <w:rsid w:val="009B4540"/>
    <w:rsid w:val="009B7F02"/>
    <w:rsid w:val="009C4BBC"/>
    <w:rsid w:val="009D12FB"/>
    <w:rsid w:val="009D186A"/>
    <w:rsid w:val="009D3D77"/>
    <w:rsid w:val="009D40C9"/>
    <w:rsid w:val="009E3D67"/>
    <w:rsid w:val="009E7B59"/>
    <w:rsid w:val="009F72FD"/>
    <w:rsid w:val="00A011BE"/>
    <w:rsid w:val="00A136C2"/>
    <w:rsid w:val="00A14B99"/>
    <w:rsid w:val="00A23EFC"/>
    <w:rsid w:val="00A30147"/>
    <w:rsid w:val="00A30F96"/>
    <w:rsid w:val="00A3259A"/>
    <w:rsid w:val="00A35123"/>
    <w:rsid w:val="00A372BD"/>
    <w:rsid w:val="00A377F7"/>
    <w:rsid w:val="00A418CE"/>
    <w:rsid w:val="00A52066"/>
    <w:rsid w:val="00A52644"/>
    <w:rsid w:val="00A53187"/>
    <w:rsid w:val="00A57D0B"/>
    <w:rsid w:val="00A6520F"/>
    <w:rsid w:val="00A66325"/>
    <w:rsid w:val="00A708A5"/>
    <w:rsid w:val="00A70A43"/>
    <w:rsid w:val="00A711BB"/>
    <w:rsid w:val="00A72291"/>
    <w:rsid w:val="00A72D7D"/>
    <w:rsid w:val="00A73B71"/>
    <w:rsid w:val="00A751FB"/>
    <w:rsid w:val="00A80B8B"/>
    <w:rsid w:val="00A81176"/>
    <w:rsid w:val="00A813F0"/>
    <w:rsid w:val="00A81C77"/>
    <w:rsid w:val="00A82B42"/>
    <w:rsid w:val="00A83B4D"/>
    <w:rsid w:val="00A85817"/>
    <w:rsid w:val="00A86A0C"/>
    <w:rsid w:val="00A950E0"/>
    <w:rsid w:val="00A967F2"/>
    <w:rsid w:val="00A979E8"/>
    <w:rsid w:val="00A97DA3"/>
    <w:rsid w:val="00AA1510"/>
    <w:rsid w:val="00AA3D19"/>
    <w:rsid w:val="00AA6E1C"/>
    <w:rsid w:val="00AB5694"/>
    <w:rsid w:val="00AC121E"/>
    <w:rsid w:val="00AC4EFD"/>
    <w:rsid w:val="00AD4D11"/>
    <w:rsid w:val="00AE3C74"/>
    <w:rsid w:val="00AE5435"/>
    <w:rsid w:val="00AF3738"/>
    <w:rsid w:val="00AF3FFF"/>
    <w:rsid w:val="00AF4B37"/>
    <w:rsid w:val="00AF747D"/>
    <w:rsid w:val="00B01175"/>
    <w:rsid w:val="00B01AEA"/>
    <w:rsid w:val="00B01BAD"/>
    <w:rsid w:val="00B02583"/>
    <w:rsid w:val="00B03BA0"/>
    <w:rsid w:val="00B03E67"/>
    <w:rsid w:val="00B03EEB"/>
    <w:rsid w:val="00B04D42"/>
    <w:rsid w:val="00B0569E"/>
    <w:rsid w:val="00B05794"/>
    <w:rsid w:val="00B06D1B"/>
    <w:rsid w:val="00B07675"/>
    <w:rsid w:val="00B108E9"/>
    <w:rsid w:val="00B11846"/>
    <w:rsid w:val="00B15F5D"/>
    <w:rsid w:val="00B16B11"/>
    <w:rsid w:val="00B16BFF"/>
    <w:rsid w:val="00B2239D"/>
    <w:rsid w:val="00B22477"/>
    <w:rsid w:val="00B226F5"/>
    <w:rsid w:val="00B22E51"/>
    <w:rsid w:val="00B22E76"/>
    <w:rsid w:val="00B23032"/>
    <w:rsid w:val="00B2496C"/>
    <w:rsid w:val="00B269FE"/>
    <w:rsid w:val="00B26A00"/>
    <w:rsid w:val="00B30141"/>
    <w:rsid w:val="00B310D5"/>
    <w:rsid w:val="00B333F8"/>
    <w:rsid w:val="00B34890"/>
    <w:rsid w:val="00B44722"/>
    <w:rsid w:val="00B45516"/>
    <w:rsid w:val="00B4658E"/>
    <w:rsid w:val="00B515AE"/>
    <w:rsid w:val="00B56D73"/>
    <w:rsid w:val="00B6009B"/>
    <w:rsid w:val="00B603D6"/>
    <w:rsid w:val="00B60469"/>
    <w:rsid w:val="00B641AB"/>
    <w:rsid w:val="00B64ACF"/>
    <w:rsid w:val="00B65180"/>
    <w:rsid w:val="00B70588"/>
    <w:rsid w:val="00B71DA3"/>
    <w:rsid w:val="00B74174"/>
    <w:rsid w:val="00B827BE"/>
    <w:rsid w:val="00B83E0E"/>
    <w:rsid w:val="00B847CF"/>
    <w:rsid w:val="00B85C6B"/>
    <w:rsid w:val="00B911D4"/>
    <w:rsid w:val="00B97428"/>
    <w:rsid w:val="00B975CA"/>
    <w:rsid w:val="00BA23B7"/>
    <w:rsid w:val="00BA246B"/>
    <w:rsid w:val="00BA525F"/>
    <w:rsid w:val="00BA5A4E"/>
    <w:rsid w:val="00BA7384"/>
    <w:rsid w:val="00BA786B"/>
    <w:rsid w:val="00BA7D15"/>
    <w:rsid w:val="00BB1A88"/>
    <w:rsid w:val="00BB2D9C"/>
    <w:rsid w:val="00BB3799"/>
    <w:rsid w:val="00BB6CD7"/>
    <w:rsid w:val="00BC3138"/>
    <w:rsid w:val="00BC4882"/>
    <w:rsid w:val="00BC74D1"/>
    <w:rsid w:val="00BD0F75"/>
    <w:rsid w:val="00BD2969"/>
    <w:rsid w:val="00BD754C"/>
    <w:rsid w:val="00BE01C6"/>
    <w:rsid w:val="00BE32D5"/>
    <w:rsid w:val="00BE3F5A"/>
    <w:rsid w:val="00BE5F50"/>
    <w:rsid w:val="00BF0C81"/>
    <w:rsid w:val="00BF3ACD"/>
    <w:rsid w:val="00BF4AAA"/>
    <w:rsid w:val="00BF60D8"/>
    <w:rsid w:val="00BF7F03"/>
    <w:rsid w:val="00C05B1F"/>
    <w:rsid w:val="00C0725F"/>
    <w:rsid w:val="00C11436"/>
    <w:rsid w:val="00C153CC"/>
    <w:rsid w:val="00C31EA0"/>
    <w:rsid w:val="00C3369D"/>
    <w:rsid w:val="00C4112D"/>
    <w:rsid w:val="00C422ED"/>
    <w:rsid w:val="00C43C46"/>
    <w:rsid w:val="00C443D1"/>
    <w:rsid w:val="00C463DF"/>
    <w:rsid w:val="00C4644A"/>
    <w:rsid w:val="00C46BBA"/>
    <w:rsid w:val="00C5363B"/>
    <w:rsid w:val="00C53F86"/>
    <w:rsid w:val="00C5420A"/>
    <w:rsid w:val="00C56F07"/>
    <w:rsid w:val="00C6074A"/>
    <w:rsid w:val="00C6580A"/>
    <w:rsid w:val="00C65A90"/>
    <w:rsid w:val="00C66682"/>
    <w:rsid w:val="00C7057F"/>
    <w:rsid w:val="00C73AB1"/>
    <w:rsid w:val="00C7467F"/>
    <w:rsid w:val="00C74C76"/>
    <w:rsid w:val="00C7787D"/>
    <w:rsid w:val="00C81E9C"/>
    <w:rsid w:val="00C851D2"/>
    <w:rsid w:val="00C86070"/>
    <w:rsid w:val="00C86B8F"/>
    <w:rsid w:val="00C8788D"/>
    <w:rsid w:val="00C9170F"/>
    <w:rsid w:val="00C91EBE"/>
    <w:rsid w:val="00C9640E"/>
    <w:rsid w:val="00CA43F2"/>
    <w:rsid w:val="00CB1746"/>
    <w:rsid w:val="00CB1B93"/>
    <w:rsid w:val="00CC27FD"/>
    <w:rsid w:val="00CC4C18"/>
    <w:rsid w:val="00CC7BCC"/>
    <w:rsid w:val="00CC7BF6"/>
    <w:rsid w:val="00CD1236"/>
    <w:rsid w:val="00CD5C50"/>
    <w:rsid w:val="00CD5FAD"/>
    <w:rsid w:val="00CD6B05"/>
    <w:rsid w:val="00CE1115"/>
    <w:rsid w:val="00CE401C"/>
    <w:rsid w:val="00CE41D5"/>
    <w:rsid w:val="00CE7316"/>
    <w:rsid w:val="00CF3082"/>
    <w:rsid w:val="00CF7742"/>
    <w:rsid w:val="00D044D2"/>
    <w:rsid w:val="00D07754"/>
    <w:rsid w:val="00D11BA4"/>
    <w:rsid w:val="00D16013"/>
    <w:rsid w:val="00D22B77"/>
    <w:rsid w:val="00D24894"/>
    <w:rsid w:val="00D328C9"/>
    <w:rsid w:val="00D3323C"/>
    <w:rsid w:val="00D35566"/>
    <w:rsid w:val="00D37275"/>
    <w:rsid w:val="00D377DA"/>
    <w:rsid w:val="00D37B1D"/>
    <w:rsid w:val="00D40927"/>
    <w:rsid w:val="00D41746"/>
    <w:rsid w:val="00D44F87"/>
    <w:rsid w:val="00D46E32"/>
    <w:rsid w:val="00D47947"/>
    <w:rsid w:val="00D538AF"/>
    <w:rsid w:val="00D5550E"/>
    <w:rsid w:val="00D5552E"/>
    <w:rsid w:val="00D56497"/>
    <w:rsid w:val="00D626BA"/>
    <w:rsid w:val="00D66812"/>
    <w:rsid w:val="00D66BAB"/>
    <w:rsid w:val="00D73646"/>
    <w:rsid w:val="00D75DCB"/>
    <w:rsid w:val="00D77362"/>
    <w:rsid w:val="00D81CA6"/>
    <w:rsid w:val="00D86B2B"/>
    <w:rsid w:val="00D91F66"/>
    <w:rsid w:val="00D92DAB"/>
    <w:rsid w:val="00D935F7"/>
    <w:rsid w:val="00D93F3A"/>
    <w:rsid w:val="00D93FED"/>
    <w:rsid w:val="00D94D42"/>
    <w:rsid w:val="00D95294"/>
    <w:rsid w:val="00D97FEC"/>
    <w:rsid w:val="00DA04BE"/>
    <w:rsid w:val="00DA2CBC"/>
    <w:rsid w:val="00DA3D6D"/>
    <w:rsid w:val="00DA4429"/>
    <w:rsid w:val="00DA6BD8"/>
    <w:rsid w:val="00DA70BE"/>
    <w:rsid w:val="00DA7244"/>
    <w:rsid w:val="00DB0128"/>
    <w:rsid w:val="00DB0D66"/>
    <w:rsid w:val="00DB267E"/>
    <w:rsid w:val="00DB2695"/>
    <w:rsid w:val="00DB2811"/>
    <w:rsid w:val="00DB38DC"/>
    <w:rsid w:val="00DB4F0E"/>
    <w:rsid w:val="00DC0A04"/>
    <w:rsid w:val="00DC2BF6"/>
    <w:rsid w:val="00DD0815"/>
    <w:rsid w:val="00DE0BE7"/>
    <w:rsid w:val="00DE424F"/>
    <w:rsid w:val="00DE4CBF"/>
    <w:rsid w:val="00DF4CF5"/>
    <w:rsid w:val="00DF5317"/>
    <w:rsid w:val="00DF5E38"/>
    <w:rsid w:val="00DF61C7"/>
    <w:rsid w:val="00E00034"/>
    <w:rsid w:val="00E000A1"/>
    <w:rsid w:val="00E02130"/>
    <w:rsid w:val="00E05DA9"/>
    <w:rsid w:val="00E106AA"/>
    <w:rsid w:val="00E11529"/>
    <w:rsid w:val="00E15766"/>
    <w:rsid w:val="00E16FFF"/>
    <w:rsid w:val="00E20403"/>
    <w:rsid w:val="00E211A9"/>
    <w:rsid w:val="00E24E6D"/>
    <w:rsid w:val="00E26146"/>
    <w:rsid w:val="00E308FF"/>
    <w:rsid w:val="00E3461B"/>
    <w:rsid w:val="00E411F1"/>
    <w:rsid w:val="00E42C37"/>
    <w:rsid w:val="00E43660"/>
    <w:rsid w:val="00E43BE9"/>
    <w:rsid w:val="00E445A0"/>
    <w:rsid w:val="00E46863"/>
    <w:rsid w:val="00E509F9"/>
    <w:rsid w:val="00E50B95"/>
    <w:rsid w:val="00E50F5D"/>
    <w:rsid w:val="00E52637"/>
    <w:rsid w:val="00E540D5"/>
    <w:rsid w:val="00E54941"/>
    <w:rsid w:val="00E54CC6"/>
    <w:rsid w:val="00E54D09"/>
    <w:rsid w:val="00E55893"/>
    <w:rsid w:val="00E604A0"/>
    <w:rsid w:val="00E64101"/>
    <w:rsid w:val="00E64CFD"/>
    <w:rsid w:val="00E65A4A"/>
    <w:rsid w:val="00E66D3B"/>
    <w:rsid w:val="00E67105"/>
    <w:rsid w:val="00E72027"/>
    <w:rsid w:val="00E80980"/>
    <w:rsid w:val="00E81CBD"/>
    <w:rsid w:val="00E82DA0"/>
    <w:rsid w:val="00E85464"/>
    <w:rsid w:val="00E92DEE"/>
    <w:rsid w:val="00E9311B"/>
    <w:rsid w:val="00E93A69"/>
    <w:rsid w:val="00EA1CDD"/>
    <w:rsid w:val="00EA58BF"/>
    <w:rsid w:val="00EA6808"/>
    <w:rsid w:val="00EA7D36"/>
    <w:rsid w:val="00EB4744"/>
    <w:rsid w:val="00EB54DD"/>
    <w:rsid w:val="00EB6CDF"/>
    <w:rsid w:val="00EB713B"/>
    <w:rsid w:val="00EC1668"/>
    <w:rsid w:val="00EC287C"/>
    <w:rsid w:val="00EC6027"/>
    <w:rsid w:val="00EC7E13"/>
    <w:rsid w:val="00ED1A0D"/>
    <w:rsid w:val="00ED39B5"/>
    <w:rsid w:val="00ED4462"/>
    <w:rsid w:val="00ED62F2"/>
    <w:rsid w:val="00EE0E85"/>
    <w:rsid w:val="00EE48DB"/>
    <w:rsid w:val="00EE5836"/>
    <w:rsid w:val="00EF3AA4"/>
    <w:rsid w:val="00EF468E"/>
    <w:rsid w:val="00EF5241"/>
    <w:rsid w:val="00EF5AF1"/>
    <w:rsid w:val="00EF7E51"/>
    <w:rsid w:val="00F04D10"/>
    <w:rsid w:val="00F05A72"/>
    <w:rsid w:val="00F12B78"/>
    <w:rsid w:val="00F12BCB"/>
    <w:rsid w:val="00F13077"/>
    <w:rsid w:val="00F142AA"/>
    <w:rsid w:val="00F1648A"/>
    <w:rsid w:val="00F179B0"/>
    <w:rsid w:val="00F21E2A"/>
    <w:rsid w:val="00F256B2"/>
    <w:rsid w:val="00F268D5"/>
    <w:rsid w:val="00F27B25"/>
    <w:rsid w:val="00F322B1"/>
    <w:rsid w:val="00F42039"/>
    <w:rsid w:val="00F42407"/>
    <w:rsid w:val="00F4330B"/>
    <w:rsid w:val="00F52B95"/>
    <w:rsid w:val="00F604DD"/>
    <w:rsid w:val="00F65A3D"/>
    <w:rsid w:val="00F672B7"/>
    <w:rsid w:val="00F7163A"/>
    <w:rsid w:val="00F72A01"/>
    <w:rsid w:val="00F76244"/>
    <w:rsid w:val="00F773CA"/>
    <w:rsid w:val="00F81312"/>
    <w:rsid w:val="00F83305"/>
    <w:rsid w:val="00F8451F"/>
    <w:rsid w:val="00F90F94"/>
    <w:rsid w:val="00F918AE"/>
    <w:rsid w:val="00F940D4"/>
    <w:rsid w:val="00F968BA"/>
    <w:rsid w:val="00F96CF1"/>
    <w:rsid w:val="00FA20FE"/>
    <w:rsid w:val="00FB0AED"/>
    <w:rsid w:val="00FB2DCF"/>
    <w:rsid w:val="00FB6C81"/>
    <w:rsid w:val="00FC06B7"/>
    <w:rsid w:val="00FC2AEE"/>
    <w:rsid w:val="00FC4332"/>
    <w:rsid w:val="00FC5CF0"/>
    <w:rsid w:val="00FD4700"/>
    <w:rsid w:val="00FE139A"/>
    <w:rsid w:val="00FE5EE9"/>
    <w:rsid w:val="00FF0591"/>
    <w:rsid w:val="00FF4742"/>
    <w:rsid w:val="00FF73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41F9C4A"/>
  <w15:chartTrackingRefBased/>
  <w15:docId w15:val="{C050AC73-913E-46D6-8591-19E43445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84A"/>
  </w:style>
  <w:style w:type="paragraph" w:styleId="Heading1">
    <w:name w:val="heading 1"/>
    <w:basedOn w:val="Normal"/>
    <w:next w:val="Normal"/>
    <w:link w:val="Heading1Char"/>
    <w:uiPriority w:val="9"/>
    <w:qFormat/>
    <w:rsid w:val="00973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3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3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73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73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3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3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73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73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773"/>
    <w:rPr>
      <w:rFonts w:eastAsiaTheme="majorEastAsia" w:cstheme="majorBidi"/>
      <w:color w:val="272727" w:themeColor="text1" w:themeTint="D8"/>
    </w:rPr>
  </w:style>
  <w:style w:type="paragraph" w:styleId="Title">
    <w:name w:val="Title"/>
    <w:basedOn w:val="Normal"/>
    <w:next w:val="Normal"/>
    <w:link w:val="TitleChar"/>
    <w:uiPriority w:val="10"/>
    <w:qFormat/>
    <w:rsid w:val="00973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773"/>
    <w:pPr>
      <w:spacing w:before="160"/>
      <w:jc w:val="center"/>
    </w:pPr>
    <w:rPr>
      <w:i/>
      <w:iCs/>
      <w:color w:val="404040" w:themeColor="text1" w:themeTint="BF"/>
    </w:rPr>
  </w:style>
  <w:style w:type="character" w:customStyle="1" w:styleId="QuoteChar">
    <w:name w:val="Quote Char"/>
    <w:basedOn w:val="DefaultParagraphFont"/>
    <w:link w:val="Quote"/>
    <w:uiPriority w:val="29"/>
    <w:rsid w:val="00973773"/>
    <w:rPr>
      <w:i/>
      <w:iCs/>
      <w:color w:val="404040" w:themeColor="text1" w:themeTint="BF"/>
    </w:rPr>
  </w:style>
  <w:style w:type="paragraph" w:styleId="ListParagraph">
    <w:name w:val="List Paragraph"/>
    <w:aliases w:val="List Paragraph1,Recommendation,List Paragraph11,L,Bullet point,List Paragraph - bullets,NFP GP Bulleted List,DDM Gen Text,bullet point list,Bullet points,Content descriptions,Bullet Point,Dot point 1.5 line spacing,List Paragraph Number,列"/>
    <w:basedOn w:val="Normal"/>
    <w:link w:val="ListParagraphChar"/>
    <w:uiPriority w:val="34"/>
    <w:qFormat/>
    <w:rsid w:val="00973773"/>
    <w:pPr>
      <w:ind w:left="720"/>
      <w:contextualSpacing/>
    </w:pPr>
  </w:style>
  <w:style w:type="character" w:styleId="IntenseEmphasis">
    <w:name w:val="Intense Emphasis"/>
    <w:basedOn w:val="DefaultParagraphFont"/>
    <w:uiPriority w:val="21"/>
    <w:qFormat/>
    <w:rsid w:val="00973773"/>
    <w:rPr>
      <w:i/>
      <w:iCs/>
      <w:color w:val="0F4761" w:themeColor="accent1" w:themeShade="BF"/>
    </w:rPr>
  </w:style>
  <w:style w:type="paragraph" w:styleId="IntenseQuote">
    <w:name w:val="Intense Quote"/>
    <w:basedOn w:val="Normal"/>
    <w:next w:val="Normal"/>
    <w:link w:val="IntenseQuoteChar"/>
    <w:uiPriority w:val="30"/>
    <w:qFormat/>
    <w:rsid w:val="00973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773"/>
    <w:rPr>
      <w:i/>
      <w:iCs/>
      <w:color w:val="0F4761" w:themeColor="accent1" w:themeShade="BF"/>
    </w:rPr>
  </w:style>
  <w:style w:type="character" w:styleId="IntenseReference">
    <w:name w:val="Intense Reference"/>
    <w:basedOn w:val="DefaultParagraphFont"/>
    <w:uiPriority w:val="32"/>
    <w:qFormat/>
    <w:rsid w:val="00973773"/>
    <w:rPr>
      <w:b/>
      <w:bCs/>
      <w:smallCaps/>
      <w:color w:val="0F4761" w:themeColor="accent1" w:themeShade="BF"/>
      <w:spacing w:val="5"/>
    </w:rPr>
  </w:style>
  <w:style w:type="paragraph" w:styleId="NoSpacing">
    <w:name w:val="No Spacing"/>
    <w:link w:val="NoSpacingChar"/>
    <w:uiPriority w:val="1"/>
    <w:qFormat/>
    <w:rsid w:val="00250C9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50C94"/>
    <w:rPr>
      <w:rFonts w:eastAsiaTheme="minorEastAsia"/>
      <w:kern w:val="0"/>
      <w:lang w:val="en-US"/>
      <w14:ligatures w14:val="none"/>
    </w:rPr>
  </w:style>
  <w:style w:type="paragraph" w:styleId="BodyText">
    <w:name w:val="Body Text"/>
    <w:basedOn w:val="Normal"/>
    <w:link w:val="BodyTextChar"/>
    <w:uiPriority w:val="1"/>
    <w:qFormat/>
    <w:rsid w:val="00326DC1"/>
    <w:pPr>
      <w:widowControl w:val="0"/>
      <w:autoSpaceDE w:val="0"/>
      <w:autoSpaceDN w:val="0"/>
      <w:spacing w:after="0" w:line="240" w:lineRule="auto"/>
    </w:pPr>
    <w:rPr>
      <w:rFonts w:ascii="Lucida Sans" w:eastAsia="Lucida Sans" w:hAnsi="Lucida Sans" w:cs="Lucida Sans"/>
      <w:kern w:val="0"/>
      <w:sz w:val="20"/>
      <w:szCs w:val="20"/>
      <w:lang w:val="en-US"/>
      <w14:ligatures w14:val="none"/>
    </w:rPr>
  </w:style>
  <w:style w:type="character" w:customStyle="1" w:styleId="BodyTextChar">
    <w:name w:val="Body Text Char"/>
    <w:basedOn w:val="DefaultParagraphFont"/>
    <w:link w:val="BodyText"/>
    <w:uiPriority w:val="1"/>
    <w:rsid w:val="00326DC1"/>
    <w:rPr>
      <w:rFonts w:ascii="Lucida Sans" w:eastAsia="Lucida Sans" w:hAnsi="Lucida Sans" w:cs="Lucida Sans"/>
      <w:kern w:val="0"/>
      <w:sz w:val="20"/>
      <w:szCs w:val="20"/>
      <w:lang w:val="en-US"/>
      <w14:ligatures w14:val="none"/>
    </w:rPr>
  </w:style>
  <w:style w:type="character" w:styleId="Hyperlink">
    <w:name w:val="Hyperlink"/>
    <w:basedOn w:val="DefaultParagraphFont"/>
    <w:uiPriority w:val="99"/>
    <w:unhideWhenUsed/>
    <w:rsid w:val="00326DC1"/>
    <w:rPr>
      <w:color w:val="467886" w:themeColor="hyperlink"/>
      <w:u w:val="single"/>
    </w:rPr>
  </w:style>
  <w:style w:type="table" w:styleId="TableGrid">
    <w:name w:val="Table Grid"/>
    <w:basedOn w:val="TableNormal"/>
    <w:rsid w:val="00BD0F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A55"/>
  </w:style>
  <w:style w:type="paragraph" w:styleId="Footer">
    <w:name w:val="footer"/>
    <w:basedOn w:val="Normal"/>
    <w:link w:val="FooterChar"/>
    <w:uiPriority w:val="99"/>
    <w:unhideWhenUsed/>
    <w:rsid w:val="0003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A55"/>
  </w:style>
  <w:style w:type="paragraph" w:styleId="TOCHeading">
    <w:name w:val="TOC Heading"/>
    <w:basedOn w:val="Heading1"/>
    <w:next w:val="Normal"/>
    <w:uiPriority w:val="39"/>
    <w:unhideWhenUsed/>
    <w:qFormat/>
    <w:rsid w:val="00D94D42"/>
    <w:pPr>
      <w:spacing w:before="240" w:after="0"/>
      <w:outlineLvl w:val="9"/>
    </w:pPr>
    <w:rPr>
      <w:kern w:val="0"/>
      <w:sz w:val="32"/>
      <w:szCs w:val="32"/>
      <w:lang w:val="en-US"/>
      <w14:ligatures w14:val="none"/>
    </w:rPr>
  </w:style>
  <w:style w:type="character" w:styleId="UnresolvedMention">
    <w:name w:val="Unresolved Mention"/>
    <w:basedOn w:val="DefaultParagraphFont"/>
    <w:uiPriority w:val="99"/>
    <w:semiHidden/>
    <w:unhideWhenUsed/>
    <w:rsid w:val="00471D7B"/>
    <w:rPr>
      <w:color w:val="605E5C"/>
      <w:shd w:val="clear" w:color="auto" w:fill="E1DFDD"/>
    </w:rPr>
  </w:style>
  <w:style w:type="paragraph" w:customStyle="1" w:styleId="Titlereporttype">
    <w:name w:val="Title report type"/>
    <w:basedOn w:val="NoSpacing"/>
    <w:link w:val="TitlereporttypeChar"/>
    <w:qFormat/>
    <w:rsid w:val="000C4935"/>
    <w:rPr>
      <w:b/>
      <w:caps/>
      <w:color w:val="156082" w:themeColor="accent1"/>
      <w:spacing w:val="20"/>
      <w:sz w:val="44"/>
    </w:rPr>
  </w:style>
  <w:style w:type="character" w:customStyle="1" w:styleId="TitlereporttypeChar">
    <w:name w:val="Title report type Char"/>
    <w:basedOn w:val="NoSpacingChar"/>
    <w:link w:val="Titlereporttype"/>
    <w:rsid w:val="000C4935"/>
    <w:rPr>
      <w:rFonts w:eastAsiaTheme="minorEastAsia"/>
      <w:b/>
      <w:caps/>
      <w:color w:val="156082" w:themeColor="accent1"/>
      <w:spacing w:val="20"/>
      <w:kern w:val="0"/>
      <w:sz w:val="44"/>
      <w:lang w:val="en-US"/>
      <w14:ligatures w14:val="none"/>
    </w:rPr>
  </w:style>
  <w:style w:type="character" w:styleId="BookTitle">
    <w:name w:val="Book Title"/>
    <w:basedOn w:val="DefaultParagraphFont"/>
    <w:uiPriority w:val="33"/>
    <w:qFormat/>
    <w:rsid w:val="000C4935"/>
    <w:rPr>
      <w:b/>
      <w:bCs/>
      <w:iCs/>
      <w:color w:val="146992"/>
      <w:spacing w:val="5"/>
      <w:sz w:val="78"/>
      <w:szCs w:val="78"/>
    </w:rPr>
  </w:style>
  <w:style w:type="paragraph" w:customStyle="1" w:styleId="normalbullets">
    <w:name w:val="normal bullets"/>
    <w:basedOn w:val="Normal"/>
    <w:link w:val="normalbulletsChar"/>
    <w:qFormat/>
    <w:rsid w:val="008B4085"/>
    <w:pPr>
      <w:numPr>
        <w:numId w:val="7"/>
      </w:numPr>
      <w:tabs>
        <w:tab w:val="center" w:pos="851"/>
      </w:tabs>
      <w:spacing w:before="60" w:after="60" w:line="276" w:lineRule="auto"/>
    </w:pPr>
    <w:rPr>
      <w:rFonts w:ascii="Source Sans Pro" w:eastAsia="Times New Roman" w:hAnsi="Source Sans Pro" w:cs="Times New Roman"/>
      <w:kern w:val="0"/>
      <w:szCs w:val="20"/>
      <w14:ligatures w14:val="none"/>
    </w:rPr>
  </w:style>
  <w:style w:type="character" w:customStyle="1" w:styleId="normalbulletsChar">
    <w:name w:val="normal bullets Char"/>
    <w:basedOn w:val="DefaultParagraphFont"/>
    <w:link w:val="normalbullets"/>
    <w:rsid w:val="008B4085"/>
    <w:rPr>
      <w:rFonts w:ascii="Source Sans Pro" w:eastAsia="Times New Roman" w:hAnsi="Source Sans Pro" w:cs="Times New Roman"/>
      <w:kern w:val="0"/>
      <w:szCs w:val="20"/>
      <w14:ligatures w14:val="none"/>
    </w:rPr>
  </w:style>
  <w:style w:type="character" w:customStyle="1" w:styleId="ListParagraphChar">
    <w:name w:val="List Paragraph Char"/>
    <w:aliases w:val="List Paragraph1 Char,Recommendation Char,List Paragraph11 Char,L Char,Bullet point Char,List Paragraph - bullets Char,NFP GP Bulleted List Char,DDM Gen Text Char,bullet point list Char,Bullet points Char,Content descriptions Char"/>
    <w:basedOn w:val="DefaultParagraphFont"/>
    <w:link w:val="ListParagraph"/>
    <w:uiPriority w:val="34"/>
    <w:rsid w:val="00BD754C"/>
  </w:style>
  <w:style w:type="paragraph" w:styleId="TOC2">
    <w:name w:val="toc 2"/>
    <w:basedOn w:val="Normal"/>
    <w:next w:val="Normal"/>
    <w:autoRedefine/>
    <w:uiPriority w:val="39"/>
    <w:unhideWhenUsed/>
    <w:rsid w:val="00445784"/>
    <w:pPr>
      <w:spacing w:after="100"/>
      <w:ind w:left="220"/>
    </w:pPr>
  </w:style>
  <w:style w:type="paragraph" w:styleId="TOC1">
    <w:name w:val="toc 1"/>
    <w:basedOn w:val="Normal"/>
    <w:next w:val="Normal"/>
    <w:autoRedefine/>
    <w:uiPriority w:val="39"/>
    <w:unhideWhenUsed/>
    <w:rsid w:val="00445784"/>
    <w:pPr>
      <w:spacing w:after="100"/>
    </w:pPr>
  </w:style>
  <w:style w:type="paragraph" w:styleId="TOC3">
    <w:name w:val="toc 3"/>
    <w:basedOn w:val="Normal"/>
    <w:next w:val="Normal"/>
    <w:autoRedefine/>
    <w:uiPriority w:val="39"/>
    <w:unhideWhenUsed/>
    <w:rsid w:val="00445784"/>
    <w:pPr>
      <w:spacing w:after="100"/>
      <w:ind w:left="440"/>
    </w:pPr>
  </w:style>
  <w:style w:type="paragraph" w:customStyle="1" w:styleId="Heading1nonumbers">
    <w:name w:val="Heading 1 no numbers"/>
    <w:basedOn w:val="Heading1"/>
    <w:link w:val="Heading1nonumbersChar"/>
    <w:autoRedefine/>
    <w:qFormat/>
    <w:rsid w:val="00F1648A"/>
    <w:pPr>
      <w:pageBreakBefore/>
      <w:numPr>
        <w:numId w:val="13"/>
      </w:numPr>
      <w:pBdr>
        <w:bottom w:val="single" w:sz="2" w:space="1" w:color="262626" w:themeColor="text1" w:themeTint="D9"/>
      </w:pBdr>
      <w:spacing w:before="240" w:after="360"/>
      <w:ind w:left="567" w:hanging="567"/>
    </w:pPr>
    <w:rPr>
      <w:rFonts w:cs="Times New Roman (Headings CS)"/>
      <w:color w:val="00688F"/>
      <w:kern w:val="0"/>
      <w:sz w:val="44"/>
      <w:szCs w:val="32"/>
      <w14:ligatures w14:val="none"/>
    </w:rPr>
  </w:style>
  <w:style w:type="character" w:customStyle="1" w:styleId="Heading1nonumbersChar">
    <w:name w:val="Heading 1 no numbers Char"/>
    <w:basedOn w:val="Heading1Char"/>
    <w:link w:val="Heading1nonumbers"/>
    <w:rsid w:val="00F1648A"/>
    <w:rPr>
      <w:rFonts w:asciiTheme="majorHAnsi" w:eastAsiaTheme="majorEastAsia" w:hAnsiTheme="majorHAnsi" w:cs="Times New Roman (Headings CS)"/>
      <w:color w:val="00688F"/>
      <w:kern w:val="0"/>
      <w:sz w:val="44"/>
      <w:szCs w:val="32"/>
      <w14:ligatures w14:val="none"/>
    </w:rPr>
  </w:style>
  <w:style w:type="paragraph" w:customStyle="1" w:styleId="BookTitlesubhead">
    <w:name w:val="Book Title subhead"/>
    <w:basedOn w:val="Normal"/>
    <w:qFormat/>
    <w:rsid w:val="00097852"/>
    <w:pPr>
      <w:spacing w:before="120" w:after="40" w:line="240" w:lineRule="auto"/>
      <w:ind w:right="147"/>
    </w:pPr>
    <w:rPr>
      <w:rFonts w:ascii="Arial" w:eastAsia="Calibri" w:hAnsi="Arial" w:cs="Arial"/>
      <w:color w:val="146992"/>
      <w:kern w:val="0"/>
      <w:sz w:val="78"/>
      <w:szCs w:val="20"/>
      <w:lang w:val="en-GB" w:eastAsia="en-GB"/>
      <w14:ligatures w14:val="none"/>
    </w:rPr>
  </w:style>
  <w:style w:type="paragraph" w:customStyle="1" w:styleId="Booktitledate">
    <w:name w:val="Book title date"/>
    <w:basedOn w:val="Normal"/>
    <w:qFormat/>
    <w:rsid w:val="00097852"/>
    <w:pPr>
      <w:spacing w:before="360" w:after="40" w:line="343" w:lineRule="auto"/>
      <w:ind w:right="147"/>
    </w:pPr>
    <w:rPr>
      <w:rFonts w:ascii="Arial" w:eastAsia="Calibri" w:hAnsi="Arial" w:cs="Arial"/>
      <w:b/>
      <w:caps/>
      <w:color w:val="A3071E"/>
      <w:kern w:val="0"/>
      <w:sz w:val="29"/>
      <w:szCs w:val="29"/>
      <w:lang w:eastAsia="en-GB"/>
      <w14:ligatures w14:val="none"/>
    </w:rPr>
  </w:style>
  <w:style w:type="paragraph" w:styleId="ListBullet2">
    <w:name w:val="List Bullet 2"/>
    <w:basedOn w:val="Normal"/>
    <w:autoRedefine/>
    <w:uiPriority w:val="99"/>
    <w:unhideWhenUsed/>
    <w:qFormat/>
    <w:rsid w:val="00524FF9"/>
    <w:pPr>
      <w:numPr>
        <w:numId w:val="11"/>
      </w:numPr>
      <w:spacing w:before="120" w:after="120" w:line="240" w:lineRule="auto"/>
      <w:contextualSpacing/>
    </w:pPr>
    <w:rPr>
      <w:rFonts w:ascii="Calibri" w:eastAsiaTheme="minorEastAsia" w:hAnsi="Calibri" w:cs="Calibri"/>
      <w:color w:val="0D0D0D" w:themeColor="text1" w:themeTint="F2"/>
      <w:kern w:val="0"/>
      <w:szCs w:val="24"/>
      <w:lang w:eastAsia="en-GB"/>
      <w14:ligatures w14:val="none"/>
    </w:rPr>
  </w:style>
  <w:style w:type="character" w:customStyle="1" w:styleId="cf01">
    <w:name w:val="cf01"/>
    <w:basedOn w:val="DefaultParagraphFont"/>
    <w:rsid w:val="004F7316"/>
    <w:rPr>
      <w:rFonts w:ascii="Segoe UI" w:hAnsi="Segoe UI" w:cs="Segoe UI" w:hint="default"/>
      <w:sz w:val="18"/>
      <w:szCs w:val="18"/>
    </w:rPr>
  </w:style>
  <w:style w:type="paragraph" w:styleId="FootnoteText">
    <w:name w:val="footnote text"/>
    <w:basedOn w:val="Normal"/>
    <w:link w:val="FootnoteTextChar"/>
    <w:uiPriority w:val="99"/>
    <w:semiHidden/>
    <w:unhideWhenUsed/>
    <w:rsid w:val="00187B26"/>
    <w:pPr>
      <w:widowControl w:val="0"/>
      <w:autoSpaceDE w:val="0"/>
      <w:autoSpaceDN w:val="0"/>
      <w:spacing w:after="0" w:line="240" w:lineRule="auto"/>
    </w:pPr>
    <w:rPr>
      <w:rFonts w:ascii="Lucida Sans" w:eastAsia="Lucida Sans" w:hAnsi="Lucida Sans" w:cs="Lucida Sans"/>
      <w:kern w:val="0"/>
      <w:sz w:val="20"/>
      <w:szCs w:val="20"/>
      <w:lang w:val="en-US"/>
      <w14:ligatures w14:val="none"/>
    </w:rPr>
  </w:style>
  <w:style w:type="character" w:customStyle="1" w:styleId="FootnoteTextChar">
    <w:name w:val="Footnote Text Char"/>
    <w:basedOn w:val="DefaultParagraphFont"/>
    <w:link w:val="FootnoteText"/>
    <w:uiPriority w:val="99"/>
    <w:semiHidden/>
    <w:rsid w:val="00187B26"/>
    <w:rPr>
      <w:rFonts w:ascii="Lucida Sans" w:eastAsia="Lucida Sans" w:hAnsi="Lucida Sans" w:cs="Lucida Sans"/>
      <w:kern w:val="0"/>
      <w:sz w:val="20"/>
      <w:szCs w:val="20"/>
      <w:lang w:val="en-US"/>
      <w14:ligatures w14:val="none"/>
    </w:rPr>
  </w:style>
  <w:style w:type="paragraph" w:styleId="CommentText">
    <w:name w:val="annotation text"/>
    <w:basedOn w:val="Normal"/>
    <w:link w:val="CommentTextChar"/>
    <w:uiPriority w:val="99"/>
    <w:unhideWhenUsed/>
    <w:rsid w:val="0076541B"/>
    <w:pPr>
      <w:spacing w:line="240" w:lineRule="auto"/>
    </w:pPr>
    <w:rPr>
      <w:rFonts w:ascii="Calibri" w:eastAsia="Times New Roman" w:hAnsi="Calibri"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76541B"/>
    <w:rPr>
      <w:rFonts w:ascii="Calibri" w:eastAsia="Times New Roman" w:hAnsi="Calibri" w:cs="Times New Roman"/>
      <w:kern w:val="0"/>
      <w:sz w:val="20"/>
      <w:szCs w:val="20"/>
      <w:lang w:eastAsia="en-GB"/>
      <w14:ligatures w14:val="none"/>
    </w:rPr>
  </w:style>
  <w:style w:type="paragraph" w:customStyle="1" w:styleId="Default">
    <w:name w:val="Default"/>
    <w:rsid w:val="009863DC"/>
    <w:pPr>
      <w:autoSpaceDE w:val="0"/>
      <w:autoSpaceDN w:val="0"/>
      <w:adjustRightInd w:val="0"/>
      <w:spacing w:after="0" w:line="240" w:lineRule="auto"/>
    </w:pPr>
    <w:rPr>
      <w:rFonts w:ascii="Arial" w:hAnsi="Arial" w:cs="Arial"/>
      <w:color w:val="000000"/>
      <w:kern w:val="0"/>
      <w:sz w:val="24"/>
      <w:szCs w:val="24"/>
    </w:rPr>
  </w:style>
  <w:style w:type="paragraph" w:customStyle="1" w:styleId="Heading3Nonumbers">
    <w:name w:val="Heading 3 No numbers"/>
    <w:basedOn w:val="Heading3"/>
    <w:link w:val="Heading3NonumbersChar"/>
    <w:autoRedefine/>
    <w:qFormat/>
    <w:rsid w:val="00647D1C"/>
    <w:pPr>
      <w:keepLines w:val="0"/>
      <w:spacing w:before="120" w:after="120" w:line="276" w:lineRule="auto"/>
    </w:pPr>
    <w:rPr>
      <w:rFonts w:ascii="Calibri" w:eastAsia="Batang" w:hAnsi="Calibri" w:cs="Calibri"/>
      <w:b/>
      <w:iCs/>
      <w:color w:val="000000" w:themeColor="text1"/>
      <w:spacing w:val="6"/>
      <w:kern w:val="0"/>
      <w:sz w:val="24"/>
      <w:lang w:val="en-GB"/>
      <w14:ligatures w14:val="none"/>
    </w:rPr>
  </w:style>
  <w:style w:type="character" w:customStyle="1" w:styleId="Heading3NonumbersChar">
    <w:name w:val="Heading 3 No numbers Char"/>
    <w:basedOn w:val="Heading3Char"/>
    <w:link w:val="Heading3Nonumbers"/>
    <w:rsid w:val="00647D1C"/>
    <w:rPr>
      <w:rFonts w:ascii="Calibri" w:eastAsia="Batang" w:hAnsi="Calibri" w:cs="Calibri"/>
      <w:b/>
      <w:iCs/>
      <w:color w:val="000000" w:themeColor="text1"/>
      <w:spacing w:val="6"/>
      <w:kern w:val="0"/>
      <w:sz w:val="24"/>
      <w:szCs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4373">
      <w:bodyDiv w:val="1"/>
      <w:marLeft w:val="0"/>
      <w:marRight w:val="0"/>
      <w:marTop w:val="0"/>
      <w:marBottom w:val="0"/>
      <w:divBdr>
        <w:top w:val="none" w:sz="0" w:space="0" w:color="auto"/>
        <w:left w:val="none" w:sz="0" w:space="0" w:color="auto"/>
        <w:bottom w:val="none" w:sz="0" w:space="0" w:color="auto"/>
        <w:right w:val="none" w:sz="0" w:space="0" w:color="auto"/>
      </w:divBdr>
    </w:div>
    <w:div w:id="412823147">
      <w:bodyDiv w:val="1"/>
      <w:marLeft w:val="0"/>
      <w:marRight w:val="0"/>
      <w:marTop w:val="0"/>
      <w:marBottom w:val="0"/>
      <w:divBdr>
        <w:top w:val="none" w:sz="0" w:space="0" w:color="auto"/>
        <w:left w:val="none" w:sz="0" w:space="0" w:color="auto"/>
        <w:bottom w:val="none" w:sz="0" w:space="0" w:color="auto"/>
        <w:right w:val="none" w:sz="0" w:space="0" w:color="auto"/>
      </w:divBdr>
    </w:div>
    <w:div w:id="457380978">
      <w:bodyDiv w:val="1"/>
      <w:marLeft w:val="0"/>
      <w:marRight w:val="0"/>
      <w:marTop w:val="0"/>
      <w:marBottom w:val="0"/>
      <w:divBdr>
        <w:top w:val="none" w:sz="0" w:space="0" w:color="auto"/>
        <w:left w:val="none" w:sz="0" w:space="0" w:color="auto"/>
        <w:bottom w:val="none" w:sz="0" w:space="0" w:color="auto"/>
        <w:right w:val="none" w:sz="0" w:space="0" w:color="auto"/>
      </w:divBdr>
    </w:div>
    <w:div w:id="639116146">
      <w:bodyDiv w:val="1"/>
      <w:marLeft w:val="0"/>
      <w:marRight w:val="0"/>
      <w:marTop w:val="0"/>
      <w:marBottom w:val="0"/>
      <w:divBdr>
        <w:top w:val="none" w:sz="0" w:space="0" w:color="auto"/>
        <w:left w:val="none" w:sz="0" w:space="0" w:color="auto"/>
        <w:bottom w:val="none" w:sz="0" w:space="0" w:color="auto"/>
        <w:right w:val="none" w:sz="0" w:space="0" w:color="auto"/>
      </w:divBdr>
    </w:div>
    <w:div w:id="779764138">
      <w:bodyDiv w:val="1"/>
      <w:marLeft w:val="0"/>
      <w:marRight w:val="0"/>
      <w:marTop w:val="0"/>
      <w:marBottom w:val="0"/>
      <w:divBdr>
        <w:top w:val="none" w:sz="0" w:space="0" w:color="auto"/>
        <w:left w:val="none" w:sz="0" w:space="0" w:color="auto"/>
        <w:bottom w:val="none" w:sz="0" w:space="0" w:color="auto"/>
        <w:right w:val="none" w:sz="0" w:space="0" w:color="auto"/>
      </w:divBdr>
    </w:div>
    <w:div w:id="1055396788">
      <w:bodyDiv w:val="1"/>
      <w:marLeft w:val="0"/>
      <w:marRight w:val="0"/>
      <w:marTop w:val="0"/>
      <w:marBottom w:val="0"/>
      <w:divBdr>
        <w:top w:val="none" w:sz="0" w:space="0" w:color="auto"/>
        <w:left w:val="none" w:sz="0" w:space="0" w:color="auto"/>
        <w:bottom w:val="none" w:sz="0" w:space="0" w:color="auto"/>
        <w:right w:val="none" w:sz="0" w:space="0" w:color="auto"/>
      </w:divBdr>
    </w:div>
    <w:div w:id="1080523435">
      <w:bodyDiv w:val="1"/>
      <w:marLeft w:val="0"/>
      <w:marRight w:val="0"/>
      <w:marTop w:val="0"/>
      <w:marBottom w:val="0"/>
      <w:divBdr>
        <w:top w:val="none" w:sz="0" w:space="0" w:color="auto"/>
        <w:left w:val="none" w:sz="0" w:space="0" w:color="auto"/>
        <w:bottom w:val="none" w:sz="0" w:space="0" w:color="auto"/>
        <w:right w:val="none" w:sz="0" w:space="0" w:color="auto"/>
      </w:divBdr>
    </w:div>
    <w:div w:id="1395933029">
      <w:bodyDiv w:val="1"/>
      <w:marLeft w:val="0"/>
      <w:marRight w:val="0"/>
      <w:marTop w:val="0"/>
      <w:marBottom w:val="0"/>
      <w:divBdr>
        <w:top w:val="none" w:sz="0" w:space="0" w:color="auto"/>
        <w:left w:val="none" w:sz="0" w:space="0" w:color="auto"/>
        <w:bottom w:val="none" w:sz="0" w:space="0" w:color="auto"/>
        <w:right w:val="none" w:sz="0" w:space="0" w:color="auto"/>
      </w:divBdr>
    </w:div>
    <w:div w:id="1555043739">
      <w:bodyDiv w:val="1"/>
      <w:marLeft w:val="0"/>
      <w:marRight w:val="0"/>
      <w:marTop w:val="0"/>
      <w:marBottom w:val="0"/>
      <w:divBdr>
        <w:top w:val="none" w:sz="0" w:space="0" w:color="auto"/>
        <w:left w:val="none" w:sz="0" w:space="0" w:color="auto"/>
        <w:bottom w:val="none" w:sz="0" w:space="0" w:color="auto"/>
        <w:right w:val="none" w:sz="0" w:space="0" w:color="auto"/>
      </w:divBdr>
    </w:div>
    <w:div w:id="1564638235">
      <w:bodyDiv w:val="1"/>
      <w:marLeft w:val="0"/>
      <w:marRight w:val="0"/>
      <w:marTop w:val="0"/>
      <w:marBottom w:val="0"/>
      <w:divBdr>
        <w:top w:val="none" w:sz="0" w:space="0" w:color="auto"/>
        <w:left w:val="none" w:sz="0" w:space="0" w:color="auto"/>
        <w:bottom w:val="none" w:sz="0" w:space="0" w:color="auto"/>
        <w:right w:val="none" w:sz="0" w:space="0" w:color="auto"/>
      </w:divBdr>
    </w:div>
    <w:div w:id="1612131566">
      <w:bodyDiv w:val="1"/>
      <w:marLeft w:val="0"/>
      <w:marRight w:val="0"/>
      <w:marTop w:val="0"/>
      <w:marBottom w:val="0"/>
      <w:divBdr>
        <w:top w:val="none" w:sz="0" w:space="0" w:color="auto"/>
        <w:left w:val="none" w:sz="0" w:space="0" w:color="auto"/>
        <w:bottom w:val="none" w:sz="0" w:space="0" w:color="auto"/>
        <w:right w:val="none" w:sz="0" w:space="0" w:color="auto"/>
      </w:divBdr>
    </w:div>
    <w:div w:id="1778016451">
      <w:bodyDiv w:val="1"/>
      <w:marLeft w:val="0"/>
      <w:marRight w:val="0"/>
      <w:marTop w:val="0"/>
      <w:marBottom w:val="0"/>
      <w:divBdr>
        <w:top w:val="none" w:sz="0" w:space="0" w:color="auto"/>
        <w:left w:val="none" w:sz="0" w:space="0" w:color="auto"/>
        <w:bottom w:val="none" w:sz="0" w:space="0" w:color="auto"/>
        <w:right w:val="none" w:sz="0" w:space="0" w:color="auto"/>
      </w:divBdr>
    </w:div>
    <w:div w:id="1923447946">
      <w:bodyDiv w:val="1"/>
      <w:marLeft w:val="0"/>
      <w:marRight w:val="0"/>
      <w:marTop w:val="0"/>
      <w:marBottom w:val="0"/>
      <w:divBdr>
        <w:top w:val="none" w:sz="0" w:space="0" w:color="auto"/>
        <w:left w:val="none" w:sz="0" w:space="0" w:color="auto"/>
        <w:bottom w:val="none" w:sz="0" w:space="0" w:color="auto"/>
        <w:right w:val="none" w:sz="0" w:space="0" w:color="auto"/>
      </w:divBdr>
    </w:div>
    <w:div w:id="21103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sw.asn.au/education-employment/higher-education-providers/asweas-20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ucation@aasw.asn.au" TargetMode="External"/><Relationship Id="rId4" Type="http://schemas.openxmlformats.org/officeDocument/2006/relationships/settings" Target="settings.xml"/><Relationship Id="rId9" Type="http://schemas.openxmlformats.org/officeDocument/2006/relationships/hyperlink" Target="mailto:education@aasw.asn.au"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66AB-9770-4E9B-BE7C-EDD5C3D0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5913</TotalTime>
  <Pages>81</Pages>
  <Words>7788</Words>
  <Characters>43925</Characters>
  <Application>Microsoft Office Word</Application>
  <DocSecurity>0</DocSecurity>
  <Lines>1021</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Anderson</dc:creator>
  <cp:keywords/>
  <dc:description/>
  <cp:lastModifiedBy>Kym Anderson</cp:lastModifiedBy>
  <cp:revision>675</cp:revision>
  <cp:lastPrinted>2024-11-19T01:05:00Z</cp:lastPrinted>
  <dcterms:created xsi:type="dcterms:W3CDTF">2024-07-17T01:34:00Z</dcterms:created>
  <dcterms:modified xsi:type="dcterms:W3CDTF">2025-05-07T03:27:00Z</dcterms:modified>
</cp:coreProperties>
</file>